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B9579">
      <w:pPr>
        <w:widowControl/>
        <w:shd w:val="clear" w:color="auto" w:fill="FFFFFF"/>
        <w:spacing w:line="360" w:lineRule="auto"/>
        <w:jc w:val="center"/>
        <w:textAlignment w:val="baseline"/>
        <w:rPr>
          <w:rFonts w:ascii="宋体" w:hAnsi="宋体" w:cs="宋体"/>
          <w:b/>
          <w:bCs/>
          <w:sz w:val="32"/>
          <w:szCs w:val="32"/>
        </w:rPr>
      </w:pPr>
      <w:r>
        <w:rPr>
          <w:rFonts w:hint="eastAsia" w:ascii="宋体" w:hAnsi="宋体" w:cs="宋体"/>
          <w:b/>
          <w:bCs/>
          <w:sz w:val="32"/>
          <w:szCs w:val="32"/>
        </w:rPr>
        <w:drawing>
          <wp:anchor distT="0" distB="0" distL="114300" distR="114300" simplePos="0" relativeHeight="251659264" behindDoc="0" locked="0" layoutInCell="1" allowOverlap="1">
            <wp:simplePos x="0" y="0"/>
            <wp:positionH relativeFrom="page">
              <wp:posOffset>10439400</wp:posOffset>
            </wp:positionH>
            <wp:positionV relativeFrom="topMargin">
              <wp:posOffset>12255500</wp:posOffset>
            </wp:positionV>
            <wp:extent cx="355600" cy="381000"/>
            <wp:effectExtent l="0" t="0" r="1016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55600" cy="381000"/>
                    </a:xfrm>
                    <a:prstGeom prst="rect">
                      <a:avLst/>
                    </a:prstGeom>
                  </pic:spPr>
                </pic:pic>
              </a:graphicData>
            </a:graphic>
          </wp:anchor>
        </w:drawing>
      </w:r>
      <w:r>
        <w:rPr>
          <w:rFonts w:hint="eastAsia" w:ascii="宋体" w:hAnsi="宋体" w:cs="宋体"/>
          <w:b/>
          <w:bCs/>
          <w:sz w:val="32"/>
          <w:szCs w:val="32"/>
        </w:rPr>
        <w:t>第四单元 13.2 宇宙的边疆</w:t>
      </w:r>
      <w:r>
        <w:rPr>
          <w:rFonts w:hint="eastAsia" w:ascii="宋体" w:hAnsi="宋体" w:cs="宋体"/>
          <w:b/>
          <w:bCs/>
          <w:sz w:val="32"/>
          <w:szCs w:val="32"/>
          <w:shd w:val="clear" w:color="auto" w:fill="FFFFFF"/>
        </w:rPr>
        <w:t xml:space="preserve"> </w:t>
      </w:r>
      <w:r>
        <w:rPr>
          <w:rFonts w:hint="eastAsia" w:ascii="宋体" w:hAnsi="宋体" w:cs="宋体"/>
          <w:b/>
          <w:bCs/>
          <w:sz w:val="32"/>
          <w:szCs w:val="32"/>
        </w:rPr>
        <w:t>学案</w:t>
      </w:r>
    </w:p>
    <w:p w14:paraId="5CA238AB">
      <w:pPr>
        <w:spacing w:line="360" w:lineRule="auto"/>
        <w:jc w:val="center"/>
        <w:rPr>
          <w:rFonts w:ascii="宋体" w:hAnsi="宋体" w:cs="宋体"/>
          <w:b/>
          <w:bCs/>
          <w:sz w:val="32"/>
          <w:szCs w:val="40"/>
        </w:rPr>
      </w:pPr>
    </w:p>
    <w:p w14:paraId="76E5A45F">
      <w:pPr>
        <w:spacing w:line="360" w:lineRule="auto"/>
        <w:ind w:firstLine="562" w:firstLineChars="200"/>
        <w:jc w:val="left"/>
        <w:outlineLvl w:val="0"/>
        <w:rPr>
          <w:rFonts w:ascii="Times New Roman" w:hAnsi="Times New Roman" w:eastAsia="Times New Roman"/>
          <w:sz w:val="24"/>
          <w:lang w:val="zh-CN"/>
        </w:rPr>
      </w:pPr>
      <w:r>
        <w:rPr>
          <w:rFonts w:hint="eastAsia" w:ascii="黑体" w:hAnsi="黑体" w:eastAsia="黑体" w:cs="黑体"/>
          <w:b/>
          <w:sz w:val="28"/>
          <w:szCs w:val="28"/>
        </w:rPr>
        <w:t>学习目标</w:t>
      </w:r>
    </w:p>
    <w:p w14:paraId="62DFB703">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1.结合课文了解解说词的特点。</w:t>
      </w:r>
    </w:p>
    <w:p w14:paraId="3B7CDA83">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2.了解有关宇宙的基本知识，体会作者对宇宙和人生的思考。</w:t>
      </w:r>
    </w:p>
    <w:p w14:paraId="4F30D1A0">
      <w:pPr>
        <w:pStyle w:val="4"/>
        <w:spacing w:line="360" w:lineRule="auto"/>
        <w:ind w:firstLine="480" w:firstLineChars="200"/>
        <w:jc w:val="left"/>
        <w:rPr>
          <w:rFonts w:ascii="楷体" w:hAnsi="楷体" w:eastAsia="楷体" w:cs="楷体"/>
          <w:sz w:val="24"/>
          <w:szCs w:val="24"/>
        </w:rPr>
      </w:pPr>
      <w:r>
        <w:rPr>
          <w:rFonts w:hint="eastAsia" w:ascii="楷体" w:hAnsi="楷体" w:eastAsia="楷体" w:cs="楷体"/>
          <w:sz w:val="24"/>
        </w:rPr>
        <w:t>3.分析课文的语言特点以及所运用的说明方法。</w:t>
      </w:r>
    </w:p>
    <w:p w14:paraId="1634ED84">
      <w:pPr>
        <w:spacing w:line="360" w:lineRule="auto"/>
        <w:ind w:firstLine="562" w:firstLineChars="200"/>
        <w:jc w:val="left"/>
        <w:outlineLvl w:val="0"/>
        <w:rPr>
          <w:lang w:val="zh-CN"/>
        </w:rPr>
      </w:pPr>
      <w:r>
        <w:rPr>
          <w:rFonts w:hint="eastAsia" w:ascii="黑体" w:hAnsi="黑体" w:eastAsia="黑体" w:cs="黑体"/>
          <w:b/>
          <w:sz w:val="28"/>
          <w:szCs w:val="28"/>
        </w:rPr>
        <w:t>教学重难点</w:t>
      </w:r>
    </w:p>
    <w:p w14:paraId="203414CC">
      <w:pPr>
        <w:pStyle w:val="22"/>
        <w:spacing w:line="360" w:lineRule="auto"/>
        <w:ind w:firstLine="480"/>
        <w:rPr>
          <w:rFonts w:ascii="楷体" w:hAnsi="楷体" w:eastAsia="楷体" w:cs="楷体"/>
          <w:b/>
          <w:bCs/>
          <w:sz w:val="24"/>
        </w:rPr>
      </w:pPr>
      <w:r>
        <w:rPr>
          <w:rFonts w:hint="eastAsia" w:ascii="楷体" w:hAnsi="楷体" w:eastAsia="楷体" w:cs="楷体"/>
          <w:b/>
          <w:bCs/>
          <w:sz w:val="24"/>
          <w:szCs w:val="24"/>
        </w:rPr>
        <w:t>重点：</w:t>
      </w:r>
      <w:r>
        <w:rPr>
          <w:rFonts w:hint="eastAsia" w:ascii="楷体" w:hAnsi="楷体" w:eastAsia="楷体" w:cs="楷体"/>
          <w:sz w:val="24"/>
          <w:szCs w:val="24"/>
        </w:rPr>
        <w:t>了解并运用说明方法，学会分析句子，了解作者对宇宙和人类的思考</w:t>
      </w:r>
      <w:r>
        <w:rPr>
          <w:rFonts w:hint="eastAsia" w:ascii="楷体" w:hAnsi="楷体" w:eastAsia="楷体" w:cs="楷体"/>
          <w:sz w:val="24"/>
          <w:szCs w:val="24"/>
          <w:lang w:val="zh-CN"/>
        </w:rPr>
        <w:t>。</w:t>
      </w:r>
    </w:p>
    <w:p w14:paraId="0DF1EEF8">
      <w:pPr>
        <w:pStyle w:val="18"/>
        <w:spacing w:line="360" w:lineRule="auto"/>
        <w:ind w:firstLine="482" w:firstLineChars="200"/>
        <w:rPr>
          <w:rFonts w:ascii="楷体" w:hAnsi="楷体" w:eastAsia="楷体" w:cs="楷体"/>
          <w:sz w:val="24"/>
          <w:szCs w:val="24"/>
        </w:rPr>
      </w:pPr>
      <w:r>
        <w:rPr>
          <w:rFonts w:hint="eastAsia" w:ascii="楷体" w:hAnsi="楷体" w:eastAsia="楷体" w:cs="楷体"/>
          <w:b/>
          <w:bCs/>
          <w:sz w:val="24"/>
        </w:rPr>
        <w:t>难点：</w:t>
      </w:r>
      <w:r>
        <w:rPr>
          <w:rFonts w:hint="eastAsia" w:ascii="楷体" w:hAnsi="楷体" w:eastAsia="楷体" w:cs="楷体"/>
          <w:sz w:val="24"/>
        </w:rPr>
        <w:t>品味文章在说明过程中加入的议论、抒情语句，理解作者对宇宙和人类的认识</w:t>
      </w:r>
      <w:r>
        <w:rPr>
          <w:rFonts w:hint="eastAsia" w:ascii="楷体" w:hAnsi="楷体" w:eastAsia="楷体" w:cs="楷体"/>
        </w:rPr>
        <w:t>。</w:t>
      </w:r>
    </w:p>
    <w:p w14:paraId="156959CB">
      <w:pPr>
        <w:spacing w:line="360" w:lineRule="auto"/>
        <w:ind w:firstLine="562" w:firstLineChars="200"/>
        <w:jc w:val="left"/>
        <w:outlineLvl w:val="0"/>
        <w:rPr>
          <w:rFonts w:eastAsia="黑体"/>
          <w:b/>
          <w:sz w:val="28"/>
          <w:szCs w:val="28"/>
        </w:rPr>
      </w:pPr>
      <w:r>
        <w:rPr>
          <w:rFonts w:hint="eastAsia" w:ascii="黑体" w:hAnsi="黑体" w:eastAsia="黑体" w:cs="黑体"/>
          <w:b/>
          <w:sz w:val="28"/>
          <w:szCs w:val="28"/>
        </w:rPr>
        <w:t>学习过程</w:t>
      </w:r>
    </w:p>
    <w:p w14:paraId="05A66EFB">
      <w:pPr>
        <w:pStyle w:val="2"/>
        <w:spacing w:before="0" w:beforeAutospacing="0" w:after="0" w:afterAutospacing="0" w:line="360" w:lineRule="auto"/>
        <w:ind w:firstLine="0"/>
        <w:rPr>
          <w:rFonts w:ascii="楷体" w:hAnsi="楷体" w:eastAsia="楷体" w:cs="楷体"/>
          <w:color w:val="auto"/>
          <w:sz w:val="24"/>
          <w:szCs w:val="24"/>
        </w:rPr>
      </w:pPr>
      <w:r>
        <w:rPr>
          <w:rFonts w:hint="eastAsia" w:ascii="楷体" w:hAnsi="楷体" w:eastAsia="楷体" w:cs="楷体"/>
          <w:color w:val="auto"/>
          <w:sz w:val="24"/>
          <w:szCs w:val="24"/>
        </w:rPr>
        <w:t>一、预习新课</w:t>
      </w:r>
    </w:p>
    <w:p w14:paraId="5599EE48">
      <w:pPr>
        <w:widowControl/>
        <w:spacing w:line="360" w:lineRule="auto"/>
        <w:ind w:firstLine="480" w:firstLineChars="200"/>
        <w:jc w:val="left"/>
        <w:rPr>
          <w:rFonts w:ascii="楷体" w:hAnsi="楷体" w:eastAsia="楷体" w:cs="楷体"/>
          <w:b/>
          <w:bCs/>
          <w:color w:val="auto"/>
        </w:rPr>
      </w:pPr>
      <w:r>
        <w:rPr>
          <w:rFonts w:hint="eastAsia" w:ascii="楷体" w:hAnsi="楷体" w:eastAsia="楷体" w:cs="楷体"/>
          <w:kern w:val="0"/>
          <w:sz w:val="24"/>
          <w:szCs w:val="24"/>
        </w:rPr>
        <w:t>查阅资料，了解作者写这篇文章的时代背景，通过知人论世，理解本篇文章。</w:t>
      </w:r>
    </w:p>
    <w:p w14:paraId="0D571A86">
      <w:pPr>
        <w:pStyle w:val="19"/>
        <w:spacing w:before="0" w:beforeAutospacing="0" w:after="0" w:afterAutospacing="0" w:line="360" w:lineRule="auto"/>
        <w:ind w:firstLine="0"/>
        <w:rPr>
          <w:rFonts w:ascii="楷体" w:hAnsi="楷体" w:eastAsia="楷体" w:cs="楷体"/>
          <w:color w:val="auto"/>
        </w:rPr>
      </w:pPr>
      <w:r>
        <w:rPr>
          <w:rFonts w:hint="eastAsia" w:ascii="楷体" w:hAnsi="楷体" w:eastAsia="楷体" w:cs="楷体"/>
          <w:b/>
          <w:bCs/>
          <w:color w:val="auto"/>
        </w:rPr>
        <w:t>二、导学基础知识</w:t>
      </w:r>
    </w:p>
    <w:p w14:paraId="4D528DC5">
      <w:pPr>
        <w:widowControl/>
        <w:spacing w:before="240" w:after="240" w:line="360" w:lineRule="auto"/>
        <w:jc w:val="left"/>
        <w:rPr>
          <w:rFonts w:hint="eastAsia" w:ascii="楷体" w:hAnsi="楷体" w:eastAsia="楷体" w:cs="楷体"/>
          <w:kern w:val="0"/>
          <w:sz w:val="24"/>
          <w:szCs w:val="24"/>
        </w:rPr>
      </w:pPr>
      <w:r>
        <w:rPr>
          <w:rFonts w:hint="eastAsia" w:ascii="楷体" w:hAnsi="楷体" w:eastAsia="楷体" w:cs="楷体"/>
          <w:kern w:val="0"/>
          <w:sz w:val="24"/>
          <w:szCs w:val="24"/>
        </w:rPr>
        <w:t>（一）历史背景：</w:t>
      </w:r>
    </w:p>
    <w:p w14:paraId="133429EE">
      <w:pPr>
        <w:widowControl/>
        <w:spacing w:before="240" w:after="240" w:line="360" w:lineRule="auto"/>
        <w:jc w:val="left"/>
        <w:rPr>
          <w:rFonts w:ascii="楷体" w:hAnsi="楷体" w:eastAsia="楷体" w:cs="楷体"/>
          <w:kern w:val="0"/>
          <w:sz w:val="24"/>
          <w:szCs w:val="24"/>
        </w:rPr>
      </w:pPr>
      <w:r>
        <w:rPr>
          <w:rFonts w:hint="eastAsia" w:ascii="楷体" w:hAnsi="楷体" w:eastAsia="楷体" w:cs="楷体"/>
          <w:kern w:val="0"/>
          <w:sz w:val="24"/>
          <w:szCs w:val="24"/>
        </w:rPr>
        <w:t>（二）作者简介：</w:t>
      </w:r>
    </w:p>
    <w:p w14:paraId="53393F6A">
      <w:pPr>
        <w:spacing w:line="360" w:lineRule="auto"/>
        <w:rPr>
          <w:rFonts w:ascii="楷体" w:hAnsi="楷体" w:eastAsia="楷体" w:cs="楷体"/>
          <w:b/>
          <w:bCs/>
          <w:sz w:val="24"/>
          <w:szCs w:val="24"/>
        </w:rPr>
      </w:pPr>
      <w:r>
        <w:rPr>
          <w:rFonts w:hint="eastAsia" w:ascii="楷体" w:hAnsi="楷体" w:eastAsia="楷体" w:cs="楷体"/>
          <w:b/>
          <w:bCs/>
          <w:kern w:val="0"/>
          <w:sz w:val="24"/>
          <w:szCs w:val="24"/>
        </w:rPr>
        <w:t>三、</w:t>
      </w:r>
      <w:r>
        <w:rPr>
          <w:rFonts w:hint="eastAsia" w:ascii="楷体" w:hAnsi="楷体" w:eastAsia="楷体" w:cs="楷体"/>
          <w:b/>
          <w:bCs/>
          <w:sz w:val="24"/>
          <w:szCs w:val="24"/>
        </w:rPr>
        <w:t>总体感知</w:t>
      </w:r>
    </w:p>
    <w:p w14:paraId="5642A8F0">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本文共分为四个部分：</w:t>
      </w:r>
    </w:p>
    <w:p w14:paraId="5657DA73">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第一部分（1-6段）：介绍宇宙及人类探索宇宙的概况；</w:t>
      </w:r>
    </w:p>
    <w:p w14:paraId="036450C3">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第二部分（7-11段）：介绍宇宙中的星系；</w:t>
      </w:r>
    </w:p>
    <w:p w14:paraId="3A7AFA4B">
      <w:pPr>
        <w:pStyle w:val="4"/>
        <w:spacing w:line="360" w:lineRule="auto"/>
        <w:ind w:firstLine="480" w:firstLineChars="200"/>
        <w:jc w:val="left"/>
        <w:rPr>
          <w:rFonts w:ascii="楷体" w:hAnsi="楷体" w:eastAsia="楷体" w:cs="楷体"/>
          <w:sz w:val="24"/>
        </w:rPr>
      </w:pPr>
      <w:r>
        <w:rPr>
          <w:rFonts w:hint="eastAsia" w:ascii="楷体" w:hAnsi="楷体" w:eastAsia="楷体" w:cs="楷体"/>
          <w:sz w:val="24"/>
        </w:rPr>
        <w:t>第三部分（12-14段）：介绍银河系中的恒星；</w:t>
      </w:r>
    </w:p>
    <w:p w14:paraId="40AE4A6D">
      <w:pPr>
        <w:pStyle w:val="4"/>
        <w:spacing w:line="360" w:lineRule="auto"/>
        <w:ind w:firstLine="480" w:firstLineChars="200"/>
        <w:jc w:val="left"/>
        <w:rPr>
          <w:rStyle w:val="13"/>
          <w:rFonts w:ascii="楷体" w:hAnsi="楷体" w:eastAsia="楷体" w:cs="楷体"/>
          <w:color w:val="auto"/>
        </w:rPr>
      </w:pPr>
      <w:r>
        <w:rPr>
          <w:rFonts w:hint="eastAsia" w:ascii="楷体" w:hAnsi="楷体" w:eastAsia="楷体" w:cs="楷体"/>
          <w:sz w:val="24"/>
        </w:rPr>
        <w:t>第四部分（15-18段）：介绍太阳系及其行星，最后回归到人类的家园——地球。</w:t>
      </w:r>
    </w:p>
    <w:p w14:paraId="7969FBB4">
      <w:pPr>
        <w:pStyle w:val="9"/>
        <w:spacing w:before="0" w:beforeAutospacing="0" w:after="0" w:afterAutospacing="0" w:line="360" w:lineRule="auto"/>
        <w:ind w:firstLine="0"/>
        <w:rPr>
          <w:rStyle w:val="13"/>
          <w:rFonts w:ascii="楷体" w:hAnsi="楷体" w:eastAsia="楷体" w:cs="楷体"/>
          <w:color w:val="auto"/>
        </w:rPr>
      </w:pPr>
      <w:r>
        <w:rPr>
          <w:rStyle w:val="13"/>
          <w:rFonts w:hint="eastAsia" w:ascii="楷体" w:hAnsi="楷体" w:eastAsia="楷体" w:cs="楷体"/>
          <w:color w:val="auto"/>
        </w:rPr>
        <w:t>四、学习课文</w:t>
      </w:r>
    </w:p>
    <w:p w14:paraId="71EA2CDC">
      <w:pPr>
        <w:pStyle w:val="18"/>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 xml:space="preserve">任务探究一　分析文章的说明顺序和说明方法 </w:t>
      </w:r>
    </w:p>
    <w:p w14:paraId="3FC7F985">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1．从整体看，本文是按什么顺序来说明宇宙的？为什么这样安排？这样安排有什么好处？</w:t>
      </w:r>
    </w:p>
    <w:p w14:paraId="75BC380F">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50BF81FF">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①本文采取的是空间顺序：由星系(星系群、子星系)到太阳系再到行星缓缓推进，从宇宙的整体到星系的组成，再到太阳系，最后回到地球。</w:t>
      </w:r>
    </w:p>
    <w:p w14:paraId="5DEAF8DD">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②这样安排的原因：其一，就宇宙的演化来看，因为先有宇宙，次有星系，再有恒星，再有行星，所以作者也按这样的顺序介绍宇宙的构成；其二，这是电视片的解说词，从摄影的角度来看，先整体后局部便于把握。</w:t>
      </w:r>
    </w:p>
    <w:p w14:paraId="1A5A1F56">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③好处：这样做可以使我们跳出宇宙之外，将它作为纯客观的说明对象来解说，能够更清晰、直观地介绍宇宙的空间概况。空间尺度由大到小，也让读者从整体上有所了解之后，再深入局部了解细微，这样顺序清楚，层次分明，符合读者的思维习惯。同时，由宇宙反观地球，就是人类的未来之路，这样的顺序和作者由广阔的宇宙，穿过无尽的空间，最终回到人类家园的探索和发现的过程，与“人类的未来取决于我们对这个宇宙的了解程度”的认识相契合。</w:t>
      </w:r>
    </w:p>
    <w:p w14:paraId="0E70F30C">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2．文中主要运用了哪些说明方法？请结合具体内容分析其作用，完成下面的表格。</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3724"/>
        <w:gridCol w:w="3591"/>
      </w:tblGrid>
      <w:tr w14:paraId="656B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shd w:val="clear" w:color="auto" w:fill="auto"/>
            <w:vAlign w:val="center"/>
          </w:tcPr>
          <w:p w14:paraId="1E28CDCE">
            <w:pPr>
              <w:pStyle w:val="18"/>
              <w:spacing w:line="360" w:lineRule="auto"/>
              <w:jc w:val="center"/>
              <w:rPr>
                <w:rFonts w:ascii="楷体" w:hAnsi="楷体" w:eastAsia="楷体" w:cs="楷体"/>
                <w:sz w:val="24"/>
                <w:szCs w:val="24"/>
              </w:rPr>
            </w:pPr>
            <w:r>
              <w:rPr>
                <w:rFonts w:ascii="楷体" w:hAnsi="楷体" w:eastAsia="楷体" w:cs="楷体"/>
                <w:sz w:val="24"/>
                <w:szCs w:val="24"/>
              </w:rPr>
              <w:t>说明方法</w:t>
            </w:r>
          </w:p>
        </w:tc>
        <w:tc>
          <w:tcPr>
            <w:tcW w:w="2184" w:type="pct"/>
            <w:shd w:val="clear" w:color="auto" w:fill="auto"/>
            <w:vAlign w:val="center"/>
          </w:tcPr>
          <w:p w14:paraId="1E6C2564">
            <w:pPr>
              <w:pStyle w:val="18"/>
              <w:spacing w:line="360" w:lineRule="auto"/>
              <w:jc w:val="center"/>
              <w:rPr>
                <w:rFonts w:ascii="楷体" w:hAnsi="楷体" w:eastAsia="楷体" w:cs="楷体"/>
                <w:sz w:val="24"/>
                <w:szCs w:val="24"/>
              </w:rPr>
            </w:pPr>
            <w:r>
              <w:rPr>
                <w:rFonts w:ascii="楷体" w:hAnsi="楷体" w:eastAsia="楷体" w:cs="楷体"/>
                <w:sz w:val="24"/>
                <w:szCs w:val="24"/>
              </w:rPr>
              <w:t>例子</w:t>
            </w:r>
          </w:p>
        </w:tc>
        <w:tc>
          <w:tcPr>
            <w:tcW w:w="2106" w:type="pct"/>
            <w:shd w:val="clear" w:color="auto" w:fill="auto"/>
            <w:vAlign w:val="center"/>
          </w:tcPr>
          <w:p w14:paraId="35E320BB">
            <w:pPr>
              <w:pStyle w:val="18"/>
              <w:spacing w:line="360" w:lineRule="auto"/>
              <w:jc w:val="center"/>
              <w:rPr>
                <w:rFonts w:ascii="楷体" w:hAnsi="楷体" w:eastAsia="楷体" w:cs="楷体"/>
                <w:sz w:val="24"/>
                <w:szCs w:val="24"/>
              </w:rPr>
            </w:pPr>
            <w:r>
              <w:rPr>
                <w:rFonts w:ascii="楷体" w:hAnsi="楷体" w:eastAsia="楷体" w:cs="楷体"/>
                <w:sz w:val="24"/>
                <w:szCs w:val="24"/>
              </w:rPr>
              <w:t>作用</w:t>
            </w:r>
          </w:p>
        </w:tc>
      </w:tr>
      <w:tr w14:paraId="5E56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shd w:val="clear" w:color="auto" w:fill="auto"/>
            <w:vAlign w:val="center"/>
          </w:tcPr>
          <w:p w14:paraId="65CCFAB9">
            <w:pPr>
              <w:pStyle w:val="18"/>
              <w:spacing w:line="360" w:lineRule="auto"/>
              <w:jc w:val="center"/>
              <w:rPr>
                <w:rFonts w:ascii="楷体" w:hAnsi="楷体" w:eastAsia="楷体" w:cs="楷体"/>
                <w:sz w:val="24"/>
                <w:szCs w:val="24"/>
              </w:rPr>
            </w:pPr>
            <w:r>
              <w:rPr>
                <w:rFonts w:ascii="楷体" w:hAnsi="楷体" w:eastAsia="楷体" w:cs="楷体"/>
                <w:sz w:val="24"/>
                <w:szCs w:val="24"/>
              </w:rPr>
              <w:t>列数字</w:t>
            </w:r>
          </w:p>
        </w:tc>
        <w:tc>
          <w:tcPr>
            <w:tcW w:w="2184" w:type="pct"/>
            <w:shd w:val="clear" w:color="auto" w:fill="auto"/>
            <w:vAlign w:val="center"/>
          </w:tcPr>
          <w:p w14:paraId="03BB7F6D">
            <w:pPr>
              <w:pStyle w:val="18"/>
              <w:spacing w:line="360" w:lineRule="auto"/>
              <w:rPr>
                <w:rFonts w:ascii="楷体" w:hAnsi="楷体" w:eastAsia="楷体" w:cs="楷体"/>
                <w:sz w:val="24"/>
                <w:szCs w:val="24"/>
              </w:rPr>
            </w:pPr>
            <w:r>
              <w:rPr>
                <w:rFonts w:ascii="楷体" w:hAnsi="楷体" w:eastAsia="楷体" w:cs="楷体"/>
                <w:sz w:val="24"/>
                <w:szCs w:val="24"/>
              </w:rPr>
              <w:t>宇宙间有若干千亿(1011)个星系。每个星系平均由1 000亿个恒星组成</w:t>
            </w:r>
          </w:p>
        </w:tc>
        <w:tc>
          <w:tcPr>
            <w:tcW w:w="2106" w:type="pct"/>
            <w:shd w:val="clear" w:color="auto" w:fill="auto"/>
            <w:vAlign w:val="center"/>
          </w:tcPr>
          <w:p w14:paraId="4B142182">
            <w:pPr>
              <w:pStyle w:val="18"/>
              <w:spacing w:line="360" w:lineRule="auto"/>
              <w:rPr>
                <w:rFonts w:ascii="楷体" w:hAnsi="楷体" w:eastAsia="楷体" w:cs="楷体"/>
                <w:sz w:val="24"/>
                <w:szCs w:val="24"/>
              </w:rPr>
            </w:pPr>
            <w:r>
              <w:rPr>
                <w:rFonts w:ascii="楷体" w:hAnsi="楷体" w:eastAsia="楷体" w:cs="楷体"/>
                <w:sz w:val="24"/>
                <w:szCs w:val="24"/>
              </w:rPr>
              <w:t>①</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w:t>
            </w:r>
          </w:p>
        </w:tc>
      </w:tr>
      <w:tr w14:paraId="16FD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shd w:val="clear" w:color="auto" w:fill="auto"/>
            <w:vAlign w:val="center"/>
          </w:tcPr>
          <w:p w14:paraId="3199DC36">
            <w:pPr>
              <w:pStyle w:val="18"/>
              <w:spacing w:line="360" w:lineRule="auto"/>
              <w:jc w:val="center"/>
              <w:rPr>
                <w:rFonts w:ascii="楷体" w:hAnsi="楷体" w:eastAsia="楷体" w:cs="楷体"/>
                <w:sz w:val="24"/>
                <w:szCs w:val="24"/>
              </w:rPr>
            </w:pPr>
            <w:r>
              <w:rPr>
                <w:rFonts w:ascii="楷体" w:hAnsi="楷体" w:eastAsia="楷体" w:cs="楷体"/>
                <w:sz w:val="24"/>
                <w:szCs w:val="24"/>
              </w:rPr>
              <w:t>作比较</w:t>
            </w:r>
          </w:p>
        </w:tc>
        <w:tc>
          <w:tcPr>
            <w:tcW w:w="2184" w:type="pct"/>
            <w:shd w:val="clear" w:color="auto" w:fill="auto"/>
            <w:vAlign w:val="center"/>
          </w:tcPr>
          <w:p w14:paraId="76A1C361">
            <w:pPr>
              <w:pStyle w:val="18"/>
              <w:spacing w:line="360" w:lineRule="auto"/>
              <w:rPr>
                <w:rFonts w:ascii="楷体" w:hAnsi="楷体" w:eastAsia="楷体" w:cs="楷体"/>
                <w:sz w:val="24"/>
                <w:szCs w:val="24"/>
              </w:rPr>
            </w:pPr>
            <w:r>
              <w:rPr>
                <w:rFonts w:ascii="楷体" w:hAnsi="楷体" w:eastAsia="楷体" w:cs="楷体"/>
                <w:sz w:val="24"/>
                <w:szCs w:val="24"/>
              </w:rPr>
              <w:t>②</w:t>
            </w:r>
            <w:r>
              <w:rPr>
                <w:rFonts w:hint="eastAsia" w:ascii="楷体" w:hAnsi="楷体" w:eastAsia="楷体" w:cs="楷体"/>
                <w:sz w:val="24"/>
                <w:szCs w:val="24"/>
                <w:u w:val="single"/>
              </w:rPr>
              <w:t xml:space="preserve">                      </w:t>
            </w:r>
          </w:p>
        </w:tc>
        <w:tc>
          <w:tcPr>
            <w:tcW w:w="2106" w:type="pct"/>
            <w:shd w:val="clear" w:color="auto" w:fill="auto"/>
            <w:vAlign w:val="center"/>
          </w:tcPr>
          <w:p w14:paraId="36D1502F">
            <w:pPr>
              <w:pStyle w:val="18"/>
              <w:spacing w:line="360" w:lineRule="auto"/>
              <w:rPr>
                <w:rFonts w:ascii="楷体" w:hAnsi="楷体" w:eastAsia="楷体" w:cs="楷体"/>
                <w:sz w:val="24"/>
                <w:szCs w:val="24"/>
              </w:rPr>
            </w:pPr>
            <w:r>
              <w:rPr>
                <w:rFonts w:ascii="楷体" w:hAnsi="楷体" w:eastAsia="楷体" w:cs="楷体"/>
                <w:sz w:val="24"/>
                <w:szCs w:val="24"/>
              </w:rPr>
              <w:t>把光在每秒内通过的距离和地球周长作比较，使我们对光的速度有了具体可感的认识</w:t>
            </w:r>
          </w:p>
        </w:tc>
      </w:tr>
      <w:tr w14:paraId="4C66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shd w:val="clear" w:color="auto" w:fill="auto"/>
            <w:vAlign w:val="center"/>
          </w:tcPr>
          <w:p w14:paraId="2411B011">
            <w:pPr>
              <w:pStyle w:val="18"/>
              <w:spacing w:line="360" w:lineRule="auto"/>
              <w:jc w:val="center"/>
              <w:rPr>
                <w:rFonts w:ascii="楷体" w:hAnsi="楷体" w:eastAsia="楷体" w:cs="楷体"/>
                <w:sz w:val="24"/>
                <w:szCs w:val="24"/>
              </w:rPr>
            </w:pPr>
            <w:r>
              <w:rPr>
                <w:rFonts w:ascii="楷体" w:hAnsi="楷体" w:eastAsia="楷体" w:cs="楷体"/>
                <w:sz w:val="24"/>
                <w:szCs w:val="24"/>
              </w:rPr>
              <w:t>打比方</w:t>
            </w:r>
          </w:p>
        </w:tc>
        <w:tc>
          <w:tcPr>
            <w:tcW w:w="2184" w:type="pct"/>
            <w:shd w:val="clear" w:color="auto" w:fill="auto"/>
            <w:vAlign w:val="center"/>
          </w:tcPr>
          <w:p w14:paraId="559C3D96">
            <w:pPr>
              <w:pStyle w:val="18"/>
              <w:spacing w:line="360" w:lineRule="auto"/>
              <w:rPr>
                <w:rFonts w:ascii="楷体" w:hAnsi="楷体" w:eastAsia="楷体" w:cs="楷体"/>
                <w:sz w:val="24"/>
                <w:szCs w:val="24"/>
              </w:rPr>
            </w:pPr>
            <w:r>
              <w:rPr>
                <w:rFonts w:ascii="楷体" w:hAnsi="楷体" w:eastAsia="楷体" w:cs="楷体"/>
                <w:sz w:val="24"/>
                <w:szCs w:val="24"/>
              </w:rPr>
              <w:t>我们心情激动，感叹不已，如同回忆起许久以前的一次悬崖失足那样令人晕眩战栗</w:t>
            </w:r>
          </w:p>
        </w:tc>
        <w:tc>
          <w:tcPr>
            <w:tcW w:w="2106" w:type="pct"/>
            <w:shd w:val="clear" w:color="auto" w:fill="auto"/>
            <w:vAlign w:val="center"/>
          </w:tcPr>
          <w:p w14:paraId="65F39349">
            <w:pPr>
              <w:pStyle w:val="18"/>
              <w:spacing w:line="360" w:lineRule="auto"/>
              <w:rPr>
                <w:rFonts w:ascii="楷体" w:hAnsi="楷体" w:eastAsia="楷体" w:cs="楷体"/>
                <w:sz w:val="24"/>
                <w:szCs w:val="24"/>
              </w:rPr>
            </w:pPr>
            <w:r>
              <w:rPr>
                <w:rFonts w:ascii="楷体" w:hAnsi="楷体" w:eastAsia="楷体" w:cs="楷体"/>
                <w:sz w:val="24"/>
                <w:szCs w:val="24"/>
              </w:rPr>
              <w:t>③</w:t>
            </w:r>
            <w:r>
              <w:rPr>
                <w:rFonts w:hint="eastAsia" w:ascii="楷体" w:hAnsi="楷体" w:eastAsia="楷体" w:cs="楷体"/>
                <w:sz w:val="24"/>
                <w:szCs w:val="24"/>
                <w:u w:val="single"/>
              </w:rPr>
              <w:t xml:space="preserve">                      </w:t>
            </w:r>
          </w:p>
        </w:tc>
      </w:tr>
      <w:tr w14:paraId="31A1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shd w:val="clear" w:color="auto" w:fill="auto"/>
            <w:vAlign w:val="center"/>
          </w:tcPr>
          <w:p w14:paraId="078BE795">
            <w:pPr>
              <w:pStyle w:val="18"/>
              <w:spacing w:line="360" w:lineRule="auto"/>
              <w:jc w:val="center"/>
              <w:rPr>
                <w:rFonts w:ascii="楷体" w:hAnsi="楷体" w:eastAsia="楷体" w:cs="楷体"/>
                <w:sz w:val="24"/>
                <w:szCs w:val="24"/>
              </w:rPr>
            </w:pPr>
            <w:r>
              <w:rPr>
                <w:rFonts w:ascii="楷体" w:hAnsi="楷体" w:eastAsia="楷体" w:cs="楷体"/>
                <w:sz w:val="24"/>
                <w:szCs w:val="24"/>
              </w:rPr>
              <w:t>举例子</w:t>
            </w:r>
          </w:p>
        </w:tc>
        <w:tc>
          <w:tcPr>
            <w:tcW w:w="2184" w:type="pct"/>
            <w:shd w:val="clear" w:color="auto" w:fill="auto"/>
            <w:vAlign w:val="center"/>
          </w:tcPr>
          <w:p w14:paraId="1D3FE1AC">
            <w:pPr>
              <w:pStyle w:val="18"/>
              <w:spacing w:line="360" w:lineRule="auto"/>
              <w:rPr>
                <w:rFonts w:ascii="楷体" w:hAnsi="楷体" w:eastAsia="楷体" w:cs="楷体"/>
                <w:sz w:val="24"/>
                <w:szCs w:val="24"/>
              </w:rPr>
            </w:pPr>
            <w:r>
              <w:rPr>
                <w:rFonts w:ascii="楷体" w:hAnsi="楷体" w:eastAsia="楷体" w:cs="楷体"/>
                <w:sz w:val="24"/>
                <w:szCs w:val="24"/>
              </w:rPr>
              <w:t>④</w:t>
            </w:r>
            <w:r>
              <w:rPr>
                <w:rFonts w:hint="eastAsia" w:ascii="楷体" w:hAnsi="楷体" w:eastAsia="楷体" w:cs="楷体"/>
                <w:sz w:val="24"/>
                <w:szCs w:val="24"/>
                <w:u w:val="single"/>
              </w:rPr>
              <w:t xml:space="preserve">                      </w:t>
            </w:r>
          </w:p>
        </w:tc>
        <w:tc>
          <w:tcPr>
            <w:tcW w:w="2106" w:type="pct"/>
            <w:shd w:val="clear" w:color="auto" w:fill="auto"/>
            <w:vAlign w:val="center"/>
          </w:tcPr>
          <w:p w14:paraId="36C15335">
            <w:pPr>
              <w:pStyle w:val="18"/>
              <w:spacing w:line="360" w:lineRule="auto"/>
              <w:rPr>
                <w:rFonts w:ascii="楷体" w:hAnsi="楷体" w:eastAsia="楷体" w:cs="楷体"/>
                <w:sz w:val="24"/>
                <w:szCs w:val="24"/>
              </w:rPr>
            </w:pPr>
            <w:r>
              <w:rPr>
                <w:rFonts w:ascii="楷体" w:hAnsi="楷体" w:eastAsia="楷体" w:cs="楷体"/>
                <w:sz w:val="24"/>
                <w:szCs w:val="24"/>
              </w:rPr>
              <w:t>说明在气体行星及其冰冻卫星的内侧就是充满岩石的温暖的内太阳系，让人信服</w:t>
            </w:r>
          </w:p>
        </w:tc>
      </w:tr>
    </w:tbl>
    <w:p w14:paraId="2E5842CE">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0B079ADA">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①使人们对事物的大小、数量有一个清晰的了解　</w:t>
      </w:r>
    </w:p>
    <w:p w14:paraId="3DCC51A5">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②一束光每秒钟传播18.6万英里，约30万千米，也就是7倍于地球的周长　</w:t>
      </w:r>
    </w:p>
    <w:p w14:paraId="62650679">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③化抽象为形象，让人如同亲身感受到了探索宇宙奥秘时的心情　</w:t>
      </w:r>
    </w:p>
    <w:p w14:paraId="58B64080">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④例如，在那里有红色行星——火星</w:t>
      </w:r>
    </w:p>
    <w:p w14:paraId="62D54198">
      <w:pPr>
        <w:pStyle w:val="18"/>
        <w:spacing w:line="360" w:lineRule="auto"/>
        <w:ind w:firstLine="480" w:firstLineChars="200"/>
        <w:rPr>
          <w:rFonts w:ascii="楷体" w:hAnsi="楷体" w:eastAsia="楷体" w:cs="楷体"/>
          <w:sz w:val="24"/>
          <w:szCs w:val="24"/>
        </w:rPr>
      </w:pPr>
    </w:p>
    <w:p w14:paraId="2A424EEB">
      <w:pPr>
        <w:pStyle w:val="18"/>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 xml:space="preserve">任务探究二　分析解说词准确生动的语言 </w:t>
      </w:r>
    </w:p>
    <w:p w14:paraId="4CDA5A06">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3．请赏析下面的句子。</w:t>
      </w:r>
    </w:p>
    <w:p w14:paraId="6FBC6B0C">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海水才刚刚没及我们的脚趾，充其量也只不过溅湿我们的踝节。海水是迷人的，大海在向我们召唤……我们还乡心切。</w:t>
      </w:r>
    </w:p>
    <w:p w14:paraId="2A63A784">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4C1E4C0B">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 xml:space="preserve">运用比拟、象征的手法，生动形象地说明这样的道理：人类对大海的探索初具规模，但也仅仅是开始。海洋作为可利用资源还有许多仍待人类开发、利用。同时也阐述了人与海洋的密切关系：海洋是生命的诞生之地。 </w:t>
      </w:r>
    </w:p>
    <w:p w14:paraId="41581AB6">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4．作者多次运用“可能”“大概”“也许”等副词，是否有失说明文表意的准确性？</w:t>
      </w:r>
    </w:p>
    <w:p w14:paraId="6C05945A">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2D19318A">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否。表推测的副词，既恰切地介绍了目前的已知结论，又能引发观众对宇宙未知领域的探索兴趣，合理又合情，准确又精当。</w:t>
      </w:r>
    </w:p>
    <w:p w14:paraId="3A8E43E4">
      <w:pPr>
        <w:pStyle w:val="18"/>
        <w:spacing w:line="360" w:lineRule="auto"/>
        <w:ind w:firstLine="480" w:firstLineChars="200"/>
        <w:rPr>
          <w:rFonts w:ascii="楷体" w:hAnsi="楷体" w:eastAsia="楷体" w:cs="楷体"/>
          <w:sz w:val="24"/>
          <w:szCs w:val="24"/>
        </w:rPr>
      </w:pPr>
    </w:p>
    <w:p w14:paraId="7ECF439D">
      <w:pPr>
        <w:pStyle w:val="18"/>
        <w:spacing w:line="360" w:lineRule="auto"/>
        <w:ind w:firstLine="482" w:firstLineChars="200"/>
        <w:rPr>
          <w:rFonts w:ascii="楷体" w:hAnsi="楷体" w:eastAsia="楷体" w:cs="楷体"/>
          <w:b/>
          <w:bCs/>
          <w:sz w:val="24"/>
          <w:szCs w:val="24"/>
        </w:rPr>
      </w:pPr>
      <w:r>
        <w:rPr>
          <w:rFonts w:ascii="楷体" w:hAnsi="楷体" w:eastAsia="楷体" w:cs="楷体"/>
          <w:b/>
          <w:bCs/>
          <w:sz w:val="24"/>
          <w:szCs w:val="24"/>
        </w:rPr>
        <w:t xml:space="preserve">任务探究三　分析不同文本的表达艺术  </w:t>
      </w:r>
    </w:p>
    <w:p w14:paraId="7061CA4E">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5．这两篇文章在表达方式和语言风格上有什么不同？请结合原文进行简要分析。</w:t>
      </w:r>
    </w:p>
    <w:p w14:paraId="729AFE4E">
      <w:pPr>
        <w:pStyle w:val="18"/>
        <w:spacing w:line="360" w:lineRule="auto"/>
        <w:rPr>
          <w:rFonts w:ascii="楷体" w:hAnsi="楷体" w:eastAsia="楷体" w:cs="楷体"/>
          <w:sz w:val="24"/>
          <w:szCs w:val="24"/>
        </w:rPr>
      </w:pPr>
      <w:r>
        <w:rPr>
          <w:rFonts w:hint="eastAsia" w:ascii="楷体" w:hAnsi="楷体" w:eastAsia="楷体" w:cs="楷体"/>
          <w:sz w:val="24"/>
          <w:szCs w:val="24"/>
        </w:rPr>
        <w:t>明确：</w:t>
      </w:r>
    </w:p>
    <w:p w14:paraId="3F1AECCC">
      <w:pPr>
        <w:pStyle w:val="18"/>
        <w:spacing w:line="360" w:lineRule="auto"/>
        <w:ind w:firstLine="480" w:firstLineChars="200"/>
        <w:rPr>
          <w:rFonts w:ascii="楷体" w:hAnsi="楷体" w:eastAsia="楷体" w:cs="楷体"/>
          <w:sz w:val="24"/>
          <w:szCs w:val="24"/>
        </w:rPr>
      </w:pPr>
      <w:r>
        <w:rPr>
          <w:rFonts w:ascii="楷体" w:hAnsi="楷体" w:eastAsia="楷体" w:cs="楷体"/>
          <w:sz w:val="24"/>
          <w:szCs w:val="24"/>
        </w:rPr>
        <w:t>①表达方式方面。《自然选择的证明》以举例论证(举例说明)为主。内容学术性强，有理论高度，作者在论述时，运用举例子阐述观点。如“拿鸟类来说……”“例如：为什么南美洲热带和温带的鸫类……”。《宇宙的边疆》为了让观众了解宇宙的客观构成和相关知识，感染观众，运用了大量的议论和抒情。如“假如我们被随意搁置在宇宙之中，我们附着或旁落在一个行星上的机会只有1033分之一(1033，在1之后接33个0)。在日常生活当中，这样的机会是‘令人羡慕的’。可见天体是多么宝贵”等。</w:t>
      </w:r>
    </w:p>
    <w:p w14:paraId="7BF4CCEB">
      <w:pPr>
        <w:pStyle w:val="18"/>
        <w:spacing w:line="360" w:lineRule="auto"/>
        <w:ind w:firstLine="480" w:firstLineChars="200"/>
      </w:pPr>
      <w:r>
        <w:rPr>
          <w:rFonts w:ascii="楷体" w:hAnsi="楷体" w:eastAsia="楷体" w:cs="楷体"/>
          <w:sz w:val="24"/>
          <w:szCs w:val="24"/>
        </w:rPr>
        <w:t>②语言风格方面。《自然选择的证明》用词准确，表达严密，表述严谨。如“物种中存在着个体差异，这是大家所公认的”，这类确凿的观点，说得非常肯定；“仅此一点，自然选择学说已是极为可信的了”中的“极为可信”，强调了可信的程度，但仍不是定论，语言表述非常严谨。《宇宙的边疆》语言毫无干涩、枯燥、板滞之感，而是很直观、形象。这与文中大量运用比喻、拟人等修辞手法不无关系。如“我们在这个宇宙中只不过是晨空中飞扬的一粒尘埃”，这一句运用比喻，写出了人类在宇宙中的渺小；“有些恒星稳重端庄地转动着；有些恒星狂热地旋转着，弄得自己面貌全非，成了扁圆形”这一句运用拟人的修辞手法，极形象</w:t>
      </w:r>
      <w:bookmarkStart w:id="0" w:name="_GoBack"/>
      <w:bookmarkEnd w:id="0"/>
      <w:r>
        <w:rPr>
          <w:rFonts w:ascii="楷体" w:hAnsi="楷体" w:eastAsia="楷体" w:cs="楷体"/>
          <w:sz w:val="24"/>
          <w:szCs w:val="24"/>
        </w:rPr>
        <w:t>地揭示了恒星种类各异的旋转方式。</w:t>
      </w:r>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24B1">
    <w:pPr>
      <w:pStyle w:val="7"/>
      <w:ind w:right="360"/>
      <w:jc w:val="right"/>
    </w:pPr>
  </w:p>
  <w:p w14:paraId="29DD1E19">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2DF8">
    <w:pPr>
      <w:pStyle w:val="8"/>
      <w:jc w:val="left"/>
    </w:pPr>
  </w:p>
  <w:p w14:paraId="79CD5531">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ZmQxMjliYTljNDQxOTJlZTk2NmM1ZDgzOGNlZTIifQ=="/>
  </w:docVars>
  <w:rsids>
    <w:rsidRoot w:val="58AD6700"/>
    <w:rsid w:val="000304F6"/>
    <w:rsid w:val="00030FC5"/>
    <w:rsid w:val="00115D41"/>
    <w:rsid w:val="00306734"/>
    <w:rsid w:val="00365FA8"/>
    <w:rsid w:val="00410A23"/>
    <w:rsid w:val="004151FC"/>
    <w:rsid w:val="00492E0F"/>
    <w:rsid w:val="004A36BA"/>
    <w:rsid w:val="00523BEF"/>
    <w:rsid w:val="006104F9"/>
    <w:rsid w:val="00676506"/>
    <w:rsid w:val="00683418"/>
    <w:rsid w:val="0070097D"/>
    <w:rsid w:val="009316AC"/>
    <w:rsid w:val="00A566C2"/>
    <w:rsid w:val="00B11A05"/>
    <w:rsid w:val="00B43ED6"/>
    <w:rsid w:val="00B578D3"/>
    <w:rsid w:val="00B867CD"/>
    <w:rsid w:val="00B93EC2"/>
    <w:rsid w:val="00C02FC6"/>
    <w:rsid w:val="00C33F28"/>
    <w:rsid w:val="00C55433"/>
    <w:rsid w:val="00CB5EF3"/>
    <w:rsid w:val="00CC1589"/>
    <w:rsid w:val="00CC63F2"/>
    <w:rsid w:val="00D31E76"/>
    <w:rsid w:val="00D9071F"/>
    <w:rsid w:val="00EE4F93"/>
    <w:rsid w:val="00EE7F85"/>
    <w:rsid w:val="00F22E77"/>
    <w:rsid w:val="00F346DB"/>
    <w:rsid w:val="05E13BF7"/>
    <w:rsid w:val="07CB6807"/>
    <w:rsid w:val="0E64487F"/>
    <w:rsid w:val="14C67B43"/>
    <w:rsid w:val="154D6D4D"/>
    <w:rsid w:val="1B132B6A"/>
    <w:rsid w:val="1B2A112E"/>
    <w:rsid w:val="25A8619C"/>
    <w:rsid w:val="29946438"/>
    <w:rsid w:val="2B5474A4"/>
    <w:rsid w:val="2BB124F1"/>
    <w:rsid w:val="2C5F64F7"/>
    <w:rsid w:val="3F7E599D"/>
    <w:rsid w:val="3FCF620D"/>
    <w:rsid w:val="4221615F"/>
    <w:rsid w:val="4A1516D4"/>
    <w:rsid w:val="511A3C08"/>
    <w:rsid w:val="58AD6700"/>
    <w:rsid w:val="5B772F60"/>
    <w:rsid w:val="7A9812E4"/>
    <w:rsid w:val="7F9D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widowControl/>
      <w:spacing w:before="100" w:beforeAutospacing="1" w:after="100" w:afterAutospacing="1"/>
      <w:ind w:firstLine="420"/>
      <w:jc w:val="left"/>
      <w:outlineLvl w:val="3"/>
    </w:pPr>
    <w:rPr>
      <w:rFonts w:ascii="ˎ̥" w:hAnsi="ˎ̥" w:cs="宋体"/>
      <w:b/>
      <w:bCs/>
      <w:color w:val="663333"/>
      <w:kern w:val="0"/>
      <w:szCs w:val="21"/>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Plain Text"/>
    <w:basedOn w:val="4"/>
    <w:qFormat/>
    <w:uiPriority w:val="0"/>
    <w:rPr>
      <w:rFonts w:ascii="宋体" w:hAnsi="Courier New" w:eastAsia="宋体" w:cs="Courier New"/>
      <w:szCs w:val="21"/>
    </w:rPr>
  </w:style>
  <w:style w:type="paragraph" w:customStyle="1" w:styleId="4">
    <w:name w:val="正文_0"/>
    <w:next w:val="5"/>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5">
    <w:name w:val="Title"/>
    <w:basedOn w:val="4"/>
    <w:next w:val="4"/>
    <w:qFormat/>
    <w:uiPriority w:val="10"/>
    <w:pPr>
      <w:spacing w:before="240" w:after="60"/>
      <w:jc w:val="center"/>
      <w:outlineLvl w:val="0"/>
    </w:pPr>
    <w:rPr>
      <w:rFonts w:ascii="Cambria" w:hAnsi="Cambria" w:eastAsia="宋体"/>
      <w:b/>
      <w:bCs/>
      <w:sz w:val="32"/>
      <w:szCs w:val="32"/>
    </w:rPr>
  </w:style>
  <w:style w:type="paragraph" w:styleId="6">
    <w:name w:val="Balloon Text"/>
    <w:basedOn w:val="1"/>
    <w:link w:val="15"/>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0"/>
    <w:qFormat/>
    <w:uiPriority w:val="99"/>
    <w:pPr>
      <w:widowControl/>
      <w:spacing w:before="100" w:beforeAutospacing="1" w:after="100" w:afterAutospacing="1" w:line="300" w:lineRule="atLeast"/>
      <w:ind w:firstLine="420"/>
      <w:jc w:val="left"/>
    </w:pPr>
    <w:rPr>
      <w:rFonts w:ascii="宋体" w:hAnsi="宋体" w:eastAsia="宋体" w:cs="宋体"/>
      <w:color w:val="000000"/>
      <w:kern w:val="0"/>
      <w:sz w:val="24"/>
    </w:rPr>
  </w:style>
  <w:style w:type="paragraph" w:customStyle="1" w:styleId="10">
    <w:name w:val="正文1"/>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styleId="13">
    <w:name w:val="Strong"/>
    <w:qFormat/>
    <w:uiPriority w:val="0"/>
    <w:rPr>
      <w:b/>
      <w:bCs/>
    </w:rPr>
  </w:style>
  <w:style w:type="character" w:styleId="14">
    <w:name w:val="Hyperlink"/>
    <w:qFormat/>
    <w:uiPriority w:val="0"/>
    <w:rPr>
      <w:color w:val="0563C1"/>
      <w:u w:val="single"/>
    </w:rPr>
  </w:style>
  <w:style w:type="character" w:customStyle="1" w:styleId="15">
    <w:name w:val="批注框文本 字符"/>
    <w:link w:val="6"/>
    <w:semiHidden/>
    <w:qFormat/>
    <w:uiPriority w:val="99"/>
    <w:rPr>
      <w:sz w:val="18"/>
      <w:szCs w:val="18"/>
    </w:rPr>
  </w:style>
  <w:style w:type="character" w:customStyle="1" w:styleId="16">
    <w:name w:val="页脚 字符"/>
    <w:link w:val="7"/>
    <w:semiHidden/>
    <w:qFormat/>
    <w:uiPriority w:val="99"/>
    <w:rPr>
      <w:sz w:val="18"/>
      <w:szCs w:val="18"/>
    </w:rPr>
  </w:style>
  <w:style w:type="character" w:customStyle="1" w:styleId="17">
    <w:name w:val="页眉 字符"/>
    <w:link w:val="8"/>
    <w:semiHidden/>
    <w:qFormat/>
    <w:uiPriority w:val="99"/>
    <w:rPr>
      <w:sz w:val="18"/>
      <w:szCs w:val="18"/>
    </w:rPr>
  </w:style>
  <w:style w:type="paragraph" w:customStyle="1" w:styleId="18">
    <w:name w:val="正文_0_0"/>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9">
    <w:name w:val="style15"/>
    <w:basedOn w:val="1"/>
    <w:qFormat/>
    <w:uiPriority w:val="0"/>
    <w:pPr>
      <w:widowControl/>
      <w:spacing w:before="100" w:beforeAutospacing="1" w:after="100" w:afterAutospacing="1" w:line="300" w:lineRule="atLeast"/>
      <w:ind w:firstLine="420"/>
      <w:jc w:val="left"/>
    </w:pPr>
    <w:rPr>
      <w:rFonts w:ascii="楷体_GB2312" w:hAnsi="宋体" w:eastAsia="楷体_GB2312" w:cs="宋体"/>
      <w:color w:val="000000"/>
      <w:kern w:val="0"/>
      <w:sz w:val="24"/>
      <w:szCs w:val="24"/>
    </w:rPr>
  </w:style>
  <w:style w:type="paragraph" w:customStyle="1" w:styleId="20">
    <w:name w:val="纯文本_0"/>
    <w:basedOn w:val="4"/>
    <w:qFormat/>
    <w:uiPriority w:val="0"/>
    <w:rPr>
      <w:rFonts w:ascii="宋体" w:hAnsi="Courier New" w:cs="Courier New"/>
      <w:szCs w:val="21"/>
    </w:rPr>
  </w:style>
  <w:style w:type="paragraph" w:styleId="21">
    <w:name w:val="List Paragraph"/>
    <w:basedOn w:val="10"/>
    <w:qFormat/>
    <w:uiPriority w:val="34"/>
    <w:pPr>
      <w:ind w:firstLine="420" w:firstLineChars="200"/>
    </w:pPr>
  </w:style>
  <w:style w:type="paragraph" w:customStyle="1" w:styleId="22">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27491;&#30830;&#21407;&#21019;&#27169;&#26495;\&#26032;&#25945;&#26448;&#26032;&#39640;&#32771;&#21407;&#210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新教材新高考原创.dot</Template>
  <Pages>4</Pages>
  <Words>5573</Words>
  <Characters>5681</Characters>
  <Lines>42</Lines>
  <Paragraphs>11</Paragraphs>
  <TotalTime>2</TotalTime>
  <ScaleCrop>false</ScaleCrop>
  <LinksUpToDate>false</LinksUpToDate>
  <CharactersWithSpaces>5812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2021-10-26T08:53:00Z</dcterms:created>
  <dc:creator>木木</dc:creator>
  <dc:description>正确云：www.zqy.com</dc:description>
  <cp:keywords>正确云</cp:keywords>
  <cp:lastModifiedBy>hp</cp:lastModifiedBy>
  <dcterms:modified xsi:type="dcterms:W3CDTF">2025-02-13T16:08:11Z</dcterms:modified>
  <dc:subject>正确云</dc:subject>
  <dc:title>正确云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eyJoZGlkIjoiNjBiNzdmNjY5NTY0ZDg1ZWZhZGJkNTEwMzU5M2U5ZDQifQ==</vt:lpwstr>
  </property>
  <property fmtid="{D5CDD505-2E9C-101B-9397-08002B2CF9AE}" pid="7" name="KSOProductBuildVer">
    <vt:lpwstr>2052-12.1.0.19302</vt:lpwstr>
  </property>
  <property fmtid="{D5CDD505-2E9C-101B-9397-08002B2CF9AE}" pid="8" name="ICV">
    <vt:lpwstr>E0B03100DCCF4542AB4374A272D0B028_12</vt:lpwstr>
  </property>
</Properties>
</file>