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10883900</wp:posOffset>
            </wp:positionV>
            <wp:extent cx="482600" cy="482600"/>
            <wp:effectExtent l="0" t="0" r="1270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为了忘却的纪念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》导学案</w:t>
      </w:r>
    </w:p>
    <w:p>
      <w:pP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  <w:t>【学习目标】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1.理解含义深刻的语句,整体把握文本内容, 理解文章主旨。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Cs w:val="21"/>
        </w:rPr>
        <w:t>感受柔石、白莽的形象,分析文章反映的主要人物的性格特点。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3.</w:t>
      </w:r>
      <w:r>
        <w:rPr>
          <w:rFonts w:hint="eastAsia" w:ascii="宋体" w:hAnsi="宋体" w:cs="宋体"/>
          <w:b/>
          <w:bCs/>
          <w:color w:val="000000"/>
          <w:szCs w:val="21"/>
        </w:rPr>
        <w:t>分析“忘却”与“记念”的关系,体会作者悲愤交加的感情。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</w:p>
    <w:p>
      <w:pPr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  <w:t>【导学流程】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【知人论世】</w:t>
      </w:r>
    </w:p>
    <w:p>
      <w:pPr>
        <w:ind w:firstLine="480" w:firstLineChars="200"/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  <w:t>鲁迅（1881～1936），中国文学家、思想家、革命家和教育家。原名周树人，字豫才，浙江绍兴人，1881年9月25日诞生。出身于破落封建家庭。青年时代受进化论、尼采超人哲学和托尔斯泰博爱思想的影响。1902年去日本留学，原在仙台医学院学医，后从事文艺工作，希望用以改变国民精神。1905—1907年，参加革命党人的活动，发表了《摩罗诗力说》、《文化偏至论》等论文。期间曾回国奉母命结婚，夫人朱安。1909年，与其弟周作人一起合译《域外小说集》，介绍外国文学。同年回国，先后在杭州、绍兴任教。</w:t>
      </w:r>
    </w:p>
    <w:p>
      <w:pPr>
        <w:ind w:firstLine="480" w:firstLineChars="200"/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楷体" w:hAnsi="楷体" w:eastAsia="楷体" w:cs="宋体"/>
          <w:b w:val="0"/>
          <w:bCs w:val="0"/>
          <w:color w:val="000000"/>
          <w:sz w:val="24"/>
          <w:szCs w:val="24"/>
        </w:rPr>
        <w:t>　　辛亥革命后，曾任南京临时政府和北京政府教育部部员、佥事等职，兼在北京大学、女子师范大学等校授课。1918年5月，首次用“鲁迅”的笔名，发表中国现代文学史上第一篇白话小说《狂人日记》，奠定了新文学运动的基石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、【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课前预习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】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1、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文章几</w:t>
      </w:r>
      <w:r>
        <w:rPr>
          <w:rFonts w:hint="eastAsia" w:ascii="宋体" w:hAnsi="宋体"/>
          <w:b/>
          <w:bCs/>
          <w:color w:val="000000"/>
        </w:rPr>
        <w:t>个部分是否可以颠倒一下顺序？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Cs w:val="21"/>
        </w:rPr>
        <w:t>研读文本、分析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人物</w:t>
      </w:r>
    </w:p>
    <w:p>
      <w:pPr>
        <w:rPr>
          <w:rFonts w:hint="default" w:ascii="Calibri" w:hAnsi="Calibri" w:cs="Calibri"/>
        </w:rPr>
      </w:pPr>
      <w:r>
        <w:rPr>
          <w:rFonts w:hint="eastAsia" w:ascii="黑体" w:hAnsi="黑体" w:eastAsia="黑体" w:cs="黑体"/>
        </w:rPr>
        <w:t>⑴</w:t>
      </w:r>
      <w:r>
        <w:rPr>
          <w:rFonts w:hint="default" w:ascii="Calibri" w:hAnsi="Calibri" w:cs="Calibri"/>
        </w:rPr>
        <w:t>读第一部分，根据鲁迅的记述，主要写与白莽的几次交往？体现什么性格?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Calibri" w:hAnsi="Calibri" w:cs="Calibri"/>
          <w:lang w:val="en-US" w:eastAsia="zh-CN"/>
        </w:rPr>
      </w:pPr>
    </w:p>
    <w:p>
      <w:pPr>
        <w:rPr>
          <w:rFonts w:hint="eastAsia" w:ascii="Calibri" w:hAnsi="Calibri" w:cs="Calibri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⑵</w:t>
      </w:r>
      <w:r>
        <w:rPr>
          <w:rFonts w:hint="eastAsia" w:ascii="Calibri" w:hAnsi="Calibri" w:cs="Calibri"/>
          <w:lang w:val="en-US" w:eastAsia="zh-CN"/>
        </w:rPr>
        <w:t>作者写柔石的最突出的性格是什么？鲁迅用哪些事实来表现柔石的性格？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Calibri" w:hAnsi="Calibri" w:cs="Calibri"/>
          <w:lang w:val="en-US" w:eastAsia="zh-CN"/>
        </w:rPr>
      </w:pPr>
    </w:p>
    <w:p>
      <w:pPr>
        <w:rPr>
          <w:rFonts w:hint="eastAsia" w:ascii="Calibri" w:hAnsi="Calibri" w:cs="Calibri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⑶</w:t>
      </w:r>
      <w:r>
        <w:rPr>
          <w:rFonts w:hint="eastAsia" w:ascii="Calibri" w:hAnsi="Calibri" w:cs="Calibri"/>
          <w:lang w:val="en-US" w:eastAsia="zh-CN"/>
        </w:rPr>
        <w:t>作者把柔石比作方孝孺的用意是什么？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Calibri" w:hAnsi="Calibri" w:cs="Calibri"/>
          <w:lang w:val="en-US" w:eastAsia="zh-CN"/>
        </w:rPr>
      </w:pPr>
    </w:p>
    <w:p>
      <w:pPr>
        <w:spacing w:line="360" w:lineRule="auto"/>
        <w:rPr>
          <w:rFonts w:hint="default" w:ascii="宋体" w:hAnsi="宋体" w:cs="宋体"/>
          <w:b/>
          <w:bCs/>
          <w:color w:val="000000"/>
          <w:szCs w:val="21"/>
          <w:lang w:val="en-US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3.合作探究</w:t>
      </w:r>
    </w:p>
    <w:p>
      <w:pPr>
        <w:rPr>
          <w:rFonts w:hint="eastAsia" w:ascii="Calibri" w:hAnsi="Calibri" w:eastAsia="宋体" w:cs="Calibri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①</w:t>
      </w:r>
      <w:r>
        <w:rPr>
          <w:rFonts w:hint="default" w:ascii="Calibri" w:hAnsi="Calibri" w:cs="Calibri"/>
          <w:color w:val="000000"/>
        </w:rPr>
        <w:t>品语言</w:t>
      </w:r>
      <w:r>
        <w:rPr>
          <w:rFonts w:hint="eastAsia" w:ascii="Calibri" w:hAnsi="Calibri" w:cs="Calibri"/>
          <w:color w:val="000000"/>
          <w:lang w:eastAsia="zh-CN"/>
        </w:rPr>
        <w:t>—</w:t>
      </w:r>
      <w:r>
        <w:rPr>
          <w:rFonts w:hint="eastAsia" w:ascii="Calibri" w:hAnsi="Calibri" w:cs="Calibri"/>
          <w:color w:val="000000"/>
          <w:lang w:val="en-US" w:eastAsia="zh-CN"/>
        </w:rPr>
        <w:t>赏析</w:t>
      </w:r>
      <w:r>
        <w:rPr>
          <w:rFonts w:hint="eastAsia" w:ascii="Calibri" w:hAnsi="Calibri" w:cs="Calibri"/>
          <w:color w:val="000000"/>
          <w:lang w:eastAsia="zh-CN"/>
        </w:rPr>
        <w:t>文章最后一段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default" w:ascii="Calibri" w:hAnsi="Calibri" w:cs="Calibri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  <w:r>
        <w:rPr>
          <w:rFonts w:hint="default" w:ascii="Calibri" w:hAnsi="Calibri" w:cs="Calibri"/>
          <w:color w:val="000000"/>
          <w:lang w:val="en-US" w:eastAsia="zh-CN"/>
        </w:rPr>
        <w:t>②</w:t>
      </w:r>
      <w:r>
        <w:rPr>
          <w:rFonts w:hint="eastAsia"/>
          <w:color w:val="000000"/>
          <w:lang w:val="en-US" w:eastAsia="zh-CN"/>
        </w:rPr>
        <w:t>悟情感—再读课文，找出议论、抒情句，并体会作者的情感。</w:t>
      </w:r>
    </w:p>
    <w:p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③探究本文写作特点</w:t>
      </w:r>
    </w:p>
    <w:p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>
      <w:pPr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④对比阅读</w:t>
      </w:r>
      <w:r>
        <w:rPr>
          <w:rFonts w:hint="eastAsia" w:ascii="宋体" w:hAnsi="宋体" w:cs="宋体"/>
          <w:color w:val="000000"/>
          <w:lang w:val="en-US" w:eastAsia="zh-CN"/>
        </w:rPr>
        <w:t>—比较《记念刘和珍君》与《为了忘却的记念》的异同。</w:t>
      </w:r>
    </w:p>
    <w:p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______________________________________________________________________________</w:t>
      </w:r>
    </w:p>
    <w:p>
      <w:pPr>
        <w:rPr>
          <w:rFonts w:hint="default" w:ascii="宋体" w:hAnsi="宋体" w:cs="宋体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  <w:bookmarkStart w:id="0" w:name="_GoBack"/>
      <w:bookmarkEnd w:id="0"/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default"/>
          <w:color w:val="00000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NDA4N2ZlMTI3YjFmMjQ1YjM1NmI3MDgzZTM0NTQifQ=="/>
  </w:docVars>
  <w:rsids>
    <w:rsidRoot w:val="040D76AF"/>
    <w:rsid w:val="004151FC"/>
    <w:rsid w:val="00C02FC6"/>
    <w:rsid w:val="00CB77BE"/>
    <w:rsid w:val="03E219EE"/>
    <w:rsid w:val="040D76AF"/>
    <w:rsid w:val="055406CA"/>
    <w:rsid w:val="17176AB3"/>
    <w:rsid w:val="1D5C7296"/>
    <w:rsid w:val="23067F4B"/>
    <w:rsid w:val="27C832E3"/>
    <w:rsid w:val="33CC2567"/>
    <w:rsid w:val="388F226D"/>
    <w:rsid w:val="3A2971B8"/>
    <w:rsid w:val="3C3A0781"/>
    <w:rsid w:val="44FF34A7"/>
    <w:rsid w:val="4555772A"/>
    <w:rsid w:val="46712183"/>
    <w:rsid w:val="4E86609F"/>
    <w:rsid w:val="50BE006E"/>
    <w:rsid w:val="621B6256"/>
    <w:rsid w:val="6D5E2269"/>
    <w:rsid w:val="75E43528"/>
    <w:rsid w:val="7BE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7041</Words>
  <Characters>10689</Characters>
  <Lines>0</Lines>
  <Paragraphs>0</Paragraphs>
  <TotalTime>2</TotalTime>
  <ScaleCrop>false</ScaleCrop>
  <LinksUpToDate>false</LinksUpToDate>
  <CharactersWithSpaces>10754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2022-09-07T04:08:00Z</dcterms:created>
  <dc:creator>lc</dc:creator>
  <cp:lastModifiedBy>Administrator</cp:lastModifiedBy>
  <dcterms:modified xsi:type="dcterms:W3CDTF">2025-03-22T11:15:32Z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8ED200C9501740629D507296B3A8CB7B_13</vt:lpwstr>
  </property>
</Properties>
</file>