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3.3.0 -->
  <w:body>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宋体" w:eastAsia="宋体" w:hAnsi="宋体"/>
          <w:b/>
          <w:bCs/>
          <w:sz w:val="21"/>
          <w:szCs w:val="21"/>
        </w:rPr>
      </w:pPr>
      <w:r>
        <w:rPr>
          <w:rFonts w:ascii="宋体" w:eastAsia="宋体" w:hAnsi="宋体"/>
          <w:b/>
          <w:bCs/>
          <w:sz w:val="21"/>
          <w:szCs w:val="21"/>
        </w:rPr>
        <w:drawing>
          <wp:anchor simplePos="0" relativeHeight="251658240" behindDoc="0" locked="0" layoutInCell="1" allowOverlap="1">
            <wp:simplePos x="0" y="0"/>
            <wp:positionH relativeFrom="page">
              <wp:posOffset>11391900</wp:posOffset>
            </wp:positionH>
            <wp:positionV relativeFrom="topMargin">
              <wp:posOffset>12547600</wp:posOffset>
            </wp:positionV>
            <wp:extent cx="406400" cy="495300"/>
            <wp:wrapNone/>
            <wp:docPr id="10001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4"/>
                    <a:stretch>
                      <a:fillRect/>
                    </a:stretch>
                  </pic:blipFill>
                  <pic:spPr>
                    <a:xfrm>
                      <a:off x="0" y="0"/>
                      <a:ext cx="406400" cy="495300"/>
                    </a:xfrm>
                    <a:prstGeom prst="rect">
                      <a:avLst/>
                    </a:prstGeom>
                  </pic:spPr>
                </pic:pic>
              </a:graphicData>
            </a:graphic>
          </wp:anchor>
        </w:drawing>
      </w:r>
      <w:r>
        <w:rPr>
          <w:rFonts w:ascii="宋体" w:eastAsia="宋体" w:hAnsi="宋体"/>
          <w:b/>
          <w:bCs/>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00004" o:spid="_x0000_s1025" type="#_x0000_t75" style="width:22pt;height:36pt;margin-top:965pt;margin-left:821pt;mso-position-horizontal-relative:page;mso-position-vertical-relative:page;mso-wrap-style:square;position:absolute;z-index:251659264" o:preferrelative="t" filled="f" stroked="f">
            <v:fill o:detectmouseclick="t"/>
            <v:stroke linestyle="single"/>
            <v:imagedata r:id="rId5" o:title=""/>
            <v:path o:extrusionok="f"/>
            <o:lock v:ext="edit" aspectratio="t"/>
          </v:shape>
        </w:pict>
      </w:r>
      <w:r>
        <w:rPr>
          <w:rFonts w:ascii="宋体" w:eastAsia="宋体" w:hAnsi="宋体"/>
          <w:b/>
          <w:bCs/>
          <w:sz w:val="21"/>
          <w:szCs w:val="21"/>
        </w:rPr>
        <w:t>《实践是检验真理的唯一标准》</w:t>
      </w:r>
      <w:r>
        <w:rPr>
          <w:rFonts w:ascii="宋体" w:eastAsia="宋体" w:hAnsi="宋体" w:hint="eastAsia"/>
          <w:b/>
          <w:bCs/>
          <w:sz w:val="21"/>
          <w:szCs w:val="21"/>
          <w:lang w:val="en-US" w:eastAsia="zh-CN"/>
        </w:rPr>
        <w:t>导</w:t>
      </w:r>
      <w:r>
        <w:rPr>
          <w:rFonts w:ascii="宋体" w:eastAsia="宋体" w:hAnsi="宋体" w:hint="eastAsia"/>
          <w:b/>
          <w:bCs/>
          <w:sz w:val="21"/>
          <w:szCs w:val="21"/>
        </w:rPr>
        <w:t>学案</w:t>
      </w:r>
    </w:p>
    <w:p>
      <w:pPr>
        <w:keepNext w:val="0"/>
        <w:keepLines w:val="0"/>
        <w:pageBreakBefore w:val="0"/>
        <w:widowControl w:val="0"/>
        <w:kinsoku/>
        <w:wordWrap/>
        <w:overflowPunct/>
        <w:topLinePunct w:val="0"/>
        <w:autoSpaceDE/>
        <w:autoSpaceDN/>
        <w:bidi w:val="0"/>
        <w:snapToGrid/>
        <w:spacing w:line="260" w:lineRule="exact"/>
        <w:textAlignment w:val="auto"/>
        <w:rPr>
          <w:rFonts w:ascii="宋体" w:eastAsia="宋体" w:hAnsi="宋体"/>
          <w:b/>
          <w:bCs/>
          <w:sz w:val="21"/>
          <w:szCs w:val="21"/>
          <w:shd w:val="pct10" w:color="auto" w:fill="FFFFFF"/>
        </w:rPr>
      </w:pPr>
      <w:r>
        <w:rPr>
          <w:rFonts w:ascii="宋体" w:eastAsia="宋体" w:hAnsi="宋体" w:hint="eastAsia"/>
          <w:b/>
          <w:bCs/>
          <w:sz w:val="21"/>
          <w:szCs w:val="21"/>
          <w:shd w:val="pct10" w:color="auto" w:fill="FFFFFF"/>
        </w:rPr>
        <w:t>【素养目标】</w:t>
      </w:r>
    </w:p>
    <w:p>
      <w:pPr>
        <w:keepNext w:val="0"/>
        <w:keepLines w:val="0"/>
        <w:pageBreakBefore w:val="0"/>
        <w:widowControl w:val="0"/>
        <w:kinsoku/>
        <w:wordWrap/>
        <w:overflowPunct/>
        <w:topLinePunct w:val="0"/>
        <w:autoSpaceDE/>
        <w:autoSpaceDN/>
        <w:bidi w:val="0"/>
        <w:snapToGrid/>
        <w:spacing w:line="260" w:lineRule="exact"/>
        <w:textAlignment w:val="auto"/>
        <w:rPr>
          <w:rFonts w:ascii="宋体" w:eastAsia="宋体" w:hAnsi="宋体"/>
          <w:sz w:val="21"/>
          <w:szCs w:val="21"/>
        </w:rPr>
      </w:pPr>
      <w:r>
        <w:rPr>
          <w:rFonts w:ascii="宋体" w:eastAsia="宋体" w:hAnsi="宋体"/>
          <w:sz w:val="21"/>
          <w:szCs w:val="21"/>
        </w:rPr>
        <w:t>1.</w:t>
      </w:r>
      <w:r>
        <w:rPr>
          <w:rFonts w:ascii="宋体" w:eastAsia="宋体" w:hAnsi="宋体" w:hint="eastAsia"/>
          <w:sz w:val="21"/>
          <w:szCs w:val="21"/>
        </w:rPr>
        <w:t>掌握政论文基本特点；抓住主要概念，把握核心观点，理清文章脉络。</w:t>
      </w:r>
    </w:p>
    <w:p>
      <w:pPr>
        <w:keepNext w:val="0"/>
        <w:keepLines w:val="0"/>
        <w:pageBreakBefore w:val="0"/>
        <w:widowControl w:val="0"/>
        <w:kinsoku/>
        <w:wordWrap/>
        <w:overflowPunct/>
        <w:topLinePunct w:val="0"/>
        <w:autoSpaceDE/>
        <w:autoSpaceDN/>
        <w:bidi w:val="0"/>
        <w:snapToGrid/>
        <w:spacing w:line="260" w:lineRule="exact"/>
        <w:textAlignment w:val="auto"/>
        <w:rPr>
          <w:rFonts w:ascii="宋体" w:eastAsia="宋体" w:hAnsi="宋体"/>
          <w:sz w:val="21"/>
          <w:szCs w:val="21"/>
        </w:rPr>
      </w:pPr>
      <w:r>
        <w:rPr>
          <w:rFonts w:ascii="宋体" w:eastAsia="宋体" w:hAnsi="宋体"/>
          <w:sz w:val="21"/>
          <w:szCs w:val="21"/>
        </w:rPr>
        <w:t>2.</w:t>
      </w:r>
      <w:r>
        <w:rPr>
          <w:rFonts w:ascii="宋体" w:eastAsia="宋体" w:hAnsi="宋体" w:hint="eastAsia"/>
          <w:sz w:val="21"/>
          <w:szCs w:val="21"/>
        </w:rPr>
        <w:t>学习文章的表述方式，把握其论证艺术和严密、准确的语言风格</w:t>
      </w:r>
      <w:r>
        <w:rPr>
          <w:rFonts w:ascii="宋体" w:eastAsia="宋体" w:hAnsi="宋体"/>
          <w:sz w:val="21"/>
          <w:szCs w:val="21"/>
        </w:rPr>
        <w:t>。</w:t>
      </w:r>
    </w:p>
    <w:p>
      <w:pPr>
        <w:keepNext w:val="0"/>
        <w:keepLines w:val="0"/>
        <w:pageBreakBefore w:val="0"/>
        <w:widowControl w:val="0"/>
        <w:kinsoku/>
        <w:wordWrap/>
        <w:overflowPunct/>
        <w:topLinePunct w:val="0"/>
        <w:autoSpaceDE/>
        <w:autoSpaceDN/>
        <w:bidi w:val="0"/>
        <w:snapToGrid/>
        <w:spacing w:line="260" w:lineRule="exact"/>
        <w:ind w:left="210" w:hanging="210" w:hangingChars="100"/>
        <w:textAlignment w:val="auto"/>
        <w:rPr>
          <w:rFonts w:ascii="宋体" w:eastAsia="宋体" w:hAnsi="宋体"/>
          <w:sz w:val="21"/>
          <w:szCs w:val="21"/>
        </w:rPr>
      </w:pPr>
      <w:r>
        <w:rPr>
          <w:rFonts w:ascii="宋体" w:eastAsia="宋体" w:hAnsi="宋体" w:hint="eastAsia"/>
          <w:sz w:val="21"/>
          <w:szCs w:val="21"/>
        </w:rPr>
        <w:t>3.梳理本文小标题之间的内在联系，学习本文的论证方法和论证语言。</w:t>
      </w:r>
    </w:p>
    <w:p>
      <w:pPr>
        <w:keepNext w:val="0"/>
        <w:keepLines w:val="0"/>
        <w:pageBreakBefore w:val="0"/>
        <w:widowControl w:val="0"/>
        <w:kinsoku/>
        <w:wordWrap/>
        <w:overflowPunct/>
        <w:topLinePunct w:val="0"/>
        <w:autoSpaceDE/>
        <w:autoSpaceDN/>
        <w:bidi w:val="0"/>
        <w:snapToGrid/>
        <w:spacing w:line="260" w:lineRule="exact"/>
        <w:textAlignment w:val="auto"/>
        <w:rPr>
          <w:rFonts w:ascii="宋体" w:eastAsia="宋体" w:hAnsi="宋体"/>
          <w:b/>
          <w:bCs/>
          <w:sz w:val="21"/>
          <w:szCs w:val="21"/>
          <w:shd w:val="pct10" w:color="auto" w:fill="FFFFFF"/>
        </w:rPr>
      </w:pPr>
      <w:r>
        <w:rPr>
          <w:rFonts w:ascii="宋体" w:eastAsia="宋体" w:hAnsi="宋体" w:hint="eastAsia"/>
          <w:b/>
          <w:bCs/>
          <w:sz w:val="21"/>
          <w:szCs w:val="21"/>
          <w:shd w:val="pct10" w:color="auto" w:fill="FFFFFF"/>
        </w:rPr>
        <w:t>【学习过程】</w:t>
      </w:r>
    </w:p>
    <w:p>
      <w:pPr>
        <w:keepNext w:val="0"/>
        <w:keepLines w:val="0"/>
        <w:pageBreakBefore w:val="0"/>
        <w:widowControl w:val="0"/>
        <w:kinsoku/>
        <w:wordWrap/>
        <w:overflowPunct/>
        <w:topLinePunct w:val="0"/>
        <w:autoSpaceDE/>
        <w:autoSpaceDN/>
        <w:bidi w:val="0"/>
        <w:adjustRightInd w:val="0"/>
        <w:snapToGrid/>
        <w:spacing w:line="260" w:lineRule="exact"/>
        <w:textAlignment w:val="auto"/>
        <w:rPr>
          <w:rFonts w:ascii="宋体" w:eastAsia="宋体" w:hAnsi="宋体"/>
          <w:b/>
          <w:bCs/>
          <w:sz w:val="21"/>
          <w:szCs w:val="21"/>
        </w:rPr>
      </w:pPr>
      <w:r>
        <w:rPr>
          <w:rFonts w:ascii="宋体" w:eastAsia="宋体" w:hAnsi="宋体" w:hint="eastAsia"/>
          <w:b/>
          <w:bCs/>
          <w:sz w:val="21"/>
          <w:szCs w:val="21"/>
        </w:rPr>
        <w:t>一、知人论世</w:t>
      </w:r>
    </w:p>
    <w:p>
      <w:pPr>
        <w:keepNext w:val="0"/>
        <w:keepLines w:val="0"/>
        <w:pageBreakBefore w:val="0"/>
        <w:widowControl w:val="0"/>
        <w:kinsoku/>
        <w:wordWrap/>
        <w:overflowPunct/>
        <w:topLinePunct w:val="0"/>
        <w:autoSpaceDE/>
        <w:autoSpaceDN/>
        <w:bidi w:val="0"/>
        <w:adjustRightInd w:val="0"/>
        <w:snapToGrid/>
        <w:spacing w:line="260" w:lineRule="exact"/>
        <w:textAlignment w:val="auto"/>
        <w:rPr>
          <w:rFonts w:ascii="宋体" w:eastAsia="宋体" w:hAnsi="宋体"/>
          <w:b/>
          <w:bCs/>
          <w:sz w:val="21"/>
          <w:szCs w:val="21"/>
        </w:rPr>
      </w:pPr>
      <w:r>
        <w:rPr>
          <w:rFonts w:ascii="宋体" w:eastAsia="宋体" w:hAnsi="宋体" w:hint="eastAsia"/>
          <w:b/>
          <w:bCs/>
          <w:sz w:val="21"/>
          <w:szCs w:val="21"/>
        </w:rPr>
        <w:t>1</w:t>
      </w:r>
      <w:r>
        <w:rPr>
          <w:rFonts w:ascii="宋体" w:eastAsia="宋体" w:hAnsi="宋体"/>
          <w:b/>
          <w:bCs/>
          <w:sz w:val="21"/>
          <w:szCs w:val="21"/>
        </w:rPr>
        <w:t>.</w:t>
      </w:r>
      <w:r>
        <w:rPr>
          <w:rFonts w:ascii="宋体" w:eastAsia="宋体" w:hAnsi="宋体" w:hint="eastAsia"/>
          <w:b/>
          <w:bCs/>
          <w:sz w:val="21"/>
          <w:szCs w:val="21"/>
        </w:rPr>
        <w:t>了解作者</w:t>
      </w:r>
      <w:r>
        <w:rPr>
          <w:rFonts w:ascii="宋体" w:eastAsia="宋体" w:hAnsi="宋体"/>
          <w:b/>
          <w:bCs/>
          <w:sz w:val="21"/>
          <w:szCs w:val="21"/>
        </w:rPr>
        <w:t>—</w:t>
      </w:r>
      <w:r>
        <w:rPr>
          <w:rFonts w:ascii="宋体" w:eastAsia="宋体" w:hAnsi="宋体" w:hint="eastAsia"/>
          <w:b/>
          <w:bCs/>
          <w:sz w:val="21"/>
          <w:szCs w:val="21"/>
        </w:rPr>
        <w:t>《光明日报》特约评论员</w:t>
      </w:r>
    </w:p>
    <w:p>
      <w:pPr>
        <w:keepNext w:val="0"/>
        <w:keepLines w:val="0"/>
        <w:pageBreakBefore w:val="0"/>
        <w:widowControl w:val="0"/>
        <w:kinsoku/>
        <w:wordWrap/>
        <w:overflowPunct/>
        <w:topLinePunct w:val="0"/>
        <w:autoSpaceDE/>
        <w:autoSpaceDN/>
        <w:bidi w:val="0"/>
        <w:adjustRightInd w:val="0"/>
        <w:snapToGrid/>
        <w:spacing w:line="260" w:lineRule="exact"/>
        <w:ind w:firstLine="420" w:firstLineChars="200"/>
        <w:textAlignment w:val="auto"/>
        <w:rPr>
          <w:rFonts w:ascii="宋体" w:eastAsia="宋体" w:hAnsi="宋体"/>
          <w:sz w:val="21"/>
          <w:szCs w:val="21"/>
        </w:rPr>
      </w:pPr>
      <w:r>
        <w:rPr>
          <w:rFonts w:ascii="宋体" w:eastAsia="宋体" w:hAnsi="宋体"/>
          <w:sz w:val="21"/>
          <w:szCs w:val="21"/>
        </w:rPr>
        <w:t>胡福明,男,1935年7月生, 江苏无锡人。1955年9月就读于北京大学新闻专业,翌年进入中国人民大学哲学研究班学习,1962年毕业后,到南京大学政治系(后更名为哲学系)任教,是1978年5月11日《光明日报》特约评论员文章《实践是检验真理的唯一标准》的主要作者。</w:t>
      </w:r>
    </w:p>
    <w:p>
      <w:pPr>
        <w:keepNext w:val="0"/>
        <w:keepLines w:val="0"/>
        <w:pageBreakBefore w:val="0"/>
        <w:widowControl w:val="0"/>
        <w:kinsoku/>
        <w:wordWrap/>
        <w:overflowPunct/>
        <w:topLinePunct w:val="0"/>
        <w:autoSpaceDE/>
        <w:autoSpaceDN/>
        <w:bidi w:val="0"/>
        <w:adjustRightInd w:val="0"/>
        <w:snapToGrid/>
        <w:spacing w:line="260" w:lineRule="exact"/>
        <w:textAlignment w:val="auto"/>
        <w:rPr>
          <w:rFonts w:ascii="宋体" w:eastAsia="宋体" w:hAnsi="宋体"/>
          <w:b/>
          <w:bCs/>
          <w:sz w:val="21"/>
          <w:szCs w:val="21"/>
        </w:rPr>
      </w:pPr>
      <w:r>
        <w:rPr>
          <w:rFonts w:ascii="宋体" w:eastAsia="宋体" w:hAnsi="宋体" w:hint="eastAsia"/>
          <w:b/>
          <w:bCs/>
          <w:sz w:val="21"/>
          <w:szCs w:val="21"/>
        </w:rPr>
        <w:t>2</w:t>
      </w:r>
      <w:r>
        <w:rPr>
          <w:rFonts w:ascii="宋体" w:eastAsia="宋体" w:hAnsi="宋体"/>
          <w:b/>
          <w:bCs/>
          <w:sz w:val="21"/>
          <w:szCs w:val="21"/>
        </w:rPr>
        <w:t>.</w:t>
      </w:r>
      <w:r>
        <w:rPr>
          <w:rFonts w:ascii="宋体" w:eastAsia="宋体" w:hAnsi="宋体" w:hint="eastAsia"/>
          <w:b/>
          <w:bCs/>
          <w:sz w:val="21"/>
          <w:szCs w:val="21"/>
        </w:rPr>
        <w:t>了解</w:t>
      </w:r>
      <w:r>
        <w:rPr>
          <w:rFonts w:ascii="宋体" w:eastAsia="宋体" w:hAnsi="宋体" w:hint="eastAsia"/>
          <w:b/>
          <w:bCs/>
          <w:sz w:val="21"/>
          <w:szCs w:val="21"/>
        </w:rPr>
        <w:t>“</w:t>
      </w:r>
      <w:r>
        <w:rPr>
          <w:rFonts w:ascii="宋体" w:eastAsia="宋体" w:hAnsi="宋体"/>
          <w:b/>
          <w:bCs/>
          <w:sz w:val="21"/>
          <w:szCs w:val="21"/>
        </w:rPr>
        <w:t>特约评论员文章</w:t>
      </w:r>
      <w:r>
        <w:rPr>
          <w:rFonts w:ascii="宋体" w:eastAsia="宋体" w:hAnsi="宋体" w:hint="eastAsia"/>
          <w:b/>
          <w:bCs/>
          <w:sz w:val="21"/>
          <w:szCs w:val="21"/>
        </w:rPr>
        <w:t>”</w:t>
      </w:r>
    </w:p>
    <w:p>
      <w:pPr>
        <w:keepNext w:val="0"/>
        <w:keepLines w:val="0"/>
        <w:pageBreakBefore w:val="0"/>
        <w:widowControl w:val="0"/>
        <w:kinsoku/>
        <w:wordWrap/>
        <w:overflowPunct/>
        <w:topLinePunct w:val="0"/>
        <w:autoSpaceDE/>
        <w:autoSpaceDN/>
        <w:bidi w:val="0"/>
        <w:adjustRightInd w:val="0"/>
        <w:snapToGrid/>
        <w:spacing w:line="260" w:lineRule="exact"/>
        <w:textAlignment w:val="auto"/>
        <w:rPr>
          <w:rFonts w:ascii="宋体" w:eastAsia="宋体" w:hAnsi="宋体"/>
          <w:sz w:val="21"/>
          <w:szCs w:val="21"/>
        </w:rPr>
      </w:pPr>
      <w:r>
        <w:rPr>
          <w:rFonts w:ascii="宋体" w:eastAsia="宋体" w:hAnsi="宋体"/>
          <w:sz w:val="21"/>
          <w:szCs w:val="21"/>
        </w:rPr>
        <w:t xml:space="preserve">    特约评论员文章是报刊约请有关权威人士就某一重大理论或现实问题发表看法的评论,是评论员文章的特殊形式。论及的内容大都是事关全局和举足轻重的大问题,具有极强的专题性、理论性和政论性,往往在社会上产生较大的反响。它一般要求多侧面、多角度地展开论述,强调理论的系统性和严密性。</w:t>
      </w:r>
    </w:p>
    <w:p>
      <w:pPr>
        <w:keepNext w:val="0"/>
        <w:keepLines w:val="0"/>
        <w:pageBreakBefore w:val="0"/>
        <w:widowControl w:val="0"/>
        <w:kinsoku/>
        <w:wordWrap/>
        <w:overflowPunct/>
        <w:topLinePunct w:val="0"/>
        <w:autoSpaceDE/>
        <w:autoSpaceDN/>
        <w:bidi w:val="0"/>
        <w:adjustRightInd w:val="0"/>
        <w:snapToGrid/>
        <w:spacing w:line="260" w:lineRule="exact"/>
        <w:textAlignment w:val="auto"/>
        <w:rPr>
          <w:rFonts w:ascii="宋体" w:eastAsia="宋体" w:hAnsi="宋体"/>
          <w:b/>
          <w:bCs/>
          <w:sz w:val="21"/>
          <w:szCs w:val="21"/>
        </w:rPr>
      </w:pPr>
      <w:r>
        <w:rPr>
          <w:rFonts w:ascii="宋体" w:eastAsia="宋体" w:hAnsi="宋体"/>
          <w:b/>
          <w:bCs/>
          <w:sz w:val="21"/>
          <w:szCs w:val="21"/>
        </w:rPr>
        <w:t>3.</w:t>
      </w:r>
      <w:r>
        <w:rPr>
          <w:rFonts w:ascii="宋体" w:eastAsia="宋体" w:hAnsi="宋体" w:hint="eastAsia"/>
          <w:b/>
          <w:bCs/>
          <w:sz w:val="21"/>
          <w:szCs w:val="21"/>
        </w:rPr>
        <w:t>写作背景</w:t>
      </w:r>
    </w:p>
    <w:p>
      <w:pPr>
        <w:keepNext w:val="0"/>
        <w:keepLines w:val="0"/>
        <w:pageBreakBefore w:val="0"/>
        <w:widowControl w:val="0"/>
        <w:kinsoku/>
        <w:wordWrap/>
        <w:overflowPunct/>
        <w:topLinePunct w:val="0"/>
        <w:autoSpaceDE/>
        <w:autoSpaceDN/>
        <w:bidi w:val="0"/>
        <w:adjustRightInd w:val="0"/>
        <w:snapToGrid/>
        <w:spacing w:line="260" w:lineRule="exact"/>
        <w:ind w:firstLine="420" w:firstLineChars="200"/>
        <w:textAlignment w:val="auto"/>
        <w:rPr>
          <w:rFonts w:ascii="宋体" w:eastAsia="宋体" w:hAnsi="宋体"/>
          <w:sz w:val="21"/>
          <w:szCs w:val="21"/>
        </w:rPr>
      </w:pPr>
      <w:r>
        <w:rPr>
          <w:rFonts w:ascii="宋体" w:eastAsia="宋体" w:hAnsi="宋体"/>
          <w:sz w:val="21"/>
          <w:szCs w:val="21"/>
        </w:rPr>
        <w:t>1976年10月,中共中央政治局一举粉碎“四人帮”,结束了延续10年之久的“文化大革命”。举国欢腾,人心思变,百业待举。党面临着思想、政治、组织等各个领域全面拨乱反正的任务。但是,这一进程受到“两个凡是”错误方针的严重阻碍,党和国家的工作在前进中出现徘徊局面。</w:t>
      </w:r>
      <w:r>
        <w:rPr>
          <w:rFonts w:ascii="宋体" w:eastAsia="宋体" w:hAnsi="宋体" w:hint="eastAsia"/>
          <w:sz w:val="21"/>
          <w:szCs w:val="21"/>
        </w:rPr>
        <w:t>针对这种状况</w:t>
      </w:r>
      <w:r>
        <w:rPr>
          <w:rFonts w:ascii="宋体" w:eastAsia="宋体" w:hAnsi="宋体"/>
          <w:sz w:val="21"/>
          <w:szCs w:val="21"/>
        </w:rPr>
        <w:t>,</w:t>
      </w:r>
      <w:r>
        <w:rPr>
          <w:rFonts w:ascii="宋体" w:eastAsia="宋体" w:hAnsi="宋体" w:hint="eastAsia"/>
          <w:sz w:val="21"/>
          <w:szCs w:val="21"/>
        </w:rPr>
        <w:t>邓小平多次旗帜鲜明地提出</w:t>
      </w:r>
      <w:r>
        <w:rPr>
          <w:rFonts w:ascii="宋体" w:eastAsia="宋体" w:hAnsi="宋体"/>
          <w:sz w:val="21"/>
          <w:szCs w:val="21"/>
        </w:rPr>
        <w:t>,“</w:t>
      </w:r>
      <w:r>
        <w:rPr>
          <w:rFonts w:ascii="宋体" w:eastAsia="宋体" w:hAnsi="宋体" w:hint="eastAsia"/>
          <w:sz w:val="21"/>
          <w:szCs w:val="21"/>
        </w:rPr>
        <w:t>两个凡是</w:t>
      </w:r>
      <w:r>
        <w:rPr>
          <w:rFonts w:ascii="宋体" w:eastAsia="宋体" w:hAnsi="宋体"/>
          <w:sz w:val="21"/>
          <w:szCs w:val="21"/>
        </w:rPr>
        <w:t>”</w:t>
      </w:r>
      <w:r>
        <w:rPr>
          <w:rFonts w:ascii="宋体" w:eastAsia="宋体" w:hAnsi="宋体" w:hint="eastAsia"/>
          <w:sz w:val="21"/>
          <w:szCs w:val="21"/>
        </w:rPr>
        <w:t>不符合马克思主义</w:t>
      </w:r>
      <w:r>
        <w:rPr>
          <w:rFonts w:ascii="宋体" w:eastAsia="宋体" w:hAnsi="宋体"/>
          <w:sz w:val="21"/>
          <w:szCs w:val="21"/>
        </w:rPr>
        <w:t>,</w:t>
      </w:r>
      <w:r>
        <w:rPr>
          <w:rFonts w:ascii="宋体" w:eastAsia="宋体" w:hAnsi="宋体" w:hint="eastAsia"/>
          <w:sz w:val="21"/>
          <w:szCs w:val="21"/>
        </w:rPr>
        <w:t>我们要完整准确地理解毛泽东思想。与此同时</w:t>
      </w:r>
      <w:r>
        <w:rPr>
          <w:rFonts w:ascii="宋体" w:eastAsia="宋体" w:hAnsi="宋体"/>
          <w:sz w:val="21"/>
          <w:szCs w:val="21"/>
        </w:rPr>
        <w:t>,</w:t>
      </w:r>
      <w:r>
        <w:rPr>
          <w:rFonts w:ascii="宋体" w:eastAsia="宋体" w:hAnsi="宋体" w:hint="eastAsia"/>
          <w:sz w:val="21"/>
          <w:szCs w:val="21"/>
        </w:rPr>
        <w:t>其他老一辈无产阶级革命家和不少老同志也从不同角度提出</w:t>
      </w:r>
      <w:r>
        <w:rPr>
          <w:rFonts w:ascii="宋体" w:eastAsia="宋体" w:hAnsi="宋体"/>
          <w:sz w:val="21"/>
          <w:szCs w:val="21"/>
        </w:rPr>
        <w:t>,</w:t>
      </w:r>
      <w:r>
        <w:rPr>
          <w:rFonts w:ascii="宋体" w:eastAsia="宋体" w:hAnsi="宋体" w:hint="eastAsia"/>
          <w:sz w:val="21"/>
          <w:szCs w:val="21"/>
        </w:rPr>
        <w:t>要恢复和发扬党的实事求是的优良作风</w:t>
      </w:r>
      <w:r>
        <w:rPr>
          <w:rFonts w:ascii="宋体" w:eastAsia="宋体" w:hAnsi="宋体"/>
          <w:sz w:val="21"/>
          <w:szCs w:val="21"/>
        </w:rPr>
        <w:t>,</w:t>
      </w:r>
      <w:r>
        <w:rPr>
          <w:rFonts w:ascii="宋体" w:eastAsia="宋体" w:hAnsi="宋体" w:hint="eastAsia"/>
          <w:sz w:val="21"/>
          <w:szCs w:val="21"/>
        </w:rPr>
        <w:t>正确认识与把握理论和实践的关系</w:t>
      </w:r>
      <w:r>
        <w:rPr>
          <w:rFonts w:ascii="宋体" w:eastAsia="宋体" w:hAnsi="宋体"/>
          <w:sz w:val="21"/>
          <w:szCs w:val="21"/>
        </w:rPr>
        <w:t>,</w:t>
      </w:r>
      <w:r>
        <w:rPr>
          <w:rFonts w:ascii="宋体" w:eastAsia="宋体" w:hAnsi="宋体" w:hint="eastAsia"/>
          <w:sz w:val="21"/>
          <w:szCs w:val="21"/>
        </w:rPr>
        <w:t>把实践作为检验真理的标准。</w:t>
      </w:r>
      <w:r>
        <w:rPr>
          <w:rFonts w:ascii="宋体" w:eastAsia="宋体" w:hAnsi="宋体"/>
          <w:sz w:val="21"/>
          <w:szCs w:val="21"/>
        </w:rPr>
        <w:t>1977</w:t>
      </w:r>
      <w:r>
        <w:rPr>
          <w:rFonts w:ascii="宋体" w:eastAsia="宋体" w:hAnsi="宋体" w:hint="eastAsia"/>
          <w:sz w:val="21"/>
          <w:szCs w:val="21"/>
        </w:rPr>
        <w:t>年秋季</w:t>
      </w:r>
      <w:r>
        <w:rPr>
          <w:rFonts w:ascii="宋体" w:eastAsia="宋体" w:hAnsi="宋体"/>
          <w:sz w:val="21"/>
          <w:szCs w:val="21"/>
        </w:rPr>
        <w:t>,</w:t>
      </w:r>
      <w:r>
        <w:rPr>
          <w:rFonts w:ascii="宋体" w:eastAsia="宋体" w:hAnsi="宋体" w:hint="eastAsia"/>
          <w:sz w:val="21"/>
          <w:szCs w:val="21"/>
        </w:rPr>
        <w:t>南京大学哲学系副主任胡福明完成了两篇稿子</w:t>
      </w:r>
      <w:r>
        <w:rPr>
          <w:rFonts w:ascii="宋体" w:eastAsia="宋体" w:hAnsi="宋体"/>
          <w:sz w:val="21"/>
          <w:szCs w:val="21"/>
        </w:rPr>
        <w:t>,</w:t>
      </w:r>
      <w:r>
        <w:rPr>
          <w:rFonts w:ascii="宋体" w:eastAsia="宋体" w:hAnsi="宋体" w:hint="eastAsia"/>
          <w:sz w:val="21"/>
          <w:szCs w:val="21"/>
        </w:rPr>
        <w:t>其中一篇是《实践是检验真理的标准》。经过中央党校和《光明日报》多次修改后</w:t>
      </w:r>
      <w:r>
        <w:rPr>
          <w:rFonts w:ascii="宋体" w:eastAsia="宋体" w:hAnsi="宋体"/>
          <w:sz w:val="21"/>
          <w:szCs w:val="21"/>
        </w:rPr>
        <w:t>,1978</w:t>
      </w:r>
      <w:r>
        <w:rPr>
          <w:rFonts w:ascii="宋体" w:eastAsia="宋体" w:hAnsi="宋体" w:hint="eastAsia"/>
          <w:sz w:val="21"/>
          <w:szCs w:val="21"/>
        </w:rPr>
        <w:t>年</w:t>
      </w:r>
      <w:r>
        <w:rPr>
          <w:rFonts w:ascii="宋体" w:eastAsia="宋体" w:hAnsi="宋体"/>
          <w:sz w:val="21"/>
          <w:szCs w:val="21"/>
        </w:rPr>
        <w:t>5</w:t>
      </w:r>
      <w:r>
        <w:rPr>
          <w:rFonts w:ascii="宋体" w:eastAsia="宋体" w:hAnsi="宋体" w:hint="eastAsia"/>
          <w:sz w:val="21"/>
          <w:szCs w:val="21"/>
        </w:rPr>
        <w:t>月</w:t>
      </w:r>
      <w:r>
        <w:rPr>
          <w:rFonts w:ascii="宋体" w:eastAsia="宋体" w:hAnsi="宋体"/>
          <w:sz w:val="21"/>
          <w:szCs w:val="21"/>
        </w:rPr>
        <w:t>11</w:t>
      </w:r>
      <w:r>
        <w:rPr>
          <w:rFonts w:ascii="宋体" w:eastAsia="宋体" w:hAnsi="宋体" w:hint="eastAsia"/>
          <w:sz w:val="21"/>
          <w:szCs w:val="21"/>
        </w:rPr>
        <w:t>日</w:t>
      </w:r>
      <w:r>
        <w:rPr>
          <w:rFonts w:ascii="宋体" w:eastAsia="宋体" w:hAnsi="宋体"/>
          <w:sz w:val="21"/>
          <w:szCs w:val="21"/>
        </w:rPr>
        <w:t>,</w:t>
      </w:r>
      <w:r>
        <w:rPr>
          <w:rFonts w:ascii="宋体" w:eastAsia="宋体" w:hAnsi="宋体" w:hint="eastAsia"/>
          <w:sz w:val="21"/>
          <w:szCs w:val="21"/>
        </w:rPr>
        <w:t>《光明日报》头版刊登题为《实践是检验真理的唯一标准》的特约评论员文章</w:t>
      </w:r>
      <w:r>
        <w:rPr>
          <w:rFonts w:ascii="宋体" w:eastAsia="宋体" w:hAnsi="宋体"/>
          <w:sz w:val="21"/>
          <w:szCs w:val="21"/>
        </w:rPr>
        <w:t>,</w:t>
      </w:r>
      <w:r>
        <w:rPr>
          <w:rFonts w:ascii="宋体" w:eastAsia="宋体" w:hAnsi="宋体" w:hint="eastAsia"/>
          <w:sz w:val="21"/>
          <w:szCs w:val="21"/>
        </w:rPr>
        <w:t>由此引发了一场关于真理标准问题的大讨论</w:t>
      </w:r>
      <w:r>
        <w:rPr>
          <w:rFonts w:ascii="宋体" w:eastAsia="宋体" w:hAnsi="宋体"/>
          <w:sz w:val="21"/>
          <w:szCs w:val="21"/>
        </w:rPr>
        <w:t>,</w:t>
      </w:r>
      <w:r>
        <w:rPr>
          <w:rFonts w:ascii="宋体" w:eastAsia="宋体" w:hAnsi="宋体" w:hint="eastAsia"/>
          <w:sz w:val="21"/>
          <w:szCs w:val="21"/>
        </w:rPr>
        <w:t>成为党和国家实现历史性伟大转折的思想先导。</w:t>
      </w:r>
    </w:p>
    <w:p>
      <w:pPr>
        <w:keepNext w:val="0"/>
        <w:keepLines w:val="0"/>
        <w:pageBreakBefore w:val="0"/>
        <w:widowControl w:val="0"/>
        <w:kinsoku/>
        <w:wordWrap/>
        <w:overflowPunct/>
        <w:topLinePunct w:val="0"/>
        <w:autoSpaceDE/>
        <w:autoSpaceDN/>
        <w:bidi w:val="0"/>
        <w:adjustRightInd w:val="0"/>
        <w:snapToGrid/>
        <w:spacing w:line="260" w:lineRule="exact"/>
        <w:textAlignment w:val="auto"/>
        <w:rPr>
          <w:rFonts w:ascii="宋体" w:eastAsia="宋体" w:hAnsi="宋体"/>
          <w:b/>
          <w:bCs/>
          <w:sz w:val="21"/>
          <w:szCs w:val="21"/>
        </w:rPr>
      </w:pPr>
      <w:r>
        <w:rPr>
          <w:rFonts w:ascii="宋体" w:eastAsia="宋体" w:hAnsi="宋体"/>
          <w:b/>
          <w:bCs/>
          <w:sz w:val="21"/>
          <w:szCs w:val="21"/>
        </w:rPr>
        <w:t>4.</w:t>
      </w:r>
      <w:r>
        <w:rPr>
          <w:rFonts w:ascii="宋体" w:eastAsia="宋体" w:hAnsi="宋体" w:hint="eastAsia"/>
          <w:b/>
          <w:bCs/>
          <w:sz w:val="21"/>
          <w:szCs w:val="21"/>
        </w:rPr>
        <w:t>解题</w:t>
      </w:r>
    </w:p>
    <w:p>
      <w:pPr>
        <w:keepNext w:val="0"/>
        <w:keepLines w:val="0"/>
        <w:pageBreakBefore w:val="0"/>
        <w:widowControl w:val="0"/>
        <w:kinsoku/>
        <w:wordWrap/>
        <w:overflowPunct/>
        <w:topLinePunct w:val="0"/>
        <w:autoSpaceDE/>
        <w:autoSpaceDN/>
        <w:bidi w:val="0"/>
        <w:adjustRightInd w:val="0"/>
        <w:snapToGrid/>
        <w:spacing w:line="260" w:lineRule="exact"/>
        <w:ind w:firstLine="420" w:firstLineChars="200"/>
        <w:jc w:val="left"/>
        <w:textAlignment w:val="auto"/>
        <w:rPr>
          <w:rFonts w:ascii="宋体" w:eastAsia="宋体" w:hAnsi="宋体"/>
          <w:sz w:val="21"/>
          <w:szCs w:val="21"/>
        </w:rPr>
      </w:pPr>
      <w:r>
        <w:rPr>
          <w:rFonts w:ascii="宋体" w:eastAsia="宋体" w:hAnsi="宋体" w:hint="eastAsia"/>
          <w:sz w:val="21"/>
          <w:szCs w:val="21"/>
        </w:rPr>
        <w:t>①“</w:t>
      </w:r>
      <w:r>
        <w:rPr>
          <w:rFonts w:ascii="宋体" w:eastAsia="宋体" w:hAnsi="宋体" w:hint="eastAsia"/>
          <w:sz w:val="21"/>
          <w:szCs w:val="21"/>
        </w:rPr>
        <w:t>实践</w:t>
      </w:r>
      <w:r>
        <w:rPr>
          <w:rFonts w:ascii="宋体" w:eastAsia="宋体" w:hAnsi="宋体" w:hint="eastAsia"/>
          <w:sz w:val="21"/>
          <w:szCs w:val="21"/>
        </w:rPr>
        <w:t>”</w:t>
      </w:r>
      <w:r>
        <w:rPr>
          <w:rFonts w:ascii="宋体" w:eastAsia="宋体" w:hAnsi="宋体" w:hint="eastAsia"/>
          <w:sz w:val="21"/>
          <w:szCs w:val="21"/>
        </w:rPr>
        <w:t>，即</w:t>
      </w:r>
      <w:r>
        <w:rPr>
          <w:rFonts w:ascii="宋体" w:eastAsia="宋体" w:hAnsi="宋体"/>
          <w:sz w:val="21"/>
          <w:szCs w:val="21"/>
        </w:rPr>
        <w:t>改造社会和自然的有意识的活动。</w:t>
      </w:r>
      <w:r>
        <w:rPr>
          <w:rFonts w:ascii="宋体" w:eastAsia="宋体" w:hAnsi="宋体" w:hint="eastAsia"/>
          <w:sz w:val="21"/>
          <w:szCs w:val="21"/>
        </w:rPr>
        <w:t>②“</w:t>
      </w:r>
      <w:r>
        <w:rPr>
          <w:rFonts w:ascii="宋体" w:eastAsia="宋体" w:hAnsi="宋体" w:hint="eastAsia"/>
          <w:sz w:val="21"/>
          <w:szCs w:val="21"/>
        </w:rPr>
        <w:t>检验</w:t>
      </w:r>
      <w:r>
        <w:rPr>
          <w:rFonts w:ascii="宋体" w:eastAsia="宋体" w:hAnsi="宋体" w:hint="eastAsia"/>
          <w:sz w:val="21"/>
          <w:szCs w:val="21"/>
        </w:rPr>
        <w:t>”</w:t>
      </w:r>
      <w:r>
        <w:rPr>
          <w:rFonts w:ascii="宋体" w:eastAsia="宋体" w:hAnsi="宋体" w:hint="eastAsia"/>
          <w:sz w:val="21"/>
          <w:szCs w:val="21"/>
        </w:rPr>
        <w:t>，</w:t>
      </w:r>
      <w:r>
        <w:rPr>
          <w:rFonts w:ascii="宋体" w:eastAsia="宋体" w:hAnsi="宋体"/>
          <w:sz w:val="21"/>
          <w:szCs w:val="21"/>
        </w:rPr>
        <w:t>检查并验证</w:t>
      </w:r>
      <w:r>
        <w:rPr>
          <w:rFonts w:ascii="宋体" w:eastAsia="宋体" w:hAnsi="宋体" w:hint="eastAsia"/>
          <w:sz w:val="21"/>
          <w:szCs w:val="21"/>
        </w:rPr>
        <w:t>。</w:t>
      </w:r>
      <w:r>
        <w:rPr>
          <w:rFonts w:ascii="宋体" w:eastAsia="宋体" w:hAnsi="宋体" w:hint="eastAsia"/>
          <w:sz w:val="21"/>
          <w:szCs w:val="21"/>
        </w:rPr>
        <w:t>③“</w:t>
      </w:r>
      <w:r>
        <w:rPr>
          <w:rFonts w:ascii="宋体" w:eastAsia="宋体" w:hAnsi="宋体" w:hint="eastAsia"/>
          <w:sz w:val="21"/>
          <w:szCs w:val="21"/>
        </w:rPr>
        <w:t>真理</w:t>
      </w:r>
      <w:r>
        <w:rPr>
          <w:rFonts w:ascii="宋体" w:eastAsia="宋体" w:hAnsi="宋体" w:hint="eastAsia"/>
          <w:sz w:val="21"/>
          <w:szCs w:val="21"/>
        </w:rPr>
        <w:t>”</w:t>
      </w:r>
      <w:r>
        <w:rPr>
          <w:rFonts w:ascii="宋体" w:eastAsia="宋体" w:hAnsi="宋体" w:hint="eastAsia"/>
          <w:sz w:val="21"/>
          <w:szCs w:val="21"/>
        </w:rPr>
        <w:t>，</w:t>
      </w:r>
      <w:r>
        <w:rPr>
          <w:rFonts w:ascii="宋体" w:eastAsia="宋体" w:hAnsi="宋体"/>
          <w:sz w:val="21"/>
          <w:szCs w:val="21"/>
        </w:rPr>
        <w:t>客观事物及其规律在人的头脑中的正确反映。</w:t>
      </w:r>
      <w:r>
        <w:rPr>
          <w:rFonts w:ascii="宋体" w:eastAsia="宋体" w:hAnsi="宋体" w:hint="eastAsia"/>
          <w:sz w:val="21"/>
          <w:szCs w:val="21"/>
        </w:rPr>
        <w:t>④“</w:t>
      </w:r>
      <w:r>
        <w:rPr>
          <w:rFonts w:ascii="宋体" w:eastAsia="宋体" w:hAnsi="宋体" w:hint="eastAsia"/>
          <w:sz w:val="21"/>
          <w:szCs w:val="21"/>
        </w:rPr>
        <w:t>唯一</w:t>
      </w:r>
      <w:r>
        <w:rPr>
          <w:rFonts w:ascii="宋体" w:eastAsia="宋体" w:hAnsi="宋体" w:hint="eastAsia"/>
          <w:sz w:val="21"/>
          <w:szCs w:val="21"/>
        </w:rPr>
        <w:t>”</w:t>
      </w:r>
      <w:r>
        <w:rPr>
          <w:rFonts w:ascii="宋体" w:eastAsia="宋体" w:hAnsi="宋体" w:hint="eastAsia"/>
          <w:sz w:val="21"/>
          <w:szCs w:val="21"/>
        </w:rPr>
        <w:t>，突出了</w:t>
      </w:r>
      <w:r>
        <w:rPr>
          <w:rFonts w:ascii="宋体" w:eastAsia="宋体" w:hAnsi="宋体" w:hint="eastAsia"/>
          <w:sz w:val="21"/>
          <w:szCs w:val="21"/>
        </w:rPr>
        <w:t>“</w:t>
      </w:r>
      <w:r>
        <w:rPr>
          <w:rFonts w:ascii="宋体" w:eastAsia="宋体" w:hAnsi="宋体" w:hint="eastAsia"/>
          <w:sz w:val="21"/>
          <w:szCs w:val="21"/>
        </w:rPr>
        <w:t>实践</w:t>
      </w:r>
      <w:r>
        <w:rPr>
          <w:rFonts w:ascii="宋体" w:eastAsia="宋体" w:hAnsi="宋体" w:hint="eastAsia"/>
          <w:sz w:val="21"/>
          <w:szCs w:val="21"/>
        </w:rPr>
        <w:t>”</w:t>
      </w:r>
      <w:r>
        <w:rPr>
          <w:rFonts w:ascii="宋体" w:eastAsia="宋体" w:hAnsi="宋体" w:hint="eastAsia"/>
          <w:sz w:val="21"/>
          <w:szCs w:val="21"/>
        </w:rPr>
        <w:t>这一标准的重要作用和地位。</w:t>
      </w:r>
      <w:r>
        <w:rPr>
          <w:rFonts w:ascii="宋体" w:eastAsia="宋体" w:hAnsi="宋体" w:hint="eastAsia"/>
          <w:sz w:val="21"/>
          <w:szCs w:val="21"/>
        </w:rPr>
        <w:t>⑤“</w:t>
      </w:r>
      <w:r>
        <w:rPr>
          <w:rFonts w:ascii="宋体" w:eastAsia="宋体" w:hAnsi="宋体" w:hint="eastAsia"/>
          <w:sz w:val="21"/>
          <w:szCs w:val="21"/>
        </w:rPr>
        <w:t>标准</w:t>
      </w:r>
      <w:r>
        <w:rPr>
          <w:rFonts w:ascii="宋体" w:eastAsia="宋体" w:hAnsi="宋体" w:hint="eastAsia"/>
          <w:sz w:val="21"/>
          <w:szCs w:val="21"/>
        </w:rPr>
        <w:t>”</w:t>
      </w:r>
      <w:r>
        <w:rPr>
          <w:rFonts w:ascii="宋体" w:eastAsia="宋体" w:hAnsi="宋体" w:hint="eastAsia"/>
          <w:sz w:val="21"/>
          <w:szCs w:val="21"/>
        </w:rPr>
        <w:t>，</w:t>
      </w:r>
      <w:r>
        <w:rPr>
          <w:sz w:val="21"/>
          <w:szCs w:val="21"/>
        </w:rPr>
        <w:t xml:space="preserve"> </w:t>
      </w:r>
      <w:r>
        <w:rPr>
          <w:rFonts w:ascii="宋体" w:eastAsia="宋体" w:hAnsi="宋体"/>
          <w:sz w:val="21"/>
          <w:szCs w:val="21"/>
        </w:rPr>
        <w:t>对重复性事物和概念所做的统一规定</w:t>
      </w:r>
      <w:r>
        <w:rPr>
          <w:rFonts w:ascii="宋体" w:eastAsia="宋体" w:hAnsi="宋体" w:hint="eastAsia"/>
          <w:sz w:val="21"/>
          <w:szCs w:val="21"/>
        </w:rPr>
        <w:t>。</w:t>
      </w:r>
    </w:p>
    <w:p>
      <w:pPr>
        <w:keepNext w:val="0"/>
        <w:keepLines w:val="0"/>
        <w:pageBreakBefore w:val="0"/>
        <w:widowControl w:val="0"/>
        <w:kinsoku/>
        <w:wordWrap/>
        <w:overflowPunct/>
        <w:topLinePunct w:val="0"/>
        <w:autoSpaceDE/>
        <w:autoSpaceDN/>
        <w:bidi w:val="0"/>
        <w:adjustRightInd w:val="0"/>
        <w:snapToGrid/>
        <w:spacing w:line="260" w:lineRule="exact"/>
        <w:textAlignment w:val="auto"/>
        <w:rPr>
          <w:rFonts w:ascii="宋体" w:eastAsia="宋体" w:hAnsi="宋体"/>
          <w:b/>
          <w:bCs/>
          <w:sz w:val="21"/>
          <w:szCs w:val="21"/>
        </w:rPr>
      </w:pPr>
      <w:r>
        <w:rPr>
          <w:rFonts w:ascii="宋体" w:eastAsia="宋体" w:hAnsi="宋体" w:hint="eastAsia"/>
          <w:b/>
          <w:bCs/>
          <w:sz w:val="21"/>
          <w:szCs w:val="21"/>
        </w:rPr>
        <w:t>二、文本研究</w:t>
      </w:r>
    </w:p>
    <w:p>
      <w:pPr>
        <w:keepNext w:val="0"/>
        <w:keepLines w:val="0"/>
        <w:pageBreakBefore w:val="0"/>
        <w:widowControl w:val="0"/>
        <w:kinsoku/>
        <w:wordWrap/>
        <w:overflowPunct/>
        <w:topLinePunct w:val="0"/>
        <w:autoSpaceDE/>
        <w:autoSpaceDN/>
        <w:bidi w:val="0"/>
        <w:adjustRightInd w:val="0"/>
        <w:snapToGrid/>
        <w:spacing w:line="240" w:lineRule="auto"/>
        <w:textAlignment w:val="auto"/>
        <w:rPr>
          <w:rFonts w:ascii="宋体" w:eastAsia="宋体" w:hAnsi="宋体"/>
          <w:sz w:val="21"/>
          <w:szCs w:val="21"/>
        </w:rPr>
      </w:pPr>
      <w:r>
        <w:rPr>
          <w:rFonts w:ascii="宋体" w:eastAsia="宋体" w:hAnsi="宋体" w:hint="eastAsia"/>
          <w:sz w:val="21"/>
          <w:szCs w:val="21"/>
        </w:rPr>
        <w:t>【思考1】</w:t>
      </w:r>
      <w:r>
        <w:rPr>
          <w:rFonts w:ascii="宋体" w:eastAsia="宋体" w:hAnsi="宋体" w:hint="eastAsia"/>
          <w:sz w:val="21"/>
          <w:szCs w:val="21"/>
        </w:rPr>
        <w:t>“</w:t>
      </w:r>
      <w:r>
        <w:rPr>
          <w:rFonts w:ascii="宋体" w:eastAsia="宋体" w:hAnsi="宋体" w:hint="eastAsia"/>
          <w:sz w:val="21"/>
          <w:szCs w:val="21"/>
        </w:rPr>
        <w:t>提纲而挈领</w:t>
      </w:r>
      <w:r>
        <w:rPr>
          <w:rFonts w:ascii="宋体" w:eastAsia="宋体" w:hAnsi="宋体" w:hint="eastAsia"/>
          <w:sz w:val="21"/>
          <w:szCs w:val="21"/>
        </w:rPr>
        <w:t>”</w:t>
      </w:r>
      <w:r>
        <w:rPr>
          <w:rFonts w:ascii="宋体" w:eastAsia="宋体" w:hAnsi="宋体" w:hint="eastAsia"/>
          <w:sz w:val="21"/>
          <w:szCs w:val="21"/>
        </w:rPr>
        <w:t>，方能</w:t>
      </w:r>
      <w:r>
        <w:rPr>
          <w:rFonts w:ascii="宋体" w:eastAsia="宋体" w:hAnsi="宋体" w:hint="eastAsia"/>
          <w:sz w:val="21"/>
          <w:szCs w:val="21"/>
        </w:rPr>
        <w:t>“</w:t>
      </w:r>
      <w:r>
        <w:rPr>
          <w:rFonts w:ascii="宋体" w:eastAsia="宋体" w:hAnsi="宋体" w:hint="eastAsia"/>
          <w:sz w:val="21"/>
          <w:szCs w:val="21"/>
        </w:rPr>
        <w:t>纲举而目张</w:t>
      </w:r>
      <w:r>
        <w:rPr>
          <w:rFonts w:ascii="宋体" w:eastAsia="宋体" w:hAnsi="宋体" w:hint="eastAsia"/>
          <w:sz w:val="21"/>
          <w:szCs w:val="21"/>
        </w:rPr>
        <w:t>”</w:t>
      </w:r>
      <w:r>
        <w:rPr>
          <w:rFonts w:ascii="宋体" w:eastAsia="宋体" w:hAnsi="宋体" w:hint="eastAsia"/>
          <w:sz w:val="21"/>
          <w:szCs w:val="21"/>
        </w:rPr>
        <w:t>。请大家在精读文章的基础上，提炼出课文的论点，梳理思路并画出思维导图。</w:t>
      </w:r>
      <w:r>
        <w:rPr>
          <w:rFonts w:ascii="宋体" w:eastAsia="宋体" w:hAnsi="宋体" w:hint="eastAsia"/>
          <w:sz w:val="21"/>
          <w:szCs w:val="21"/>
          <w:lang w:val="en-US" w:eastAsia="zh-CN"/>
        </w:rPr>
        <w:t>思考</w:t>
      </w:r>
      <w:r>
        <w:rPr>
          <w:rFonts w:hAnsi="宋体"/>
          <w:sz w:val="21"/>
          <w:szCs w:val="21"/>
        </w:rPr>
        <w:t>文章的四个组成部分有何联系？</w:t>
      </w:r>
    </w:p>
    <w:p>
      <w:pPr>
        <w:pStyle w:val="PlainText"/>
        <w:keepNext w:val="0"/>
        <w:keepLines w:val="0"/>
        <w:pageBreakBefore w:val="0"/>
        <w:widowControl w:val="0"/>
        <w:tabs>
          <w:tab w:val="left" w:pos="3780"/>
          <w:tab w:val="left" w:pos="7560"/>
        </w:tabs>
        <w:kinsoku/>
        <w:wordWrap/>
        <w:overflowPunct/>
        <w:topLinePunct w:val="0"/>
        <w:autoSpaceDE/>
        <w:autoSpaceDN/>
        <w:bidi w:val="0"/>
        <w:adjustRightInd w:val="0"/>
        <w:snapToGrid/>
        <w:spacing w:line="340" w:lineRule="exact"/>
        <w:textAlignment w:val="auto"/>
        <w:rPr>
          <w:rFonts w:ascii="宋体" w:eastAsia="宋体" w:hAnsi="宋体"/>
          <w:b/>
          <w:bCs/>
          <w:color w:val="FF0000"/>
          <w:sz w:val="21"/>
          <w:szCs w:val="21"/>
        </w:rPr>
      </w:pPr>
      <w:r>
        <w:rPr>
          <w:rFonts w:ascii="宋体" w:eastAsia="宋体" w:hAnsi="宋体" w:cs="Times New Roman" w:hint="eastAsia"/>
          <w:color w:val="FF0000"/>
          <w:sz w:val="21"/>
          <w:szCs w:val="21"/>
          <w:u w:val="single"/>
        </w:rPr>
        <w:t xml:space="preserve"> </w:t>
      </w:r>
      <w:r>
        <w:rPr>
          <w:rFonts w:hAnsi="宋体" w:hint="eastAsia"/>
          <w:color w:val="FF0000"/>
          <w:u w:val="single"/>
        </w:rPr>
        <w:t>第一个标题提出了全文的观点</w:t>
      </w:r>
      <w:r>
        <w:rPr>
          <w:rFonts w:hAnsi="宋体"/>
          <w:color w:val="FF0000"/>
          <w:u w:val="single"/>
        </w:rPr>
        <w:t>;</w:t>
      </w:r>
      <w:r>
        <w:rPr>
          <w:rFonts w:hAnsi="宋体" w:hint="eastAsia"/>
          <w:color w:val="FF0000"/>
          <w:u w:val="single"/>
        </w:rPr>
        <w:t>第二个标题表明自己的观点是符合马克思主义的基本原则的</w:t>
      </w:r>
      <w:r>
        <w:rPr>
          <w:rFonts w:hAnsi="宋体"/>
          <w:color w:val="FF0000"/>
          <w:u w:val="single"/>
        </w:rPr>
        <w:t>,</w:t>
      </w:r>
      <w:r>
        <w:rPr>
          <w:rFonts w:hAnsi="宋体" w:hint="eastAsia"/>
          <w:color w:val="FF0000"/>
          <w:u w:val="single"/>
        </w:rPr>
        <w:t>是论证的第一个层次</w:t>
      </w:r>
      <w:r>
        <w:rPr>
          <w:rFonts w:hAnsi="宋体"/>
          <w:color w:val="FF0000"/>
          <w:u w:val="single"/>
        </w:rPr>
        <w:t>;</w:t>
      </w:r>
      <w:r>
        <w:rPr>
          <w:rFonts w:hAnsi="宋体" w:hint="eastAsia"/>
          <w:color w:val="FF0000"/>
          <w:u w:val="single"/>
        </w:rPr>
        <w:t>第三个标题指明</w:t>
      </w:r>
      <w:r>
        <w:rPr>
          <w:rFonts w:hAnsi="宋体"/>
          <w:color w:val="FF0000"/>
          <w:u w:val="single"/>
        </w:rPr>
        <w:t>“</w:t>
      </w:r>
      <w:r>
        <w:rPr>
          <w:rFonts w:hAnsi="宋体" w:hint="eastAsia"/>
          <w:color w:val="FF0000"/>
          <w:u w:val="single"/>
        </w:rPr>
        <w:t>革命导师</w:t>
      </w:r>
      <w:r>
        <w:rPr>
          <w:rFonts w:hAnsi="宋体"/>
          <w:color w:val="FF0000"/>
          <w:u w:val="single"/>
        </w:rPr>
        <w:t>”</w:t>
      </w:r>
      <w:r>
        <w:rPr>
          <w:rFonts w:hAnsi="宋体" w:hint="eastAsia"/>
          <w:color w:val="FF0000"/>
          <w:u w:val="single"/>
        </w:rPr>
        <w:t>坚持</w:t>
      </w:r>
      <w:r>
        <w:rPr>
          <w:rFonts w:hAnsi="宋体"/>
          <w:color w:val="FF0000"/>
          <w:u w:val="single"/>
        </w:rPr>
        <w:t>“</w:t>
      </w:r>
      <w:r>
        <w:rPr>
          <w:rFonts w:hAnsi="宋体" w:hint="eastAsia"/>
          <w:color w:val="FF0000"/>
          <w:u w:val="single"/>
        </w:rPr>
        <w:t>用实践检验真理</w:t>
      </w:r>
      <w:r>
        <w:rPr>
          <w:rFonts w:hAnsi="宋体"/>
          <w:color w:val="FF0000"/>
          <w:u w:val="single"/>
        </w:rPr>
        <w:t>”,</w:t>
      </w:r>
      <w:r>
        <w:rPr>
          <w:rFonts w:hAnsi="宋体" w:hint="eastAsia"/>
          <w:color w:val="FF0000"/>
          <w:u w:val="single"/>
        </w:rPr>
        <w:t>在行动上为我们树立了榜样</w:t>
      </w:r>
      <w:r>
        <w:rPr>
          <w:rFonts w:hAnsi="宋体"/>
          <w:color w:val="FF0000"/>
          <w:u w:val="single"/>
        </w:rPr>
        <w:t>,</w:t>
      </w:r>
      <w:r>
        <w:rPr>
          <w:rFonts w:hAnsi="宋体" w:hint="eastAsia"/>
          <w:color w:val="FF0000"/>
          <w:u w:val="single"/>
        </w:rPr>
        <w:t>是论证的第二个层次</w:t>
      </w:r>
      <w:r>
        <w:rPr>
          <w:rFonts w:hAnsi="宋体"/>
          <w:color w:val="FF0000"/>
          <w:u w:val="single"/>
        </w:rPr>
        <w:t>;</w:t>
      </w:r>
      <w:r>
        <w:rPr>
          <w:rFonts w:hAnsi="宋体" w:hint="eastAsia"/>
          <w:color w:val="FF0000"/>
          <w:u w:val="single"/>
        </w:rPr>
        <w:t>第四个标题强调要用发展的观点看待实践标准</w:t>
      </w:r>
      <w:r>
        <w:rPr>
          <w:rFonts w:hAnsi="宋体"/>
          <w:color w:val="FF0000"/>
          <w:u w:val="single"/>
        </w:rPr>
        <w:t>,</w:t>
      </w:r>
      <w:r>
        <w:rPr>
          <w:rFonts w:hAnsi="宋体" w:hint="eastAsia"/>
          <w:color w:val="FF0000"/>
          <w:u w:val="single"/>
        </w:rPr>
        <w:t>联系实际</w:t>
      </w:r>
      <w:r>
        <w:rPr>
          <w:rFonts w:hAnsi="宋体"/>
          <w:color w:val="FF0000"/>
          <w:u w:val="single"/>
        </w:rPr>
        <w:t>,</w:t>
      </w:r>
      <w:r>
        <w:rPr>
          <w:rFonts w:hAnsi="宋体" w:hint="eastAsia"/>
          <w:color w:val="FF0000"/>
          <w:u w:val="single"/>
        </w:rPr>
        <w:t>发出倡议。四个小标题</w:t>
      </w:r>
      <w:r>
        <w:rPr>
          <w:rFonts w:hAnsi="宋体"/>
          <w:color w:val="FF0000"/>
          <w:u w:val="single"/>
        </w:rPr>
        <w:t>,</w:t>
      </w:r>
      <w:r>
        <w:rPr>
          <w:rFonts w:hAnsi="宋体" w:hint="eastAsia"/>
          <w:color w:val="FF0000"/>
          <w:u w:val="single"/>
        </w:rPr>
        <w:t>按照</w:t>
      </w:r>
      <w:r>
        <w:rPr>
          <w:rFonts w:hAnsi="宋体"/>
          <w:color w:val="FF0000"/>
          <w:u w:val="single"/>
        </w:rPr>
        <w:t>“</w:t>
      </w:r>
      <w:r>
        <w:rPr>
          <w:rFonts w:hAnsi="宋体" w:hint="eastAsia"/>
          <w:color w:val="FF0000"/>
          <w:u w:val="single"/>
        </w:rPr>
        <w:t>提出问题、分析问题、解决问题</w:t>
      </w:r>
      <w:r>
        <w:rPr>
          <w:rFonts w:hAnsi="宋体"/>
          <w:color w:val="FF0000"/>
          <w:u w:val="single"/>
        </w:rPr>
        <w:t>”</w:t>
      </w:r>
      <w:r>
        <w:rPr>
          <w:rFonts w:hAnsi="宋体" w:hint="eastAsia"/>
          <w:color w:val="FF0000"/>
          <w:u w:val="single"/>
        </w:rPr>
        <w:t>的思路</w:t>
      </w:r>
      <w:r>
        <w:rPr>
          <w:rFonts w:hAnsi="宋体"/>
          <w:color w:val="FF0000"/>
          <w:u w:val="single"/>
        </w:rPr>
        <w:t>,</w:t>
      </w:r>
      <w:r>
        <w:rPr>
          <w:rFonts w:hAnsi="宋体" w:hint="eastAsia"/>
          <w:color w:val="FF0000"/>
          <w:u w:val="single"/>
        </w:rPr>
        <w:t>逐层解答</w:t>
      </w:r>
      <w:r>
        <w:rPr>
          <w:rFonts w:hAnsi="宋体"/>
          <w:color w:val="FF0000"/>
          <w:u w:val="single"/>
        </w:rPr>
        <w:t>“</w:t>
      </w:r>
      <w:r>
        <w:rPr>
          <w:rFonts w:hAnsi="宋体" w:hint="eastAsia"/>
          <w:color w:val="FF0000"/>
          <w:u w:val="single"/>
        </w:rPr>
        <w:t>是什么、为什么、怎么办</w:t>
      </w:r>
      <w:r>
        <w:rPr>
          <w:rFonts w:hAnsi="宋体"/>
          <w:color w:val="FF0000"/>
          <w:u w:val="single"/>
        </w:rPr>
        <w:t>”</w:t>
      </w:r>
      <w:r>
        <w:rPr>
          <w:rFonts w:hAnsi="宋体" w:hint="eastAsia"/>
          <w:color w:val="FF0000"/>
          <w:u w:val="single"/>
        </w:rPr>
        <w:t>的问题</w:t>
      </w:r>
      <w:r>
        <w:rPr>
          <w:rFonts w:hAnsi="宋体"/>
          <w:color w:val="FF0000"/>
          <w:u w:val="single"/>
        </w:rPr>
        <w:t>,</w:t>
      </w:r>
      <w:r>
        <w:rPr>
          <w:rFonts w:hAnsi="宋体" w:hint="eastAsia"/>
          <w:color w:val="FF0000"/>
          <w:u w:val="single"/>
        </w:rPr>
        <w:t>环环相扣</w:t>
      </w:r>
      <w:r>
        <w:rPr>
          <w:rFonts w:hAnsi="宋体"/>
          <w:color w:val="FF0000"/>
          <w:u w:val="single"/>
        </w:rPr>
        <w:t>,</w:t>
      </w:r>
      <w:r>
        <w:rPr>
          <w:rFonts w:hAnsi="宋体" w:hint="eastAsia"/>
          <w:color w:val="FF0000"/>
          <w:u w:val="single"/>
        </w:rPr>
        <w:t>形成了层进式结构。</w:t>
      </w:r>
    </w:p>
    <w:p>
      <w:pPr>
        <w:adjustRightInd w:val="0"/>
        <w:spacing w:line="360" w:lineRule="auto"/>
        <w:jc w:val="left"/>
        <w:rPr>
          <w:rFonts w:ascii="宋体" w:eastAsia="宋体" w:hAnsi="宋体" w:cs="Times New Roman" w:hint="eastAsia"/>
          <w:sz w:val="21"/>
          <w:szCs w:val="21"/>
          <w:u w:val="none"/>
        </w:rPr>
      </w:pPr>
      <w:r>
        <w:rPr>
          <w:rFonts w:ascii="宋体" w:eastAsia="宋体" w:hAnsi="宋体" w:hint="eastAsia"/>
          <w:sz w:val="21"/>
          <w:szCs w:val="21"/>
          <w:highlight w:val="white"/>
          <w:lang w:val="zh-CN"/>
        </w:rPr>
        <w:t>【思考</w:t>
      </w:r>
      <w:r>
        <w:rPr>
          <w:rFonts w:ascii="宋体" w:eastAsia="宋体" w:hAnsi="宋体" w:hint="eastAsia"/>
          <w:sz w:val="21"/>
          <w:szCs w:val="21"/>
          <w:highlight w:val="white"/>
          <w:lang w:val="en-US" w:eastAsia="zh-CN"/>
        </w:rPr>
        <w:t>2</w:t>
      </w:r>
      <w:r>
        <w:rPr>
          <w:rFonts w:ascii="宋体" w:eastAsia="宋体" w:hAnsi="宋体" w:hint="eastAsia"/>
          <w:sz w:val="21"/>
          <w:szCs w:val="21"/>
          <w:highlight w:val="white"/>
          <w:lang w:val="zh-CN"/>
        </w:rPr>
        <w:t>】</w:t>
      </w:r>
      <w:r>
        <w:rPr>
          <w:rFonts w:ascii="宋体" w:eastAsia="宋体" w:hAnsi="宋体" w:cs="Times New Roman" w:hint="eastAsia"/>
          <w:sz w:val="21"/>
          <w:szCs w:val="21"/>
          <w:u w:val="none"/>
        </w:rPr>
        <w:t>《实践是检验真理的唯一标准》以破立结合的方式，运用多种方法深刻揭示马克思主义认识论的基本原理，逻辑严密，论证手法多样，是论述文最大的特色，请结合文本内容对其进行赏析，完成以下表格。</w:t>
      </w:r>
    </w:p>
    <w:p>
      <w:pPr>
        <w:pStyle w:val="PlainText"/>
        <w:keepNext w:val="0"/>
        <w:keepLines w:val="0"/>
        <w:pageBreakBefore w:val="0"/>
        <w:widowControl w:val="0"/>
        <w:tabs>
          <w:tab w:val="left" w:pos="3780"/>
          <w:tab w:val="left" w:pos="7560"/>
        </w:tabs>
        <w:kinsoku/>
        <w:wordWrap/>
        <w:overflowPunct/>
        <w:topLinePunct w:val="0"/>
        <w:autoSpaceDE/>
        <w:autoSpaceDN/>
        <w:bidi w:val="0"/>
        <w:adjustRightInd w:val="0"/>
        <w:snapToGrid/>
        <w:spacing w:line="260" w:lineRule="exact"/>
        <w:textAlignment w:val="auto"/>
        <w:rPr>
          <w:rFonts w:eastAsia="宋体" w:hAnsi="宋体" w:cs="Times New Roman" w:hint="eastAsia"/>
          <w:b/>
          <w:bCs/>
          <w:sz w:val="21"/>
          <w:szCs w:val="21"/>
          <w:u w:val="none"/>
          <w:lang w:val="en-US" w:eastAsia="zh-CN"/>
        </w:rPr>
      </w:pPr>
    </w:p>
    <w:p>
      <w:pPr>
        <w:pStyle w:val="PlainText"/>
        <w:keepNext w:val="0"/>
        <w:keepLines w:val="0"/>
        <w:pageBreakBefore w:val="0"/>
        <w:widowControl w:val="0"/>
        <w:tabs>
          <w:tab w:val="left" w:pos="3780"/>
          <w:tab w:val="left" w:pos="7560"/>
        </w:tabs>
        <w:kinsoku/>
        <w:wordWrap/>
        <w:overflowPunct/>
        <w:topLinePunct w:val="0"/>
        <w:autoSpaceDE/>
        <w:autoSpaceDN/>
        <w:bidi w:val="0"/>
        <w:adjustRightInd w:val="0"/>
        <w:snapToGrid/>
        <w:spacing w:line="260" w:lineRule="exact"/>
        <w:textAlignment w:val="auto"/>
        <w:rPr>
          <w:rFonts w:eastAsia="宋体" w:hAnsi="宋体" w:cs="Times New Roman" w:hint="eastAsia"/>
          <w:b/>
          <w:bCs/>
          <w:sz w:val="21"/>
          <w:szCs w:val="21"/>
          <w:u w:val="none"/>
          <w:lang w:val="en-US" w:eastAsia="zh-CN"/>
        </w:rPr>
      </w:pPr>
    </w:p>
    <w:p>
      <w:pPr>
        <w:pStyle w:val="PlainText"/>
        <w:keepNext w:val="0"/>
        <w:keepLines w:val="0"/>
        <w:pageBreakBefore w:val="0"/>
        <w:widowControl w:val="0"/>
        <w:tabs>
          <w:tab w:val="left" w:pos="3780"/>
          <w:tab w:val="left" w:pos="7560"/>
        </w:tabs>
        <w:kinsoku/>
        <w:wordWrap/>
        <w:overflowPunct/>
        <w:topLinePunct w:val="0"/>
        <w:autoSpaceDE/>
        <w:autoSpaceDN/>
        <w:bidi w:val="0"/>
        <w:adjustRightInd w:val="0"/>
        <w:snapToGrid/>
        <w:spacing w:line="260" w:lineRule="exact"/>
        <w:textAlignment w:val="auto"/>
        <w:rPr>
          <w:rFonts w:eastAsia="宋体" w:hAnsi="宋体" w:cs="Times New Roman" w:hint="eastAsia"/>
          <w:b/>
          <w:bCs/>
          <w:sz w:val="21"/>
          <w:szCs w:val="21"/>
          <w:u w:val="none"/>
          <w:lang w:val="en-US" w:eastAsia="zh-CN"/>
        </w:rPr>
      </w:pPr>
    </w:p>
    <w:tbl>
      <w:tblPr>
        <w:tblStyle w:val="TableGrid"/>
        <w:tblW w:w="8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
      <w:tblGrid>
        <w:gridCol w:w="704"/>
        <w:gridCol w:w="1129"/>
        <w:gridCol w:w="877"/>
        <w:gridCol w:w="1861"/>
        <w:gridCol w:w="4366"/>
      </w:tblGrid>
      <w:tr>
        <w:tblPrEx>
          <w:tblW w:w="8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rPr>
          <w:trHeight w:val="715"/>
        </w:trPr>
        <w:tc>
          <w:tcPr>
            <w:tcW w:w="704" w:type="dxa"/>
            <w:vMerge w:val="restart"/>
          </w:tcPr>
          <w:p>
            <w:pPr>
              <w:pStyle w:val="PlainText"/>
              <w:keepNext w:val="0"/>
              <w:keepLines w:val="0"/>
              <w:pageBreakBefore w:val="0"/>
              <w:widowControl w:val="0"/>
              <w:tabs>
                <w:tab w:val="left" w:pos="3780"/>
                <w:tab w:val="left" w:pos="7560"/>
              </w:tabs>
              <w:kinsoku/>
              <w:wordWrap/>
              <w:overflowPunct/>
              <w:topLinePunct w:val="0"/>
              <w:autoSpaceDE/>
              <w:autoSpaceDN/>
              <w:bidi w:val="0"/>
              <w:adjustRightInd w:val="0"/>
              <w:snapToGrid/>
              <w:spacing w:line="260" w:lineRule="exact"/>
              <w:jc w:val="center"/>
              <w:textAlignment w:val="auto"/>
              <w:rPr>
                <w:rFonts w:hAnsi="宋体" w:hint="eastAsia"/>
                <w:sz w:val="21"/>
                <w:szCs w:val="21"/>
                <w:vertAlign w:val="baseline"/>
              </w:rPr>
            </w:pPr>
            <w:r>
              <w:rPr>
                <w:rFonts w:hAnsi="宋体" w:hint="eastAsia"/>
                <w:sz w:val="21"/>
                <w:szCs w:val="21"/>
                <w:vertAlign w:val="baseline"/>
              </w:rPr>
              <w:t>《实践是检验真理的唯一标准》</w:t>
            </w:r>
          </w:p>
          <w:p>
            <w:pPr>
              <w:pStyle w:val="PlainText"/>
              <w:keepNext w:val="0"/>
              <w:keepLines w:val="0"/>
              <w:pageBreakBefore w:val="0"/>
              <w:widowControl w:val="0"/>
              <w:tabs>
                <w:tab w:val="left" w:pos="3780"/>
                <w:tab w:val="left" w:pos="7560"/>
              </w:tabs>
              <w:kinsoku/>
              <w:wordWrap/>
              <w:overflowPunct/>
              <w:topLinePunct w:val="0"/>
              <w:autoSpaceDE/>
              <w:autoSpaceDN/>
              <w:bidi w:val="0"/>
              <w:adjustRightInd w:val="0"/>
              <w:snapToGrid/>
              <w:spacing w:line="260" w:lineRule="exact"/>
              <w:jc w:val="center"/>
              <w:textAlignment w:val="auto"/>
              <w:rPr>
                <w:rFonts w:hAnsi="宋体" w:hint="eastAsia"/>
                <w:sz w:val="21"/>
                <w:szCs w:val="21"/>
                <w:vertAlign w:val="baseline"/>
              </w:rPr>
            </w:pPr>
          </w:p>
        </w:tc>
        <w:tc>
          <w:tcPr>
            <w:tcW w:w="1129" w:type="dxa"/>
          </w:tcPr>
          <w:p>
            <w:pPr>
              <w:pStyle w:val="PlainText"/>
              <w:keepNext w:val="0"/>
              <w:keepLines w:val="0"/>
              <w:pageBreakBefore w:val="0"/>
              <w:widowControl w:val="0"/>
              <w:tabs>
                <w:tab w:val="left" w:pos="3780"/>
                <w:tab w:val="left" w:pos="7560"/>
              </w:tabs>
              <w:kinsoku/>
              <w:wordWrap/>
              <w:overflowPunct/>
              <w:topLinePunct w:val="0"/>
              <w:autoSpaceDE/>
              <w:autoSpaceDN/>
              <w:bidi w:val="0"/>
              <w:adjustRightInd w:val="0"/>
              <w:snapToGrid/>
              <w:spacing w:line="260" w:lineRule="exact"/>
              <w:ind w:firstLine="210" w:firstLineChars="100"/>
              <w:jc w:val="both"/>
              <w:textAlignment w:val="auto"/>
              <w:rPr>
                <w:rFonts w:hAnsi="宋体" w:hint="eastAsia"/>
                <w:sz w:val="21"/>
                <w:szCs w:val="21"/>
                <w:vertAlign w:val="baseline"/>
              </w:rPr>
            </w:pPr>
            <w:r>
              <w:rPr>
                <w:rFonts w:hint="eastAsia"/>
              </w:rPr>
              <w:t>论证方式</w:t>
            </w:r>
            <w:r>
              <w:rPr>
                <w:rFonts w:hint="eastAsia"/>
              </w:rPr>
              <w:tab/>
            </w:r>
            <w:r>
              <w:rPr>
                <w:rFonts w:hint="eastAsia"/>
              </w:rPr>
              <w:t>论证方法</w:t>
            </w:r>
            <w:r>
              <w:rPr>
                <w:rFonts w:hint="eastAsia"/>
              </w:rPr>
              <w:tab/>
            </w:r>
            <w:r>
              <w:rPr>
                <w:rFonts w:hint="eastAsia"/>
              </w:rPr>
              <w:t>举例</w:t>
            </w:r>
            <w:r>
              <w:rPr>
                <w:rFonts w:hint="eastAsia"/>
              </w:rPr>
              <w:tab/>
            </w:r>
            <w:r>
              <w:rPr>
                <w:rFonts w:hint="eastAsia"/>
              </w:rPr>
              <w:t>论证效果</w:t>
            </w:r>
          </w:p>
        </w:tc>
        <w:tc>
          <w:tcPr>
            <w:tcW w:w="877" w:type="dxa"/>
          </w:tcPr>
          <w:p>
            <w:pPr>
              <w:pStyle w:val="PlainText"/>
              <w:keepNext w:val="0"/>
              <w:keepLines w:val="0"/>
              <w:pageBreakBefore w:val="0"/>
              <w:widowControl w:val="0"/>
              <w:tabs>
                <w:tab w:val="left" w:pos="3780"/>
                <w:tab w:val="left" w:pos="7560"/>
              </w:tabs>
              <w:kinsoku/>
              <w:wordWrap/>
              <w:overflowPunct/>
              <w:topLinePunct w:val="0"/>
              <w:autoSpaceDE/>
              <w:autoSpaceDN/>
              <w:bidi w:val="0"/>
              <w:adjustRightInd w:val="0"/>
              <w:snapToGrid/>
              <w:spacing w:line="260" w:lineRule="exact"/>
              <w:ind w:firstLine="210" w:firstLineChars="100"/>
              <w:jc w:val="both"/>
              <w:textAlignment w:val="auto"/>
              <w:rPr>
                <w:rFonts w:hAnsi="宋体" w:hint="eastAsia"/>
                <w:sz w:val="21"/>
                <w:szCs w:val="21"/>
                <w:vertAlign w:val="baseline"/>
              </w:rPr>
            </w:pPr>
            <w:r>
              <w:rPr>
                <w:rFonts w:hint="eastAsia"/>
              </w:rPr>
              <w:t>论证方法</w:t>
            </w:r>
            <w:r>
              <w:rPr>
                <w:rFonts w:hint="eastAsia"/>
              </w:rPr>
              <w:tab/>
            </w:r>
            <w:r>
              <w:rPr>
                <w:rFonts w:hint="eastAsia"/>
              </w:rPr>
              <w:t>论证方法</w:t>
            </w:r>
            <w:r>
              <w:rPr>
                <w:rFonts w:hint="eastAsia"/>
              </w:rPr>
              <w:tab/>
            </w:r>
            <w:r>
              <w:rPr>
                <w:rFonts w:hint="eastAsia"/>
              </w:rPr>
              <w:t>举例</w:t>
            </w:r>
            <w:r>
              <w:rPr>
                <w:rFonts w:hint="eastAsia"/>
              </w:rPr>
              <w:tab/>
            </w:r>
            <w:r>
              <w:rPr>
                <w:rFonts w:hint="eastAsia"/>
              </w:rPr>
              <w:t>论证效果</w:t>
            </w:r>
          </w:p>
        </w:tc>
        <w:tc>
          <w:tcPr>
            <w:tcW w:w="1861" w:type="dxa"/>
          </w:tcPr>
          <w:p>
            <w:pPr>
              <w:pStyle w:val="PlainText"/>
              <w:keepNext w:val="0"/>
              <w:keepLines w:val="0"/>
              <w:pageBreakBefore w:val="0"/>
              <w:widowControl w:val="0"/>
              <w:tabs>
                <w:tab w:val="left" w:pos="3780"/>
                <w:tab w:val="left" w:pos="7560"/>
              </w:tabs>
              <w:kinsoku/>
              <w:wordWrap/>
              <w:overflowPunct/>
              <w:topLinePunct w:val="0"/>
              <w:autoSpaceDE/>
              <w:autoSpaceDN/>
              <w:bidi w:val="0"/>
              <w:adjustRightInd w:val="0"/>
              <w:snapToGrid/>
              <w:spacing w:line="260" w:lineRule="exact"/>
              <w:ind w:firstLine="420" w:firstLineChars="200"/>
              <w:jc w:val="both"/>
              <w:textAlignment w:val="auto"/>
              <w:rPr>
                <w:rFonts w:hAnsi="宋体" w:hint="eastAsia"/>
                <w:sz w:val="21"/>
                <w:szCs w:val="21"/>
                <w:vertAlign w:val="baseline"/>
              </w:rPr>
            </w:pPr>
            <w:r>
              <w:rPr>
                <w:rFonts w:hint="eastAsia"/>
              </w:rPr>
              <w:t>举例</w:t>
            </w:r>
            <w:r>
              <w:rPr>
                <w:rFonts w:hint="eastAsia"/>
              </w:rPr>
              <w:tab/>
            </w:r>
            <w:r>
              <w:rPr>
                <w:rFonts w:hint="eastAsia"/>
              </w:rPr>
              <w:t>论证方法</w:t>
            </w:r>
            <w:r>
              <w:rPr>
                <w:rFonts w:hint="eastAsia"/>
              </w:rPr>
              <w:tab/>
            </w:r>
            <w:r>
              <w:rPr>
                <w:rFonts w:hint="eastAsia"/>
              </w:rPr>
              <w:t>举例</w:t>
            </w:r>
            <w:r>
              <w:rPr>
                <w:rFonts w:hint="eastAsia"/>
              </w:rPr>
              <w:tab/>
            </w:r>
            <w:r>
              <w:rPr>
                <w:rFonts w:hint="eastAsia"/>
              </w:rPr>
              <w:t>论证效果</w:t>
            </w:r>
          </w:p>
        </w:tc>
        <w:tc>
          <w:tcPr>
            <w:tcW w:w="4366" w:type="dxa"/>
          </w:tcPr>
          <w:p>
            <w:pPr>
              <w:pStyle w:val="PlainText"/>
              <w:keepNext w:val="0"/>
              <w:keepLines w:val="0"/>
              <w:pageBreakBefore w:val="0"/>
              <w:widowControl w:val="0"/>
              <w:tabs>
                <w:tab w:val="left" w:pos="3780"/>
                <w:tab w:val="left" w:pos="7560"/>
              </w:tabs>
              <w:kinsoku/>
              <w:wordWrap/>
              <w:overflowPunct/>
              <w:topLinePunct w:val="0"/>
              <w:autoSpaceDE/>
              <w:autoSpaceDN/>
              <w:bidi w:val="0"/>
              <w:adjustRightInd w:val="0"/>
              <w:snapToGrid/>
              <w:spacing w:line="260" w:lineRule="exact"/>
              <w:jc w:val="center"/>
              <w:textAlignment w:val="auto"/>
              <w:rPr>
                <w:rFonts w:hint="eastAsia"/>
              </w:rPr>
            </w:pPr>
            <w:r>
              <w:rPr>
                <w:rFonts w:hint="eastAsia"/>
              </w:rPr>
              <w:t>论证效果</w:t>
            </w:r>
          </w:p>
          <w:p>
            <w:pPr>
              <w:pStyle w:val="PlainText"/>
              <w:keepNext w:val="0"/>
              <w:keepLines w:val="0"/>
              <w:pageBreakBefore w:val="0"/>
              <w:widowControl w:val="0"/>
              <w:tabs>
                <w:tab w:val="left" w:pos="3780"/>
                <w:tab w:val="left" w:pos="7560"/>
              </w:tabs>
              <w:kinsoku/>
              <w:wordWrap/>
              <w:overflowPunct/>
              <w:topLinePunct w:val="0"/>
              <w:autoSpaceDE/>
              <w:autoSpaceDN/>
              <w:bidi w:val="0"/>
              <w:adjustRightInd w:val="0"/>
              <w:snapToGrid/>
              <w:spacing w:line="260" w:lineRule="exact"/>
              <w:jc w:val="center"/>
              <w:textAlignment w:val="auto"/>
              <w:rPr>
                <w:rFonts w:hAnsi="宋体" w:hint="eastAsia"/>
                <w:sz w:val="21"/>
                <w:szCs w:val="21"/>
                <w:vertAlign w:val="baseline"/>
              </w:rPr>
            </w:pPr>
            <w:r>
              <w:rPr>
                <w:rFonts w:hint="eastAsia"/>
              </w:rPr>
              <w:tab/>
            </w:r>
            <w:r>
              <w:rPr>
                <w:rFonts w:hint="eastAsia"/>
              </w:rPr>
              <w:tab/>
            </w:r>
            <w:r>
              <w:rPr>
                <w:rFonts w:hint="eastAsia"/>
              </w:rPr>
              <w:t>论证效果</w:t>
            </w:r>
          </w:p>
        </w:tc>
      </w:tr>
      <w:tr>
        <w:tblPrEx>
          <w:tblW w:w="8937" w:type="dxa"/>
          <w:tblLayout w:type="fixed"/>
          <w:tblCellMar>
            <w:top w:w="0" w:type="dxa"/>
            <w:left w:w="108" w:type="dxa"/>
            <w:bottom w:w="0" w:type="dxa"/>
            <w:right w:w="108" w:type="dxa"/>
          </w:tblCellMar>
          <w:tblLook w:val="0000"/>
        </w:tblPrEx>
        <w:trPr>
          <w:trHeight w:val="3951"/>
        </w:trPr>
        <w:tc>
          <w:tcPr>
            <w:tcW w:w="704" w:type="dxa"/>
            <w:vMerge/>
          </w:tcPr>
          <w:p>
            <w:pPr>
              <w:pStyle w:val="PlainText"/>
              <w:keepNext w:val="0"/>
              <w:keepLines w:val="0"/>
              <w:pageBreakBefore w:val="0"/>
              <w:widowControl w:val="0"/>
              <w:tabs>
                <w:tab w:val="left" w:pos="3780"/>
                <w:tab w:val="left" w:pos="7560"/>
              </w:tabs>
              <w:kinsoku/>
              <w:wordWrap/>
              <w:overflowPunct/>
              <w:topLinePunct w:val="0"/>
              <w:autoSpaceDE/>
              <w:autoSpaceDN/>
              <w:bidi w:val="0"/>
              <w:adjustRightInd w:val="0"/>
              <w:snapToGrid/>
              <w:spacing w:line="260" w:lineRule="exact"/>
              <w:jc w:val="center"/>
              <w:textAlignment w:val="auto"/>
              <w:rPr>
                <w:rFonts w:hAnsi="宋体" w:hint="eastAsia"/>
                <w:sz w:val="21"/>
                <w:szCs w:val="21"/>
                <w:vertAlign w:val="baseline"/>
              </w:rPr>
            </w:pPr>
          </w:p>
        </w:tc>
        <w:tc>
          <w:tcPr>
            <w:tcW w:w="1129" w:type="dxa"/>
          </w:tcPr>
          <w:p>
            <w:pPr>
              <w:pStyle w:val="PlainText"/>
              <w:keepNext w:val="0"/>
              <w:keepLines w:val="0"/>
              <w:pageBreakBefore w:val="0"/>
              <w:widowControl w:val="0"/>
              <w:tabs>
                <w:tab w:val="left" w:pos="3780"/>
                <w:tab w:val="left" w:pos="7560"/>
              </w:tabs>
              <w:kinsoku/>
              <w:wordWrap/>
              <w:overflowPunct/>
              <w:topLinePunct w:val="0"/>
              <w:autoSpaceDE/>
              <w:autoSpaceDN/>
              <w:bidi w:val="0"/>
              <w:adjustRightInd w:val="0"/>
              <w:snapToGrid/>
              <w:spacing w:line="260" w:lineRule="exact"/>
              <w:jc w:val="center"/>
              <w:textAlignment w:val="auto"/>
              <w:rPr>
                <w:rFonts w:hAnsi="宋体" w:hint="eastAsia"/>
                <w:color w:val="FF0000"/>
                <w:sz w:val="21"/>
                <w:szCs w:val="21"/>
                <w:vertAlign w:val="baseline"/>
              </w:rPr>
            </w:pPr>
            <w:r>
              <w:rPr>
                <w:rFonts w:hAnsi="宋体" w:hint="eastAsia"/>
                <w:color w:val="FF0000"/>
                <w:sz w:val="21"/>
                <w:szCs w:val="21"/>
                <w:vertAlign w:val="baseline"/>
              </w:rPr>
              <w:t>破立结合</w:t>
            </w:r>
          </w:p>
          <w:p>
            <w:pPr>
              <w:pStyle w:val="PlainText"/>
              <w:keepNext w:val="0"/>
              <w:keepLines w:val="0"/>
              <w:pageBreakBefore w:val="0"/>
              <w:widowControl w:val="0"/>
              <w:tabs>
                <w:tab w:val="left" w:pos="3780"/>
                <w:tab w:val="left" w:pos="7560"/>
              </w:tabs>
              <w:kinsoku/>
              <w:wordWrap/>
              <w:overflowPunct/>
              <w:topLinePunct w:val="0"/>
              <w:autoSpaceDE/>
              <w:autoSpaceDN/>
              <w:bidi w:val="0"/>
              <w:adjustRightInd w:val="0"/>
              <w:snapToGrid/>
              <w:spacing w:line="260" w:lineRule="exact"/>
              <w:jc w:val="center"/>
              <w:textAlignment w:val="auto"/>
              <w:rPr>
                <w:rFonts w:hAnsi="宋体" w:hint="eastAsia"/>
                <w:color w:val="FF0000"/>
                <w:sz w:val="21"/>
                <w:szCs w:val="21"/>
                <w:vertAlign w:val="baseline"/>
              </w:rPr>
            </w:pPr>
          </w:p>
        </w:tc>
        <w:tc>
          <w:tcPr>
            <w:tcW w:w="877" w:type="dxa"/>
          </w:tcPr>
          <w:p>
            <w:pPr>
              <w:pStyle w:val="PlainText"/>
              <w:keepNext w:val="0"/>
              <w:keepLines w:val="0"/>
              <w:pageBreakBefore w:val="0"/>
              <w:widowControl w:val="0"/>
              <w:tabs>
                <w:tab w:val="left" w:pos="3780"/>
                <w:tab w:val="left" w:pos="7560"/>
              </w:tabs>
              <w:kinsoku/>
              <w:wordWrap/>
              <w:overflowPunct/>
              <w:topLinePunct w:val="0"/>
              <w:autoSpaceDE/>
              <w:autoSpaceDN/>
              <w:bidi w:val="0"/>
              <w:adjustRightInd w:val="0"/>
              <w:snapToGrid/>
              <w:spacing w:line="260" w:lineRule="exact"/>
              <w:jc w:val="center"/>
              <w:textAlignment w:val="auto"/>
              <w:rPr>
                <w:rFonts w:hAnsi="宋体" w:hint="eastAsia"/>
                <w:color w:val="FF0000"/>
                <w:sz w:val="21"/>
                <w:szCs w:val="21"/>
                <w:vertAlign w:val="baseline"/>
                <w:lang w:val="en-US" w:eastAsia="zh-CN"/>
              </w:rPr>
            </w:pPr>
            <w:r>
              <w:rPr>
                <w:rFonts w:hAnsi="宋体" w:hint="eastAsia"/>
                <w:color w:val="FF0000"/>
                <w:sz w:val="21"/>
                <w:szCs w:val="21"/>
                <w:vertAlign w:val="baseline"/>
                <w:lang w:val="en-US" w:eastAsia="zh-CN"/>
              </w:rPr>
              <w:t>引用论证</w:t>
            </w:r>
          </w:p>
          <w:p>
            <w:pPr>
              <w:pStyle w:val="PlainText"/>
              <w:keepNext w:val="0"/>
              <w:keepLines w:val="0"/>
              <w:pageBreakBefore w:val="0"/>
              <w:widowControl w:val="0"/>
              <w:tabs>
                <w:tab w:val="left" w:pos="3780"/>
                <w:tab w:val="left" w:pos="7560"/>
              </w:tabs>
              <w:kinsoku/>
              <w:wordWrap/>
              <w:overflowPunct/>
              <w:topLinePunct w:val="0"/>
              <w:autoSpaceDE/>
              <w:autoSpaceDN/>
              <w:bidi w:val="0"/>
              <w:adjustRightInd w:val="0"/>
              <w:snapToGrid/>
              <w:spacing w:line="260" w:lineRule="exact"/>
              <w:jc w:val="center"/>
              <w:textAlignment w:val="auto"/>
              <w:rPr>
                <w:rFonts w:hAnsi="宋体" w:hint="eastAsia"/>
                <w:color w:val="FF0000"/>
                <w:sz w:val="21"/>
                <w:szCs w:val="21"/>
                <w:vertAlign w:val="baseline"/>
                <w:lang w:val="en-US" w:eastAsia="zh-CN"/>
              </w:rPr>
            </w:pPr>
          </w:p>
          <w:p>
            <w:pPr>
              <w:pStyle w:val="PlainText"/>
              <w:keepNext w:val="0"/>
              <w:keepLines w:val="0"/>
              <w:pageBreakBefore w:val="0"/>
              <w:widowControl w:val="0"/>
              <w:tabs>
                <w:tab w:val="left" w:pos="3780"/>
                <w:tab w:val="left" w:pos="7560"/>
              </w:tabs>
              <w:kinsoku/>
              <w:wordWrap/>
              <w:overflowPunct/>
              <w:topLinePunct w:val="0"/>
              <w:autoSpaceDE/>
              <w:autoSpaceDN/>
              <w:bidi w:val="0"/>
              <w:adjustRightInd w:val="0"/>
              <w:snapToGrid/>
              <w:spacing w:line="260" w:lineRule="exact"/>
              <w:jc w:val="center"/>
              <w:textAlignment w:val="auto"/>
              <w:rPr>
                <w:rFonts w:hAnsi="宋体" w:hint="eastAsia"/>
                <w:color w:val="FF0000"/>
                <w:sz w:val="21"/>
                <w:szCs w:val="21"/>
                <w:vertAlign w:val="baseline"/>
                <w:lang w:val="en-US" w:eastAsia="zh-CN"/>
              </w:rPr>
            </w:pPr>
          </w:p>
          <w:p>
            <w:pPr>
              <w:pStyle w:val="PlainText"/>
              <w:keepNext w:val="0"/>
              <w:keepLines w:val="0"/>
              <w:pageBreakBefore w:val="0"/>
              <w:widowControl w:val="0"/>
              <w:tabs>
                <w:tab w:val="left" w:pos="3780"/>
                <w:tab w:val="left" w:pos="7560"/>
              </w:tabs>
              <w:kinsoku/>
              <w:wordWrap/>
              <w:overflowPunct/>
              <w:topLinePunct w:val="0"/>
              <w:autoSpaceDE/>
              <w:autoSpaceDN/>
              <w:bidi w:val="0"/>
              <w:adjustRightInd w:val="0"/>
              <w:snapToGrid/>
              <w:spacing w:line="260" w:lineRule="exact"/>
              <w:jc w:val="center"/>
              <w:textAlignment w:val="auto"/>
              <w:rPr>
                <w:rFonts w:hAnsi="宋体" w:hint="eastAsia"/>
                <w:color w:val="FF0000"/>
                <w:sz w:val="21"/>
                <w:szCs w:val="21"/>
                <w:vertAlign w:val="baseline"/>
                <w:lang w:val="en-US" w:eastAsia="zh-CN"/>
              </w:rPr>
            </w:pPr>
          </w:p>
          <w:p>
            <w:pPr>
              <w:pStyle w:val="PlainText"/>
              <w:keepNext w:val="0"/>
              <w:keepLines w:val="0"/>
              <w:pageBreakBefore w:val="0"/>
              <w:widowControl w:val="0"/>
              <w:tabs>
                <w:tab w:val="left" w:pos="3780"/>
                <w:tab w:val="left" w:pos="7560"/>
              </w:tabs>
              <w:kinsoku/>
              <w:wordWrap/>
              <w:overflowPunct/>
              <w:topLinePunct w:val="0"/>
              <w:autoSpaceDE/>
              <w:autoSpaceDN/>
              <w:bidi w:val="0"/>
              <w:adjustRightInd w:val="0"/>
              <w:snapToGrid/>
              <w:spacing w:line="260" w:lineRule="exact"/>
              <w:jc w:val="center"/>
              <w:textAlignment w:val="auto"/>
              <w:rPr>
                <w:rFonts w:hAnsi="宋体" w:hint="eastAsia"/>
                <w:color w:val="FF0000"/>
                <w:sz w:val="21"/>
                <w:szCs w:val="21"/>
                <w:vertAlign w:val="baseline"/>
                <w:lang w:val="en-US" w:eastAsia="zh-CN"/>
              </w:rPr>
            </w:pPr>
            <w:r>
              <w:rPr>
                <w:rFonts w:hAnsi="宋体" w:hint="eastAsia"/>
                <w:color w:val="FF0000"/>
                <w:sz w:val="21"/>
                <w:szCs w:val="21"/>
                <w:vertAlign w:val="baseline"/>
                <w:lang w:val="en-US" w:eastAsia="zh-CN"/>
              </w:rPr>
              <w:t>举例论证</w:t>
            </w:r>
          </w:p>
          <w:p>
            <w:pPr>
              <w:pStyle w:val="PlainText"/>
              <w:keepNext w:val="0"/>
              <w:keepLines w:val="0"/>
              <w:pageBreakBefore w:val="0"/>
              <w:widowControl w:val="0"/>
              <w:tabs>
                <w:tab w:val="left" w:pos="3780"/>
                <w:tab w:val="left" w:pos="7560"/>
              </w:tabs>
              <w:kinsoku/>
              <w:wordWrap/>
              <w:overflowPunct/>
              <w:topLinePunct w:val="0"/>
              <w:autoSpaceDE/>
              <w:autoSpaceDN/>
              <w:bidi w:val="0"/>
              <w:adjustRightInd w:val="0"/>
              <w:snapToGrid/>
              <w:spacing w:line="260" w:lineRule="exact"/>
              <w:jc w:val="center"/>
              <w:textAlignment w:val="auto"/>
              <w:rPr>
                <w:rFonts w:hAnsi="宋体" w:hint="eastAsia"/>
                <w:color w:val="FF0000"/>
                <w:sz w:val="21"/>
                <w:szCs w:val="21"/>
                <w:vertAlign w:val="baseline"/>
                <w:lang w:val="en-US" w:eastAsia="zh-CN"/>
              </w:rPr>
            </w:pPr>
          </w:p>
          <w:p>
            <w:pPr>
              <w:pStyle w:val="PlainText"/>
              <w:keepNext w:val="0"/>
              <w:keepLines w:val="0"/>
              <w:pageBreakBefore w:val="0"/>
              <w:widowControl w:val="0"/>
              <w:tabs>
                <w:tab w:val="left" w:pos="3780"/>
                <w:tab w:val="left" w:pos="7560"/>
              </w:tabs>
              <w:kinsoku/>
              <w:wordWrap/>
              <w:overflowPunct/>
              <w:topLinePunct w:val="0"/>
              <w:autoSpaceDE/>
              <w:autoSpaceDN/>
              <w:bidi w:val="0"/>
              <w:adjustRightInd w:val="0"/>
              <w:snapToGrid/>
              <w:spacing w:line="260" w:lineRule="exact"/>
              <w:jc w:val="center"/>
              <w:textAlignment w:val="auto"/>
              <w:rPr>
                <w:rFonts w:hAnsi="宋体" w:hint="eastAsia"/>
                <w:color w:val="FF0000"/>
                <w:sz w:val="21"/>
                <w:szCs w:val="21"/>
                <w:vertAlign w:val="baseline"/>
                <w:lang w:val="en-US" w:eastAsia="zh-CN"/>
              </w:rPr>
            </w:pPr>
          </w:p>
          <w:p>
            <w:pPr>
              <w:pStyle w:val="PlainText"/>
              <w:keepNext w:val="0"/>
              <w:keepLines w:val="0"/>
              <w:pageBreakBefore w:val="0"/>
              <w:widowControl w:val="0"/>
              <w:tabs>
                <w:tab w:val="left" w:pos="3780"/>
                <w:tab w:val="left" w:pos="7560"/>
              </w:tabs>
              <w:kinsoku/>
              <w:wordWrap/>
              <w:overflowPunct/>
              <w:topLinePunct w:val="0"/>
              <w:autoSpaceDE/>
              <w:autoSpaceDN/>
              <w:bidi w:val="0"/>
              <w:adjustRightInd w:val="0"/>
              <w:snapToGrid/>
              <w:spacing w:line="260" w:lineRule="exact"/>
              <w:jc w:val="center"/>
              <w:textAlignment w:val="auto"/>
              <w:rPr>
                <w:rFonts w:hAnsi="宋体" w:hint="eastAsia"/>
                <w:color w:val="FF0000"/>
                <w:sz w:val="21"/>
                <w:szCs w:val="21"/>
                <w:vertAlign w:val="baseline"/>
                <w:lang w:val="en-US" w:eastAsia="zh-CN"/>
              </w:rPr>
            </w:pPr>
          </w:p>
          <w:p>
            <w:pPr>
              <w:pStyle w:val="PlainText"/>
              <w:keepNext w:val="0"/>
              <w:keepLines w:val="0"/>
              <w:pageBreakBefore w:val="0"/>
              <w:widowControl w:val="0"/>
              <w:tabs>
                <w:tab w:val="left" w:pos="3780"/>
                <w:tab w:val="left" w:pos="7560"/>
              </w:tabs>
              <w:kinsoku/>
              <w:wordWrap/>
              <w:overflowPunct/>
              <w:topLinePunct w:val="0"/>
              <w:autoSpaceDE/>
              <w:autoSpaceDN/>
              <w:bidi w:val="0"/>
              <w:adjustRightInd w:val="0"/>
              <w:snapToGrid/>
              <w:spacing w:line="260" w:lineRule="exact"/>
              <w:jc w:val="center"/>
              <w:textAlignment w:val="auto"/>
              <w:rPr>
                <w:rFonts w:hAnsi="宋体" w:hint="eastAsia"/>
                <w:color w:val="FF0000"/>
                <w:sz w:val="21"/>
                <w:szCs w:val="21"/>
                <w:vertAlign w:val="baseline"/>
                <w:lang w:val="en-US" w:eastAsia="zh-CN"/>
              </w:rPr>
            </w:pPr>
          </w:p>
          <w:p>
            <w:pPr>
              <w:pStyle w:val="PlainText"/>
              <w:keepNext w:val="0"/>
              <w:keepLines w:val="0"/>
              <w:pageBreakBefore w:val="0"/>
              <w:widowControl w:val="0"/>
              <w:tabs>
                <w:tab w:val="left" w:pos="3780"/>
                <w:tab w:val="left" w:pos="7560"/>
              </w:tabs>
              <w:kinsoku/>
              <w:wordWrap/>
              <w:overflowPunct/>
              <w:topLinePunct w:val="0"/>
              <w:autoSpaceDE/>
              <w:autoSpaceDN/>
              <w:bidi w:val="0"/>
              <w:adjustRightInd w:val="0"/>
              <w:snapToGrid/>
              <w:spacing w:line="260" w:lineRule="exact"/>
              <w:jc w:val="center"/>
              <w:textAlignment w:val="auto"/>
              <w:rPr>
                <w:rFonts w:hAnsi="宋体" w:hint="default"/>
                <w:color w:val="FF0000"/>
                <w:sz w:val="21"/>
                <w:szCs w:val="21"/>
                <w:vertAlign w:val="baseline"/>
                <w:lang w:val="en-US" w:eastAsia="zh-CN"/>
              </w:rPr>
            </w:pPr>
            <w:r>
              <w:rPr>
                <w:rFonts w:hAnsi="宋体" w:hint="eastAsia"/>
                <w:color w:val="FF0000"/>
                <w:sz w:val="21"/>
                <w:szCs w:val="21"/>
                <w:vertAlign w:val="baseline"/>
                <w:lang w:val="en-US" w:eastAsia="zh-CN"/>
              </w:rPr>
              <w:t>对比论证</w:t>
            </w:r>
          </w:p>
        </w:tc>
        <w:tc>
          <w:tcPr>
            <w:tcW w:w="1861" w:type="dxa"/>
          </w:tcPr>
          <w:p>
            <w:pPr>
              <w:pStyle w:val="PlainText"/>
              <w:keepNext w:val="0"/>
              <w:keepLines w:val="0"/>
              <w:pageBreakBefore w:val="0"/>
              <w:widowControl w:val="0"/>
              <w:tabs>
                <w:tab w:val="left" w:pos="3780"/>
                <w:tab w:val="left" w:pos="7560"/>
              </w:tabs>
              <w:kinsoku/>
              <w:wordWrap/>
              <w:overflowPunct/>
              <w:topLinePunct w:val="0"/>
              <w:autoSpaceDE/>
              <w:autoSpaceDN/>
              <w:bidi w:val="0"/>
              <w:adjustRightInd w:val="0"/>
              <w:snapToGrid/>
              <w:spacing w:line="260" w:lineRule="exact"/>
              <w:jc w:val="left"/>
              <w:textAlignment w:val="auto"/>
              <w:rPr>
                <w:rFonts w:hAnsi="宋体" w:hint="eastAsia"/>
                <w:color w:val="FF0000"/>
                <w:sz w:val="21"/>
                <w:szCs w:val="21"/>
                <w:vertAlign w:val="baseline"/>
              </w:rPr>
            </w:pPr>
            <w:r>
              <w:rPr>
                <w:rFonts w:hAnsi="宋体" w:hint="eastAsia"/>
                <w:color w:val="FF0000"/>
                <w:sz w:val="21"/>
                <w:szCs w:val="21"/>
                <w:vertAlign w:val="baseline"/>
              </w:rPr>
              <w:t>文章大量引用《马克思恩格斯选集》《实践论》《列宁选集》《毛泽东选集》等革命导师的经典论著中的著名论断。</w:t>
            </w:r>
          </w:p>
          <w:p>
            <w:pPr>
              <w:pStyle w:val="PlainText"/>
              <w:keepNext w:val="0"/>
              <w:keepLines w:val="0"/>
              <w:pageBreakBefore w:val="0"/>
              <w:widowControl w:val="0"/>
              <w:tabs>
                <w:tab w:val="left" w:pos="3780"/>
                <w:tab w:val="left" w:pos="7560"/>
              </w:tabs>
              <w:kinsoku/>
              <w:wordWrap/>
              <w:overflowPunct/>
              <w:topLinePunct w:val="0"/>
              <w:autoSpaceDE/>
              <w:autoSpaceDN/>
              <w:bidi w:val="0"/>
              <w:adjustRightInd w:val="0"/>
              <w:snapToGrid/>
              <w:spacing w:line="260" w:lineRule="exact"/>
              <w:jc w:val="left"/>
              <w:textAlignment w:val="auto"/>
              <w:rPr>
                <w:rFonts w:hAnsi="宋体" w:hint="eastAsia"/>
                <w:color w:val="FF0000"/>
                <w:sz w:val="21"/>
                <w:szCs w:val="21"/>
                <w:vertAlign w:val="baseline"/>
              </w:rPr>
            </w:pPr>
          </w:p>
          <w:p>
            <w:pPr>
              <w:pStyle w:val="PlainText"/>
              <w:keepNext w:val="0"/>
              <w:keepLines w:val="0"/>
              <w:pageBreakBefore w:val="0"/>
              <w:widowControl w:val="0"/>
              <w:tabs>
                <w:tab w:val="left" w:pos="3780"/>
                <w:tab w:val="left" w:pos="7560"/>
              </w:tabs>
              <w:kinsoku/>
              <w:wordWrap/>
              <w:overflowPunct/>
              <w:topLinePunct w:val="0"/>
              <w:autoSpaceDE/>
              <w:autoSpaceDN/>
              <w:bidi w:val="0"/>
              <w:adjustRightInd w:val="0"/>
              <w:snapToGrid/>
              <w:spacing w:line="260" w:lineRule="exact"/>
              <w:jc w:val="left"/>
              <w:textAlignment w:val="auto"/>
              <w:rPr>
                <w:rFonts w:hAnsi="宋体" w:hint="eastAsia"/>
                <w:color w:val="FF0000"/>
                <w:sz w:val="21"/>
                <w:szCs w:val="21"/>
                <w:vertAlign w:val="baseline"/>
              </w:rPr>
            </w:pPr>
            <w:r>
              <w:rPr>
                <w:rFonts w:hAnsi="宋体" w:hint="eastAsia"/>
                <w:color w:val="FF0000"/>
                <w:sz w:val="21"/>
                <w:szCs w:val="21"/>
                <w:vertAlign w:val="baseline"/>
              </w:rPr>
              <w:t>文章列举了门捷列夫制定元素周期表、哥白尼提出太阳系学说等科学史上的事实以及革命导师的事例。</w:t>
            </w:r>
          </w:p>
          <w:p>
            <w:pPr>
              <w:pStyle w:val="PlainText"/>
              <w:keepNext w:val="0"/>
              <w:keepLines w:val="0"/>
              <w:pageBreakBefore w:val="0"/>
              <w:widowControl w:val="0"/>
              <w:tabs>
                <w:tab w:val="left" w:pos="3780"/>
                <w:tab w:val="left" w:pos="7560"/>
              </w:tabs>
              <w:kinsoku/>
              <w:wordWrap/>
              <w:overflowPunct/>
              <w:topLinePunct w:val="0"/>
              <w:autoSpaceDE/>
              <w:autoSpaceDN/>
              <w:bidi w:val="0"/>
              <w:adjustRightInd w:val="0"/>
              <w:snapToGrid/>
              <w:spacing w:line="260" w:lineRule="exact"/>
              <w:jc w:val="left"/>
              <w:textAlignment w:val="auto"/>
              <w:rPr>
                <w:rFonts w:hAnsi="宋体" w:hint="eastAsia"/>
                <w:color w:val="FF0000"/>
                <w:sz w:val="21"/>
                <w:szCs w:val="21"/>
                <w:vertAlign w:val="baseline"/>
              </w:rPr>
            </w:pPr>
          </w:p>
          <w:p>
            <w:pPr>
              <w:pStyle w:val="PlainText"/>
              <w:keepNext w:val="0"/>
              <w:keepLines w:val="0"/>
              <w:pageBreakBefore w:val="0"/>
              <w:widowControl w:val="0"/>
              <w:tabs>
                <w:tab w:val="left" w:pos="3780"/>
                <w:tab w:val="left" w:pos="7560"/>
              </w:tabs>
              <w:kinsoku/>
              <w:wordWrap/>
              <w:overflowPunct/>
              <w:topLinePunct w:val="0"/>
              <w:autoSpaceDE/>
              <w:autoSpaceDN/>
              <w:bidi w:val="0"/>
              <w:adjustRightInd w:val="0"/>
              <w:snapToGrid/>
              <w:spacing w:line="260" w:lineRule="exact"/>
              <w:jc w:val="left"/>
              <w:textAlignment w:val="auto"/>
              <w:rPr>
                <w:rFonts w:hAnsi="宋体" w:hint="eastAsia"/>
                <w:color w:val="FF0000"/>
                <w:sz w:val="21"/>
                <w:szCs w:val="21"/>
                <w:vertAlign w:val="baseline"/>
              </w:rPr>
            </w:pPr>
            <w:r>
              <w:rPr>
                <w:rFonts w:hAnsi="宋体" w:hint="eastAsia"/>
                <w:color w:val="FF0000"/>
                <w:sz w:val="21"/>
                <w:szCs w:val="21"/>
                <w:vertAlign w:val="baseline"/>
              </w:rPr>
              <w:t>“</w:t>
            </w:r>
            <w:r>
              <w:rPr>
                <w:rFonts w:hAnsi="宋体" w:hint="eastAsia"/>
                <w:color w:val="FF0000"/>
                <w:sz w:val="21"/>
                <w:szCs w:val="21"/>
                <w:vertAlign w:val="baseline"/>
              </w:rPr>
              <w:t>四人帮</w:t>
            </w:r>
            <w:r>
              <w:rPr>
                <w:rFonts w:hAnsi="宋体" w:hint="eastAsia"/>
                <w:color w:val="FF0000"/>
                <w:sz w:val="21"/>
                <w:szCs w:val="21"/>
                <w:vertAlign w:val="baseline"/>
              </w:rPr>
              <w:t>”</w:t>
            </w:r>
            <w:r>
              <w:rPr>
                <w:rFonts w:hAnsi="宋体" w:hint="eastAsia"/>
                <w:color w:val="FF0000"/>
                <w:sz w:val="21"/>
                <w:szCs w:val="21"/>
                <w:vertAlign w:val="baseline"/>
              </w:rPr>
              <w:t>种种唯心主义谬论的失败和马列主义、毛泽东思想生命力的强大，一反一正，对比鲜明。</w:t>
            </w:r>
          </w:p>
          <w:p>
            <w:pPr>
              <w:pStyle w:val="PlainText"/>
              <w:keepNext w:val="0"/>
              <w:keepLines w:val="0"/>
              <w:pageBreakBefore w:val="0"/>
              <w:widowControl w:val="0"/>
              <w:tabs>
                <w:tab w:val="left" w:pos="3780"/>
                <w:tab w:val="left" w:pos="7560"/>
              </w:tabs>
              <w:kinsoku/>
              <w:wordWrap/>
              <w:overflowPunct/>
              <w:topLinePunct w:val="0"/>
              <w:autoSpaceDE/>
              <w:autoSpaceDN/>
              <w:bidi w:val="0"/>
              <w:adjustRightInd w:val="0"/>
              <w:snapToGrid/>
              <w:spacing w:line="260" w:lineRule="exact"/>
              <w:jc w:val="center"/>
              <w:textAlignment w:val="auto"/>
              <w:rPr>
                <w:rFonts w:ascii="宋体" w:eastAsia="宋体" w:hAnsi="宋体" w:cs="Courier New" w:hint="eastAsia"/>
                <w:color w:val="FF0000"/>
                <w:kern w:val="2"/>
                <w:sz w:val="21"/>
                <w:szCs w:val="21"/>
                <w:vertAlign w:val="baseline"/>
                <w:lang w:val="en-US" w:eastAsia="zh-CN" w:bidi="ar-SA"/>
              </w:rPr>
            </w:pPr>
          </w:p>
        </w:tc>
        <w:tc>
          <w:tcPr>
            <w:tcW w:w="4366" w:type="dxa"/>
          </w:tcPr>
          <w:p>
            <w:pPr>
              <w:pStyle w:val="PlainText"/>
              <w:keepNext w:val="0"/>
              <w:keepLines w:val="0"/>
              <w:pageBreakBefore w:val="0"/>
              <w:widowControl w:val="0"/>
              <w:tabs>
                <w:tab w:val="left" w:pos="3780"/>
                <w:tab w:val="left" w:pos="7560"/>
              </w:tabs>
              <w:kinsoku/>
              <w:wordWrap/>
              <w:overflowPunct/>
              <w:topLinePunct w:val="0"/>
              <w:autoSpaceDE/>
              <w:autoSpaceDN/>
              <w:bidi w:val="0"/>
              <w:adjustRightInd w:val="0"/>
              <w:snapToGrid/>
              <w:spacing w:line="260" w:lineRule="exact"/>
              <w:jc w:val="center"/>
              <w:textAlignment w:val="auto"/>
              <w:rPr>
                <w:rFonts w:hAnsi="宋体" w:hint="eastAsia"/>
                <w:color w:val="FF0000"/>
                <w:sz w:val="21"/>
                <w:szCs w:val="21"/>
                <w:vertAlign w:val="baseline"/>
              </w:rPr>
            </w:pPr>
            <w:r>
              <w:rPr>
                <w:rFonts w:hAnsi="宋体" w:hint="eastAsia"/>
                <w:color w:val="FF0000"/>
                <w:sz w:val="21"/>
                <w:szCs w:val="21"/>
                <w:vertAlign w:val="baseline"/>
              </w:rPr>
              <w:t>标上了卷次和页码，以示严谨。这些引用准确、权威，具有毋庸置疑的说服力。</w:t>
            </w:r>
          </w:p>
          <w:p>
            <w:pPr>
              <w:pStyle w:val="PlainText"/>
              <w:keepNext w:val="0"/>
              <w:keepLines w:val="0"/>
              <w:pageBreakBefore w:val="0"/>
              <w:widowControl w:val="0"/>
              <w:tabs>
                <w:tab w:val="left" w:pos="3780"/>
                <w:tab w:val="left" w:pos="7560"/>
              </w:tabs>
              <w:kinsoku/>
              <w:wordWrap/>
              <w:overflowPunct/>
              <w:topLinePunct w:val="0"/>
              <w:autoSpaceDE/>
              <w:autoSpaceDN/>
              <w:bidi w:val="0"/>
              <w:adjustRightInd w:val="0"/>
              <w:snapToGrid/>
              <w:spacing w:line="260" w:lineRule="exact"/>
              <w:jc w:val="center"/>
              <w:textAlignment w:val="auto"/>
              <w:rPr>
                <w:rFonts w:hAnsi="宋体" w:hint="eastAsia"/>
                <w:color w:val="FF0000"/>
                <w:sz w:val="21"/>
                <w:szCs w:val="21"/>
                <w:vertAlign w:val="baseline"/>
              </w:rPr>
            </w:pPr>
          </w:p>
          <w:p>
            <w:pPr>
              <w:pStyle w:val="PlainText"/>
              <w:keepNext w:val="0"/>
              <w:keepLines w:val="0"/>
              <w:pageBreakBefore w:val="0"/>
              <w:widowControl w:val="0"/>
              <w:tabs>
                <w:tab w:val="left" w:pos="3780"/>
                <w:tab w:val="left" w:pos="7560"/>
              </w:tabs>
              <w:kinsoku/>
              <w:wordWrap/>
              <w:overflowPunct/>
              <w:topLinePunct w:val="0"/>
              <w:autoSpaceDE/>
              <w:autoSpaceDN/>
              <w:bidi w:val="0"/>
              <w:adjustRightInd w:val="0"/>
              <w:snapToGrid/>
              <w:spacing w:line="260" w:lineRule="exact"/>
              <w:jc w:val="center"/>
              <w:textAlignment w:val="auto"/>
              <w:rPr>
                <w:rFonts w:hAnsi="宋体" w:hint="eastAsia"/>
                <w:color w:val="FF0000"/>
                <w:sz w:val="21"/>
                <w:szCs w:val="21"/>
                <w:vertAlign w:val="baseline"/>
              </w:rPr>
            </w:pPr>
          </w:p>
          <w:p>
            <w:pPr>
              <w:pStyle w:val="PlainText"/>
              <w:keepNext w:val="0"/>
              <w:keepLines w:val="0"/>
              <w:pageBreakBefore w:val="0"/>
              <w:widowControl w:val="0"/>
              <w:tabs>
                <w:tab w:val="left" w:pos="3780"/>
                <w:tab w:val="left" w:pos="7560"/>
              </w:tabs>
              <w:kinsoku/>
              <w:wordWrap/>
              <w:overflowPunct/>
              <w:topLinePunct w:val="0"/>
              <w:autoSpaceDE/>
              <w:autoSpaceDN/>
              <w:bidi w:val="0"/>
              <w:adjustRightInd w:val="0"/>
              <w:snapToGrid/>
              <w:spacing w:line="260" w:lineRule="exact"/>
              <w:jc w:val="center"/>
              <w:textAlignment w:val="auto"/>
              <w:rPr>
                <w:rFonts w:hAnsi="宋体" w:hint="eastAsia"/>
                <w:color w:val="FF0000"/>
                <w:sz w:val="21"/>
                <w:szCs w:val="21"/>
                <w:vertAlign w:val="baseline"/>
              </w:rPr>
            </w:pPr>
          </w:p>
          <w:p>
            <w:pPr>
              <w:pStyle w:val="PlainText"/>
              <w:keepNext w:val="0"/>
              <w:keepLines w:val="0"/>
              <w:pageBreakBefore w:val="0"/>
              <w:widowControl w:val="0"/>
              <w:tabs>
                <w:tab w:val="left" w:pos="3780"/>
                <w:tab w:val="left" w:pos="7560"/>
              </w:tabs>
              <w:kinsoku/>
              <w:wordWrap/>
              <w:overflowPunct/>
              <w:topLinePunct w:val="0"/>
              <w:autoSpaceDE/>
              <w:autoSpaceDN/>
              <w:bidi w:val="0"/>
              <w:adjustRightInd w:val="0"/>
              <w:snapToGrid/>
              <w:spacing w:line="260" w:lineRule="exact"/>
              <w:jc w:val="center"/>
              <w:textAlignment w:val="auto"/>
              <w:rPr>
                <w:rFonts w:hAnsi="宋体" w:hint="eastAsia"/>
                <w:color w:val="FF0000"/>
                <w:sz w:val="21"/>
                <w:szCs w:val="21"/>
                <w:vertAlign w:val="baseline"/>
              </w:rPr>
            </w:pPr>
            <w:r>
              <w:rPr>
                <w:rFonts w:hAnsi="宋体" w:hint="eastAsia"/>
                <w:color w:val="FF0000"/>
                <w:sz w:val="21"/>
                <w:szCs w:val="21"/>
                <w:vertAlign w:val="baseline"/>
              </w:rPr>
              <w:t>“</w:t>
            </w:r>
            <w:r>
              <w:rPr>
                <w:rFonts w:hAnsi="宋体" w:hint="eastAsia"/>
                <w:color w:val="FF0000"/>
                <w:sz w:val="21"/>
                <w:szCs w:val="21"/>
                <w:vertAlign w:val="baseline"/>
              </w:rPr>
              <w:t>事实胜于雄辩</w:t>
            </w:r>
            <w:r>
              <w:rPr>
                <w:rFonts w:hAnsi="宋体" w:hint="eastAsia"/>
                <w:color w:val="FF0000"/>
                <w:sz w:val="21"/>
                <w:szCs w:val="21"/>
                <w:vertAlign w:val="baseline"/>
              </w:rPr>
              <w:t>”</w:t>
            </w:r>
            <w:r>
              <w:rPr>
                <w:rFonts w:hAnsi="宋体" w:hint="eastAsia"/>
                <w:color w:val="FF0000"/>
                <w:sz w:val="21"/>
                <w:szCs w:val="21"/>
                <w:vertAlign w:val="baseline"/>
              </w:rPr>
              <w:t>，选例典型，说服力强。</w:t>
            </w:r>
          </w:p>
          <w:p>
            <w:pPr>
              <w:pStyle w:val="PlainText"/>
              <w:keepNext w:val="0"/>
              <w:keepLines w:val="0"/>
              <w:pageBreakBefore w:val="0"/>
              <w:widowControl w:val="0"/>
              <w:tabs>
                <w:tab w:val="left" w:pos="3780"/>
                <w:tab w:val="left" w:pos="7560"/>
              </w:tabs>
              <w:kinsoku/>
              <w:wordWrap/>
              <w:overflowPunct/>
              <w:topLinePunct w:val="0"/>
              <w:autoSpaceDE/>
              <w:autoSpaceDN/>
              <w:bidi w:val="0"/>
              <w:adjustRightInd w:val="0"/>
              <w:snapToGrid/>
              <w:spacing w:line="260" w:lineRule="exact"/>
              <w:jc w:val="center"/>
              <w:textAlignment w:val="auto"/>
              <w:rPr>
                <w:rFonts w:hAnsi="宋体" w:hint="eastAsia"/>
                <w:color w:val="FF0000"/>
                <w:sz w:val="21"/>
                <w:szCs w:val="21"/>
                <w:vertAlign w:val="baseline"/>
              </w:rPr>
            </w:pPr>
          </w:p>
          <w:p>
            <w:pPr>
              <w:pStyle w:val="PlainText"/>
              <w:keepNext w:val="0"/>
              <w:keepLines w:val="0"/>
              <w:pageBreakBefore w:val="0"/>
              <w:widowControl w:val="0"/>
              <w:tabs>
                <w:tab w:val="left" w:pos="3780"/>
                <w:tab w:val="left" w:pos="7560"/>
              </w:tabs>
              <w:kinsoku/>
              <w:wordWrap/>
              <w:overflowPunct/>
              <w:topLinePunct w:val="0"/>
              <w:autoSpaceDE/>
              <w:autoSpaceDN/>
              <w:bidi w:val="0"/>
              <w:adjustRightInd w:val="0"/>
              <w:snapToGrid/>
              <w:spacing w:line="260" w:lineRule="exact"/>
              <w:jc w:val="center"/>
              <w:textAlignment w:val="auto"/>
              <w:rPr>
                <w:rFonts w:hAnsi="宋体" w:hint="eastAsia"/>
                <w:color w:val="FF0000"/>
                <w:sz w:val="21"/>
                <w:szCs w:val="21"/>
                <w:vertAlign w:val="baseline"/>
              </w:rPr>
            </w:pPr>
          </w:p>
          <w:p>
            <w:pPr>
              <w:pStyle w:val="PlainText"/>
              <w:keepNext w:val="0"/>
              <w:keepLines w:val="0"/>
              <w:pageBreakBefore w:val="0"/>
              <w:widowControl w:val="0"/>
              <w:tabs>
                <w:tab w:val="left" w:pos="3780"/>
                <w:tab w:val="left" w:pos="7560"/>
              </w:tabs>
              <w:kinsoku/>
              <w:wordWrap/>
              <w:overflowPunct/>
              <w:topLinePunct w:val="0"/>
              <w:autoSpaceDE/>
              <w:autoSpaceDN/>
              <w:bidi w:val="0"/>
              <w:adjustRightInd w:val="0"/>
              <w:snapToGrid/>
              <w:spacing w:line="260" w:lineRule="exact"/>
              <w:jc w:val="center"/>
              <w:textAlignment w:val="auto"/>
              <w:rPr>
                <w:rFonts w:hAnsi="宋体" w:hint="eastAsia"/>
                <w:color w:val="FF0000"/>
                <w:sz w:val="21"/>
                <w:szCs w:val="21"/>
                <w:vertAlign w:val="baseline"/>
              </w:rPr>
            </w:pPr>
          </w:p>
          <w:p>
            <w:pPr>
              <w:pStyle w:val="PlainText"/>
              <w:keepNext w:val="0"/>
              <w:keepLines w:val="0"/>
              <w:pageBreakBefore w:val="0"/>
              <w:widowControl w:val="0"/>
              <w:tabs>
                <w:tab w:val="left" w:pos="3780"/>
                <w:tab w:val="left" w:pos="7560"/>
              </w:tabs>
              <w:kinsoku/>
              <w:wordWrap/>
              <w:overflowPunct/>
              <w:topLinePunct w:val="0"/>
              <w:autoSpaceDE/>
              <w:autoSpaceDN/>
              <w:bidi w:val="0"/>
              <w:adjustRightInd w:val="0"/>
              <w:snapToGrid/>
              <w:spacing w:line="260" w:lineRule="exact"/>
              <w:jc w:val="center"/>
              <w:textAlignment w:val="auto"/>
              <w:rPr>
                <w:rFonts w:hAnsi="宋体" w:hint="eastAsia"/>
                <w:color w:val="FF0000"/>
                <w:sz w:val="21"/>
                <w:szCs w:val="21"/>
                <w:vertAlign w:val="baseline"/>
              </w:rPr>
            </w:pPr>
            <w:r>
              <w:rPr>
                <w:rFonts w:hAnsi="宋体" w:hint="eastAsia"/>
                <w:color w:val="FF0000"/>
                <w:sz w:val="21"/>
                <w:szCs w:val="21"/>
                <w:vertAlign w:val="baseline"/>
              </w:rPr>
              <w:t>突出了</w:t>
            </w:r>
            <w:r>
              <w:rPr>
                <w:rFonts w:hAnsi="宋体" w:hint="eastAsia"/>
                <w:color w:val="FF0000"/>
                <w:sz w:val="21"/>
                <w:szCs w:val="21"/>
                <w:vertAlign w:val="baseline"/>
              </w:rPr>
              <w:t>“</w:t>
            </w:r>
            <w:r>
              <w:rPr>
                <w:rFonts w:hAnsi="宋体" w:hint="eastAsia"/>
                <w:color w:val="FF0000"/>
                <w:sz w:val="21"/>
                <w:szCs w:val="21"/>
                <w:vertAlign w:val="baseline"/>
              </w:rPr>
              <w:t>实践是检验真理的唯一标准</w:t>
            </w:r>
            <w:r>
              <w:rPr>
                <w:rFonts w:hAnsi="宋体" w:hint="eastAsia"/>
                <w:color w:val="FF0000"/>
                <w:sz w:val="21"/>
                <w:szCs w:val="21"/>
                <w:vertAlign w:val="baseline"/>
              </w:rPr>
              <w:t>”</w:t>
            </w:r>
            <w:r>
              <w:rPr>
                <w:rFonts w:hAnsi="宋体" w:hint="eastAsia"/>
                <w:color w:val="FF0000"/>
                <w:sz w:val="21"/>
                <w:szCs w:val="21"/>
                <w:vertAlign w:val="baseline"/>
              </w:rPr>
              <w:t>这一论点的正确性。</w:t>
            </w:r>
          </w:p>
          <w:p>
            <w:pPr>
              <w:pStyle w:val="PlainText"/>
              <w:keepNext w:val="0"/>
              <w:keepLines w:val="0"/>
              <w:pageBreakBefore w:val="0"/>
              <w:widowControl w:val="0"/>
              <w:tabs>
                <w:tab w:val="left" w:pos="3780"/>
                <w:tab w:val="left" w:pos="7560"/>
              </w:tabs>
              <w:kinsoku/>
              <w:wordWrap/>
              <w:overflowPunct/>
              <w:topLinePunct w:val="0"/>
              <w:autoSpaceDE/>
              <w:autoSpaceDN/>
              <w:bidi w:val="0"/>
              <w:adjustRightInd w:val="0"/>
              <w:snapToGrid/>
              <w:spacing w:line="260" w:lineRule="exact"/>
              <w:jc w:val="both"/>
              <w:textAlignment w:val="auto"/>
              <w:rPr>
                <w:rFonts w:hAnsi="宋体" w:hint="eastAsia"/>
                <w:color w:val="FF0000"/>
                <w:sz w:val="21"/>
                <w:szCs w:val="21"/>
                <w:vertAlign w:val="baseline"/>
              </w:rPr>
            </w:pPr>
          </w:p>
        </w:tc>
      </w:tr>
    </w:tbl>
    <w:p>
      <w:pPr>
        <w:pStyle w:val="PlainText"/>
        <w:keepNext w:val="0"/>
        <w:keepLines w:val="0"/>
        <w:pageBreakBefore w:val="0"/>
        <w:widowControl w:val="0"/>
        <w:tabs>
          <w:tab w:val="left" w:pos="3780"/>
          <w:tab w:val="left" w:pos="7560"/>
        </w:tabs>
        <w:kinsoku/>
        <w:wordWrap/>
        <w:overflowPunct/>
        <w:topLinePunct w:val="0"/>
        <w:autoSpaceDE/>
        <w:autoSpaceDN/>
        <w:bidi w:val="0"/>
        <w:adjustRightInd w:val="0"/>
        <w:snapToGrid/>
        <w:spacing w:line="260" w:lineRule="exact"/>
        <w:textAlignment w:val="auto"/>
        <w:rPr>
          <w:rFonts w:eastAsia="宋体" w:hAnsi="宋体" w:cs="Times New Roman" w:hint="eastAsia"/>
          <w:b/>
          <w:bCs/>
          <w:sz w:val="21"/>
          <w:szCs w:val="21"/>
          <w:u w:val="none"/>
          <w:lang w:val="en-US" w:eastAsia="zh-CN"/>
        </w:rPr>
      </w:pPr>
    </w:p>
    <w:p>
      <w:pPr>
        <w:pStyle w:val="PlainText"/>
        <w:keepNext w:val="0"/>
        <w:keepLines w:val="0"/>
        <w:pageBreakBefore w:val="0"/>
        <w:widowControl w:val="0"/>
        <w:tabs>
          <w:tab w:val="left" w:pos="3780"/>
          <w:tab w:val="left" w:pos="7560"/>
        </w:tabs>
        <w:kinsoku/>
        <w:wordWrap/>
        <w:overflowPunct/>
        <w:topLinePunct w:val="0"/>
        <w:autoSpaceDE/>
        <w:autoSpaceDN/>
        <w:bidi w:val="0"/>
        <w:adjustRightInd w:val="0"/>
        <w:snapToGrid/>
        <w:spacing w:line="260" w:lineRule="exact"/>
        <w:textAlignment w:val="auto"/>
        <w:rPr>
          <w:rFonts w:eastAsia="宋体" w:hAnsi="宋体" w:cs="Times New Roman" w:hint="eastAsia"/>
          <w:b/>
          <w:bCs/>
          <w:sz w:val="21"/>
          <w:szCs w:val="21"/>
          <w:u w:val="none"/>
          <w:lang w:val="en-US" w:eastAsia="zh-CN"/>
        </w:rPr>
      </w:pPr>
    </w:p>
    <w:p>
      <w:pPr>
        <w:pStyle w:val="PlainText"/>
        <w:keepNext w:val="0"/>
        <w:keepLines w:val="0"/>
        <w:pageBreakBefore w:val="0"/>
        <w:widowControl w:val="0"/>
        <w:tabs>
          <w:tab w:val="left" w:pos="3780"/>
          <w:tab w:val="left" w:pos="7560"/>
        </w:tabs>
        <w:kinsoku/>
        <w:wordWrap/>
        <w:overflowPunct/>
        <w:topLinePunct w:val="0"/>
        <w:autoSpaceDE/>
        <w:autoSpaceDN/>
        <w:bidi w:val="0"/>
        <w:adjustRightInd w:val="0"/>
        <w:snapToGrid/>
        <w:spacing w:line="260" w:lineRule="exact"/>
        <w:textAlignment w:val="auto"/>
        <w:rPr>
          <w:rFonts w:hAnsi="宋体"/>
          <w:b/>
          <w:bCs/>
          <w:sz w:val="21"/>
          <w:szCs w:val="21"/>
        </w:rPr>
      </w:pPr>
      <w:r>
        <w:rPr>
          <w:rFonts w:eastAsia="宋体" w:hAnsi="宋体" w:cs="Times New Roman" w:hint="eastAsia"/>
          <w:b/>
          <w:bCs/>
          <w:sz w:val="21"/>
          <w:szCs w:val="21"/>
          <w:u w:val="none"/>
          <w:lang w:val="en-US" w:eastAsia="zh-CN"/>
        </w:rPr>
        <w:t>三、</w:t>
      </w:r>
      <w:r>
        <w:rPr>
          <w:rFonts w:hAnsi="宋体" w:hint="eastAsia"/>
          <w:b/>
          <w:bCs/>
          <w:sz w:val="21"/>
          <w:szCs w:val="21"/>
        </w:rPr>
        <w:t>品味语言</w:t>
      </w:r>
    </w:p>
    <w:p>
      <w:pPr>
        <w:pStyle w:val="PlainText"/>
        <w:keepNext w:val="0"/>
        <w:keepLines w:val="0"/>
        <w:pageBreakBefore w:val="0"/>
        <w:widowControl w:val="0"/>
        <w:tabs>
          <w:tab w:val="left" w:pos="3780"/>
          <w:tab w:val="left" w:pos="7560"/>
        </w:tabs>
        <w:kinsoku/>
        <w:wordWrap/>
        <w:overflowPunct/>
        <w:topLinePunct w:val="0"/>
        <w:autoSpaceDE/>
        <w:autoSpaceDN/>
        <w:bidi w:val="0"/>
        <w:adjustRightInd w:val="0"/>
        <w:snapToGrid/>
        <w:spacing w:line="380" w:lineRule="exact"/>
        <w:textAlignment w:val="auto"/>
        <w:rPr>
          <w:rFonts w:hAnsi="宋体"/>
          <w:sz w:val="21"/>
          <w:szCs w:val="21"/>
        </w:rPr>
      </w:pPr>
      <w:r>
        <w:rPr>
          <w:rFonts w:hAnsi="宋体" w:hint="eastAsia"/>
          <w:sz w:val="21"/>
          <w:szCs w:val="21"/>
        </w:rPr>
        <w:t>本文语言严密、准确</w:t>
      </w:r>
      <w:r>
        <w:rPr>
          <w:rFonts w:hAnsi="宋体"/>
          <w:sz w:val="21"/>
          <w:szCs w:val="21"/>
        </w:rPr>
        <w:t>,</w:t>
      </w:r>
      <w:r>
        <w:rPr>
          <w:rFonts w:hAnsi="宋体" w:hint="eastAsia"/>
          <w:sz w:val="21"/>
          <w:szCs w:val="21"/>
        </w:rPr>
        <w:t>富于思辨性。请赏析下列各句。</w:t>
      </w:r>
      <w:r>
        <w:rPr>
          <w:rFonts w:hAnsi="宋体"/>
          <w:sz w:val="21"/>
          <w:szCs w:val="21"/>
        </w:rPr>
        <w:t xml:space="preserve"> </w:t>
      </w:r>
    </w:p>
    <w:p>
      <w:pPr>
        <w:pStyle w:val="PlainText"/>
        <w:keepNext w:val="0"/>
        <w:keepLines w:val="0"/>
        <w:pageBreakBefore w:val="0"/>
        <w:widowControl w:val="0"/>
        <w:tabs>
          <w:tab w:val="left" w:pos="3780"/>
          <w:tab w:val="left" w:pos="7560"/>
        </w:tabs>
        <w:kinsoku/>
        <w:wordWrap/>
        <w:overflowPunct/>
        <w:topLinePunct w:val="0"/>
        <w:autoSpaceDE/>
        <w:autoSpaceDN/>
        <w:bidi w:val="0"/>
        <w:adjustRightInd w:val="0"/>
        <w:snapToGrid/>
        <w:spacing w:line="340" w:lineRule="exact"/>
        <w:textAlignment w:val="auto"/>
        <w:rPr>
          <w:rFonts w:hAnsi="宋体" w:hint="eastAsia"/>
        </w:rPr>
      </w:pPr>
      <w:r>
        <w:rPr>
          <w:rFonts w:hAnsi="宋体" w:hint="eastAsia"/>
        </w:rPr>
        <w:t>①</w:t>
      </w:r>
      <w:r>
        <w:rPr>
          <w:rFonts w:hAnsi="宋体" w:hint="eastAsia"/>
        </w:rPr>
        <w:t>怎样区别真理与谬误呢</w:t>
      </w:r>
      <w:r>
        <w:rPr>
          <w:rFonts w:hAnsi="宋体"/>
        </w:rPr>
        <w:t>?1845</w:t>
      </w:r>
      <w:r>
        <w:rPr>
          <w:rFonts w:hAnsi="宋体" w:hint="eastAsia"/>
        </w:rPr>
        <w:t>年</w:t>
      </w:r>
      <w:r>
        <w:rPr>
          <w:rFonts w:hAnsi="宋体"/>
        </w:rPr>
        <w:t>,</w:t>
      </w:r>
      <w:r>
        <w:rPr>
          <w:rFonts w:hAnsi="宋体" w:hint="eastAsia"/>
        </w:rPr>
        <w:t>马克思就提出了检验真理的标准问题</w:t>
      </w:r>
      <w:r>
        <w:rPr>
          <w:rFonts w:hAnsi="宋体"/>
        </w:rPr>
        <w:t>……</w:t>
      </w:r>
      <w:r>
        <w:rPr>
          <w:rFonts w:hAnsi="宋体" w:hint="eastAsia"/>
        </w:rPr>
        <w:t>这就非常清楚地告诉我们</w:t>
      </w:r>
      <w:r>
        <w:rPr>
          <w:rFonts w:hAnsi="宋体"/>
        </w:rPr>
        <w:t>,</w:t>
      </w:r>
      <w:r>
        <w:rPr>
          <w:rFonts w:hAnsi="宋体" w:hint="eastAsia"/>
        </w:rPr>
        <w:t>一个理论</w:t>
      </w:r>
      <w:r>
        <w:rPr>
          <w:rFonts w:hAnsi="宋体"/>
        </w:rPr>
        <w:t>,</w:t>
      </w:r>
      <w:r>
        <w:rPr>
          <w:rFonts w:hAnsi="宋体" w:hint="eastAsia"/>
        </w:rPr>
        <w:t>是否正确反映了客观实际</w:t>
      </w:r>
      <w:r>
        <w:rPr>
          <w:rFonts w:hAnsi="宋体"/>
        </w:rPr>
        <w:t>,</w:t>
      </w:r>
      <w:r>
        <w:rPr>
          <w:rFonts w:hAnsi="宋体" w:hint="eastAsia"/>
        </w:rPr>
        <w:t>是不是真理</w:t>
      </w:r>
      <w:r>
        <w:rPr>
          <w:rFonts w:hAnsi="宋体"/>
        </w:rPr>
        <w:t>,</w:t>
      </w:r>
      <w:r>
        <w:rPr>
          <w:rFonts w:hAnsi="宋体" w:hint="eastAsia"/>
        </w:rPr>
        <w:t>只能靠社会实践来检验。这是马克思主义认识论的一个基本原理。</w:t>
      </w:r>
    </w:p>
    <w:p>
      <w:pPr>
        <w:pStyle w:val="PlainText"/>
        <w:keepNext w:val="0"/>
        <w:keepLines w:val="0"/>
        <w:pageBreakBefore w:val="0"/>
        <w:widowControl w:val="0"/>
        <w:tabs>
          <w:tab w:val="left" w:pos="3780"/>
          <w:tab w:val="left" w:pos="7560"/>
        </w:tabs>
        <w:kinsoku/>
        <w:wordWrap/>
        <w:overflowPunct/>
        <w:topLinePunct w:val="0"/>
        <w:autoSpaceDE/>
        <w:autoSpaceDN/>
        <w:bidi w:val="0"/>
        <w:adjustRightInd w:val="0"/>
        <w:snapToGrid/>
        <w:spacing w:line="340" w:lineRule="exact"/>
        <w:textAlignment w:val="auto"/>
        <w:rPr>
          <w:rFonts w:hAnsi="宋体"/>
          <w:u w:val="single"/>
        </w:rPr>
      </w:pPr>
      <w:r>
        <w:rPr>
          <w:rFonts w:hAnsi="宋体" w:hint="eastAsia"/>
        </w:rPr>
        <w:t xml:space="preserve">明确 </w:t>
      </w:r>
      <w:r>
        <w:rPr>
          <w:rFonts w:hAnsi="宋体"/>
        </w:rPr>
        <w:t xml:space="preserve">  </w:t>
      </w:r>
      <w:r>
        <w:rPr>
          <w:rFonts w:hAnsi="宋体" w:hint="eastAsia"/>
          <w:color w:val="FF0000"/>
          <w:u w:val="single"/>
        </w:rPr>
        <w:t>采用设问开头</w:t>
      </w:r>
      <w:r>
        <w:rPr>
          <w:rFonts w:hAnsi="宋体"/>
          <w:color w:val="FF0000"/>
          <w:u w:val="single"/>
        </w:rPr>
        <w:t>,</w:t>
      </w:r>
      <w:r>
        <w:rPr>
          <w:rFonts w:hAnsi="宋体" w:hint="eastAsia"/>
          <w:color w:val="FF0000"/>
          <w:u w:val="single"/>
        </w:rPr>
        <w:t>发人深省</w:t>
      </w:r>
      <w:r>
        <w:rPr>
          <w:rFonts w:hAnsi="宋体"/>
          <w:color w:val="FF0000"/>
          <w:u w:val="single"/>
        </w:rPr>
        <w:t>;</w:t>
      </w:r>
      <w:r>
        <w:rPr>
          <w:rFonts w:hAnsi="宋体" w:hint="eastAsia"/>
          <w:color w:val="FF0000"/>
          <w:u w:val="single"/>
        </w:rPr>
        <w:t>自问自答</w:t>
      </w:r>
      <w:r>
        <w:rPr>
          <w:rFonts w:hAnsi="宋体"/>
          <w:color w:val="FF0000"/>
          <w:u w:val="single"/>
        </w:rPr>
        <w:t>,</w:t>
      </w:r>
      <w:r>
        <w:rPr>
          <w:rFonts w:hAnsi="宋体" w:hint="eastAsia"/>
          <w:color w:val="FF0000"/>
          <w:u w:val="single"/>
        </w:rPr>
        <w:t>水到渠成地引出自己的观点。</w:t>
      </w:r>
    </w:p>
    <w:p>
      <w:pPr>
        <w:pStyle w:val="PlainText"/>
        <w:keepNext w:val="0"/>
        <w:keepLines w:val="0"/>
        <w:pageBreakBefore w:val="0"/>
        <w:widowControl w:val="0"/>
        <w:tabs>
          <w:tab w:val="left" w:pos="3780"/>
          <w:tab w:val="left" w:pos="7560"/>
        </w:tabs>
        <w:kinsoku/>
        <w:wordWrap/>
        <w:overflowPunct/>
        <w:topLinePunct w:val="0"/>
        <w:autoSpaceDE/>
        <w:autoSpaceDN/>
        <w:bidi w:val="0"/>
        <w:adjustRightInd w:val="0"/>
        <w:snapToGrid/>
        <w:spacing w:line="340" w:lineRule="exact"/>
        <w:textAlignment w:val="auto"/>
        <w:rPr>
          <w:rFonts w:hAnsi="宋体"/>
        </w:rPr>
      </w:pPr>
      <w:r>
        <w:rPr>
          <w:rFonts w:hAnsi="宋体" w:hint="eastAsia"/>
        </w:rPr>
        <w:t>②</w:t>
      </w:r>
      <w:r>
        <w:rPr>
          <w:rFonts w:hAnsi="宋体" w:hint="eastAsia"/>
        </w:rPr>
        <w:t>作为检验真理的标准</w:t>
      </w:r>
      <w:r>
        <w:rPr>
          <w:rFonts w:hAnsi="宋体"/>
        </w:rPr>
        <w:t>,</w:t>
      </w:r>
      <w:r>
        <w:rPr>
          <w:rFonts w:hAnsi="宋体" w:hint="eastAsia"/>
        </w:rPr>
        <w:t>就不能到主观领域内去寻找</w:t>
      </w:r>
      <w:r>
        <w:rPr>
          <w:rFonts w:hAnsi="宋体"/>
        </w:rPr>
        <w:t>,</w:t>
      </w:r>
      <w:r>
        <w:rPr>
          <w:rFonts w:hAnsi="宋体" w:hint="eastAsia"/>
        </w:rPr>
        <w:t>不能到理论领域内去寻找</w:t>
      </w:r>
      <w:r>
        <w:rPr>
          <w:rFonts w:hAnsi="宋体"/>
        </w:rPr>
        <w:t>,</w:t>
      </w:r>
      <w:r>
        <w:rPr>
          <w:rFonts w:hAnsi="宋体" w:hint="eastAsia"/>
        </w:rPr>
        <w:t>思想、理论自身不能成为检验自身是否符合客观实际的标准</w:t>
      </w:r>
      <w:r>
        <w:rPr>
          <w:rFonts w:hAnsi="宋体"/>
        </w:rPr>
        <w:t>,</w:t>
      </w:r>
      <w:r>
        <w:rPr>
          <w:rFonts w:hAnsi="宋体" w:hint="eastAsia"/>
        </w:rPr>
        <w:t>正如在法律上原告是否属实</w:t>
      </w:r>
      <w:r>
        <w:rPr>
          <w:rFonts w:hAnsi="宋体"/>
        </w:rPr>
        <w:t>,</w:t>
      </w:r>
      <w:r>
        <w:rPr>
          <w:rFonts w:hAnsi="宋体" w:hint="eastAsia"/>
        </w:rPr>
        <w:t>不能依他自己的起诉为标准一样。作为检验真理的标准</w:t>
      </w:r>
      <w:r>
        <w:rPr>
          <w:rFonts w:hAnsi="宋体"/>
        </w:rPr>
        <w:t>,</w:t>
      </w:r>
      <w:r>
        <w:rPr>
          <w:rFonts w:hAnsi="宋体" w:hint="eastAsia"/>
        </w:rPr>
        <w:t>必须具有把人的思想和客观世界联系起来的特性</w:t>
      </w:r>
      <w:r>
        <w:rPr>
          <w:rFonts w:hAnsi="宋体"/>
        </w:rPr>
        <w:t>,</w:t>
      </w:r>
      <w:r>
        <w:rPr>
          <w:rFonts w:hAnsi="宋体" w:hint="eastAsia"/>
        </w:rPr>
        <w:t>否则就无法检验。</w:t>
      </w:r>
      <w:r>
        <w:rPr>
          <w:rFonts w:hAnsi="宋体"/>
        </w:rPr>
        <w:t xml:space="preserve"> </w:t>
      </w:r>
    </w:p>
    <w:p>
      <w:pPr>
        <w:pStyle w:val="PlainText"/>
        <w:keepNext w:val="0"/>
        <w:keepLines w:val="0"/>
        <w:pageBreakBefore w:val="0"/>
        <w:widowControl w:val="0"/>
        <w:tabs>
          <w:tab w:val="left" w:pos="3780"/>
          <w:tab w:val="left" w:pos="7560"/>
        </w:tabs>
        <w:kinsoku/>
        <w:wordWrap/>
        <w:overflowPunct/>
        <w:topLinePunct w:val="0"/>
        <w:autoSpaceDE/>
        <w:autoSpaceDN/>
        <w:bidi w:val="0"/>
        <w:adjustRightInd w:val="0"/>
        <w:snapToGrid/>
        <w:spacing w:line="340" w:lineRule="exact"/>
        <w:textAlignment w:val="auto"/>
        <w:rPr>
          <w:rFonts w:hAnsi="宋体"/>
          <w:color w:val="FF0000"/>
          <w:u w:val="single"/>
        </w:rPr>
      </w:pPr>
      <w:r>
        <w:rPr>
          <w:rFonts w:hAnsi="宋体" w:hint="eastAsia"/>
        </w:rPr>
        <w:t xml:space="preserve">明确 </w:t>
      </w:r>
      <w:r>
        <w:rPr>
          <w:rFonts w:hAnsi="宋体"/>
        </w:rPr>
        <w:t xml:space="preserve"> </w:t>
      </w:r>
      <w:r>
        <w:rPr>
          <w:rFonts w:hAnsi="宋体" w:hint="eastAsia"/>
          <w:color w:val="FF0000"/>
          <w:u w:val="single"/>
        </w:rPr>
        <w:t>首先用了三个否定句</w:t>
      </w:r>
      <w:r>
        <w:rPr>
          <w:rFonts w:hAnsi="宋体"/>
          <w:color w:val="FF0000"/>
          <w:u w:val="single"/>
        </w:rPr>
        <w:t>,</w:t>
      </w:r>
      <w:r>
        <w:rPr>
          <w:rFonts w:hAnsi="宋体" w:hint="eastAsia"/>
          <w:color w:val="FF0000"/>
          <w:u w:val="single"/>
        </w:rPr>
        <w:t>旗帜鲜明地反对错误的做法</w:t>
      </w:r>
      <w:r>
        <w:rPr>
          <w:rFonts w:hAnsi="宋体"/>
          <w:color w:val="FF0000"/>
          <w:u w:val="single"/>
        </w:rPr>
        <w:t>;</w:t>
      </w:r>
      <w:r>
        <w:rPr>
          <w:rFonts w:hAnsi="宋体" w:hint="eastAsia"/>
          <w:color w:val="FF0000"/>
          <w:u w:val="single"/>
        </w:rPr>
        <w:t>接着运用类比</w:t>
      </w:r>
      <w:r>
        <w:rPr>
          <w:rFonts w:hAnsi="宋体"/>
          <w:color w:val="FF0000"/>
          <w:u w:val="single"/>
        </w:rPr>
        <w:t>,“</w:t>
      </w:r>
      <w:r>
        <w:rPr>
          <w:rFonts w:hAnsi="宋体" w:hint="eastAsia"/>
          <w:color w:val="FF0000"/>
          <w:u w:val="single"/>
        </w:rPr>
        <w:t>正如在法律上原告是否属实</w:t>
      </w:r>
      <w:r>
        <w:rPr>
          <w:rFonts w:hAnsi="宋体"/>
          <w:color w:val="FF0000"/>
          <w:u w:val="single"/>
        </w:rPr>
        <w:t>,</w:t>
      </w:r>
      <w:r>
        <w:rPr>
          <w:rFonts w:hAnsi="宋体" w:hint="eastAsia"/>
          <w:color w:val="FF0000"/>
          <w:u w:val="single"/>
        </w:rPr>
        <w:t>不能依他自己的起诉为标准一样</w:t>
      </w:r>
      <w:r>
        <w:rPr>
          <w:rFonts w:hAnsi="宋体"/>
          <w:color w:val="FF0000"/>
          <w:u w:val="single"/>
        </w:rPr>
        <w:t>”,</w:t>
      </w:r>
      <w:r>
        <w:rPr>
          <w:rFonts w:hAnsi="宋体" w:hint="eastAsia"/>
          <w:color w:val="FF0000"/>
          <w:u w:val="single"/>
        </w:rPr>
        <w:t>生动形象</w:t>
      </w:r>
      <w:r>
        <w:rPr>
          <w:rFonts w:hAnsi="宋体"/>
          <w:color w:val="FF0000"/>
          <w:u w:val="single"/>
        </w:rPr>
        <w:t>,</w:t>
      </w:r>
      <w:r>
        <w:rPr>
          <w:rFonts w:hAnsi="宋体" w:hint="eastAsia"/>
          <w:color w:val="FF0000"/>
          <w:u w:val="single"/>
        </w:rPr>
        <w:t>深入浅出</w:t>
      </w:r>
      <w:r>
        <w:rPr>
          <w:rFonts w:hAnsi="宋体"/>
          <w:color w:val="FF0000"/>
          <w:u w:val="single"/>
        </w:rPr>
        <w:t>;“</w:t>
      </w:r>
      <w:r>
        <w:rPr>
          <w:rFonts w:hAnsi="宋体" w:hint="eastAsia"/>
          <w:color w:val="FF0000"/>
          <w:u w:val="single"/>
        </w:rPr>
        <w:t>必须</w:t>
      </w:r>
      <w:r>
        <w:rPr>
          <w:rFonts w:hAnsi="宋体"/>
          <w:color w:val="FF0000"/>
          <w:u w:val="single"/>
        </w:rPr>
        <w:t>”</w:t>
      </w:r>
      <w:r>
        <w:rPr>
          <w:rFonts w:hAnsi="宋体" w:hint="eastAsia"/>
          <w:color w:val="FF0000"/>
          <w:u w:val="single"/>
        </w:rPr>
        <w:t>语气坚定</w:t>
      </w:r>
      <w:r>
        <w:rPr>
          <w:rFonts w:hAnsi="宋体"/>
          <w:color w:val="FF0000"/>
          <w:u w:val="single"/>
        </w:rPr>
        <w:t>,</w:t>
      </w:r>
      <w:r>
        <w:rPr>
          <w:rFonts w:hAnsi="宋体" w:hint="eastAsia"/>
          <w:color w:val="FF0000"/>
          <w:u w:val="single"/>
        </w:rPr>
        <w:t>气势夺人。</w:t>
      </w:r>
    </w:p>
    <w:p>
      <w:pPr>
        <w:pStyle w:val="PlainText"/>
        <w:keepNext w:val="0"/>
        <w:keepLines w:val="0"/>
        <w:pageBreakBefore w:val="0"/>
        <w:widowControl w:val="0"/>
        <w:tabs>
          <w:tab w:val="left" w:pos="3780"/>
          <w:tab w:val="left" w:pos="7560"/>
        </w:tabs>
        <w:kinsoku/>
        <w:wordWrap/>
        <w:overflowPunct/>
        <w:topLinePunct w:val="0"/>
        <w:autoSpaceDE/>
        <w:autoSpaceDN/>
        <w:bidi w:val="0"/>
        <w:adjustRightInd w:val="0"/>
        <w:snapToGrid/>
        <w:spacing w:line="340" w:lineRule="exact"/>
        <w:textAlignment w:val="auto"/>
        <w:rPr>
          <w:rFonts w:hAnsi="宋体"/>
        </w:rPr>
      </w:pPr>
      <w:r>
        <w:rPr>
          <w:rFonts w:hAnsi="宋体" w:hint="eastAsia"/>
        </w:rPr>
        <w:t>③</w:t>
      </w:r>
      <w:r>
        <w:rPr>
          <w:rFonts w:hAnsi="宋体" w:hint="eastAsia"/>
        </w:rPr>
        <w:t>但是</w:t>
      </w:r>
      <w:r>
        <w:rPr>
          <w:rFonts w:hAnsi="宋体"/>
        </w:rPr>
        <w:t>,</w:t>
      </w:r>
      <w:r>
        <w:rPr>
          <w:rFonts w:hAnsi="宋体" w:hint="eastAsia"/>
        </w:rPr>
        <w:t>这些五花八门的谬论</w:t>
      </w:r>
      <w:r>
        <w:rPr>
          <w:rFonts w:hAnsi="宋体"/>
        </w:rPr>
        <w:t>,</w:t>
      </w:r>
      <w:r>
        <w:rPr>
          <w:rFonts w:hAnsi="宋体" w:hint="eastAsia"/>
        </w:rPr>
        <w:t>根本经不起革命实践的检验</w:t>
      </w:r>
      <w:r>
        <w:rPr>
          <w:rFonts w:hAnsi="宋体"/>
        </w:rPr>
        <w:t>,</w:t>
      </w:r>
      <w:r>
        <w:rPr>
          <w:rFonts w:hAnsi="宋体" w:hint="eastAsia"/>
        </w:rPr>
        <w:t>它们连同</w:t>
      </w:r>
      <w:r>
        <w:rPr>
          <w:rFonts w:hAnsi="宋体"/>
        </w:rPr>
        <w:t>“</w:t>
      </w:r>
      <w:r>
        <w:rPr>
          <w:rFonts w:hAnsi="宋体" w:hint="eastAsia"/>
        </w:rPr>
        <w:t>四人帮</w:t>
      </w:r>
      <w:r>
        <w:rPr>
          <w:rFonts w:hAnsi="宋体"/>
        </w:rPr>
        <w:t>”</w:t>
      </w:r>
      <w:r>
        <w:rPr>
          <w:rFonts w:hAnsi="宋体" w:hint="eastAsia"/>
        </w:rPr>
        <w:t>另立的</w:t>
      </w:r>
      <w:r>
        <w:rPr>
          <w:rFonts w:hAnsi="宋体"/>
        </w:rPr>
        <w:t>“</w:t>
      </w:r>
      <w:r>
        <w:rPr>
          <w:rFonts w:hAnsi="宋体" w:hint="eastAsia"/>
        </w:rPr>
        <w:t>真理标准</w:t>
      </w:r>
      <w:r>
        <w:rPr>
          <w:rFonts w:hAnsi="宋体"/>
        </w:rPr>
        <w:t>”,</w:t>
      </w:r>
      <w:r>
        <w:rPr>
          <w:rFonts w:hAnsi="宋体" w:hint="eastAsia"/>
        </w:rPr>
        <w:t>一个个都像肥皂泡那样很快破灭了。</w:t>
      </w:r>
    </w:p>
    <w:p>
      <w:pPr>
        <w:pStyle w:val="PlainText"/>
        <w:keepNext w:val="0"/>
        <w:keepLines w:val="0"/>
        <w:pageBreakBefore w:val="0"/>
        <w:widowControl w:val="0"/>
        <w:tabs>
          <w:tab w:val="left" w:pos="3780"/>
          <w:tab w:val="left" w:pos="7560"/>
        </w:tabs>
        <w:kinsoku/>
        <w:wordWrap/>
        <w:overflowPunct/>
        <w:topLinePunct w:val="0"/>
        <w:autoSpaceDE/>
        <w:autoSpaceDN/>
        <w:bidi w:val="0"/>
        <w:adjustRightInd w:val="0"/>
        <w:snapToGrid/>
        <w:spacing w:line="340" w:lineRule="exact"/>
        <w:textAlignment w:val="auto"/>
        <w:rPr>
          <w:rFonts w:hAnsi="宋体"/>
          <w:color w:val="FF0000"/>
        </w:rPr>
      </w:pPr>
      <w:r>
        <w:rPr>
          <w:rFonts w:hAnsi="宋体" w:hint="eastAsia"/>
        </w:rPr>
        <w:t xml:space="preserve">明确 </w:t>
      </w:r>
      <w:r>
        <w:rPr>
          <w:rFonts w:hAnsi="宋体"/>
        </w:rPr>
        <w:t xml:space="preserve"> </w:t>
      </w:r>
      <w:r>
        <w:rPr>
          <w:rFonts w:hAnsi="宋体"/>
          <w:u w:val="single"/>
        </w:rPr>
        <w:t xml:space="preserve"> </w:t>
      </w:r>
      <w:r>
        <w:rPr>
          <w:rFonts w:hAnsi="宋体" w:hint="eastAsia"/>
          <w:color w:val="FF0000"/>
          <w:u w:val="single"/>
        </w:rPr>
        <w:t>语言简洁有力</w:t>
      </w:r>
      <w:r>
        <w:rPr>
          <w:rFonts w:hAnsi="宋体"/>
          <w:color w:val="FF0000"/>
          <w:u w:val="single"/>
        </w:rPr>
        <w:t>,</w:t>
      </w:r>
      <w:r>
        <w:rPr>
          <w:rFonts w:hAnsi="宋体" w:hint="eastAsia"/>
          <w:color w:val="FF0000"/>
          <w:u w:val="single"/>
        </w:rPr>
        <w:t>连用</w:t>
      </w:r>
      <w:r>
        <w:rPr>
          <w:rFonts w:hAnsi="宋体"/>
          <w:color w:val="FF0000"/>
          <w:u w:val="single"/>
        </w:rPr>
        <w:t>“</w:t>
      </w:r>
      <w:r>
        <w:rPr>
          <w:rFonts w:hAnsi="宋体" w:hint="eastAsia"/>
          <w:color w:val="FF0000"/>
          <w:u w:val="single"/>
        </w:rPr>
        <w:t>根本</w:t>
      </w:r>
      <w:r>
        <w:rPr>
          <w:rFonts w:hAnsi="宋体"/>
          <w:color w:val="FF0000"/>
          <w:u w:val="single"/>
        </w:rPr>
        <w:t>”“</w:t>
      </w:r>
      <w:r>
        <w:rPr>
          <w:rFonts w:hAnsi="宋体" w:hint="eastAsia"/>
          <w:color w:val="FF0000"/>
          <w:u w:val="single"/>
        </w:rPr>
        <w:t>很快</w:t>
      </w:r>
      <w:r>
        <w:rPr>
          <w:rFonts w:hAnsi="宋体"/>
          <w:color w:val="FF0000"/>
          <w:u w:val="single"/>
        </w:rPr>
        <w:t>”,</w:t>
      </w:r>
      <w:r>
        <w:rPr>
          <w:rFonts w:hAnsi="宋体" w:hint="eastAsia"/>
          <w:color w:val="FF0000"/>
          <w:u w:val="single"/>
        </w:rPr>
        <w:t>表达出谬论经受不起实践检验的事实</w:t>
      </w:r>
      <w:r>
        <w:rPr>
          <w:rFonts w:hAnsi="宋体"/>
          <w:color w:val="FF0000"/>
          <w:u w:val="single"/>
        </w:rPr>
        <w:t>;“</w:t>
      </w:r>
      <w:r>
        <w:rPr>
          <w:rFonts w:hAnsi="宋体" w:hint="eastAsia"/>
          <w:color w:val="FF0000"/>
          <w:u w:val="single"/>
        </w:rPr>
        <w:t>像肥皂泡那样</w:t>
      </w:r>
      <w:r>
        <w:rPr>
          <w:rFonts w:hAnsi="宋体"/>
          <w:color w:val="FF0000"/>
          <w:u w:val="single"/>
        </w:rPr>
        <w:t>”,</w:t>
      </w:r>
      <w:r>
        <w:rPr>
          <w:rFonts w:hAnsi="宋体" w:hint="eastAsia"/>
          <w:color w:val="FF0000"/>
          <w:u w:val="single"/>
        </w:rPr>
        <w:t>运用比喻</w:t>
      </w:r>
      <w:r>
        <w:rPr>
          <w:rFonts w:hAnsi="宋体"/>
          <w:color w:val="FF0000"/>
          <w:u w:val="single"/>
        </w:rPr>
        <w:t>,</w:t>
      </w:r>
      <w:r>
        <w:rPr>
          <w:rFonts w:hAnsi="宋体" w:hint="eastAsia"/>
          <w:color w:val="FF0000"/>
          <w:u w:val="single"/>
        </w:rPr>
        <w:t>生动形象地写出了谬论破灭之状。</w:t>
      </w:r>
      <w:r>
        <w:rPr>
          <w:rFonts w:hAnsi="宋体"/>
          <w:color w:val="FF0000"/>
          <w:u w:val="single"/>
        </w:rPr>
        <w:t xml:space="preserve"> </w:t>
      </w:r>
    </w:p>
    <w:p>
      <w:pPr>
        <w:pStyle w:val="PlainText"/>
        <w:keepNext w:val="0"/>
        <w:keepLines w:val="0"/>
        <w:pageBreakBefore w:val="0"/>
        <w:widowControl w:val="0"/>
        <w:tabs>
          <w:tab w:val="left" w:pos="3780"/>
          <w:tab w:val="left" w:pos="7560"/>
        </w:tabs>
        <w:kinsoku/>
        <w:wordWrap/>
        <w:overflowPunct/>
        <w:topLinePunct w:val="0"/>
        <w:autoSpaceDE/>
        <w:autoSpaceDN/>
        <w:bidi w:val="0"/>
        <w:adjustRightInd w:val="0"/>
        <w:snapToGrid/>
        <w:spacing w:line="340" w:lineRule="exact"/>
        <w:textAlignment w:val="auto"/>
        <w:rPr>
          <w:rFonts w:hAnsi="宋体"/>
        </w:rPr>
      </w:pPr>
      <w:r>
        <w:rPr>
          <w:rFonts w:hAnsi="宋体" w:hint="eastAsia"/>
        </w:rPr>
        <w:t>④</w:t>
      </w:r>
      <w:r>
        <w:rPr>
          <w:rFonts w:hAnsi="宋体" w:hint="eastAsia"/>
        </w:rPr>
        <w:t>革命导师们不仅提出了实践是检验真理的唯一标准</w:t>
      </w:r>
      <w:r>
        <w:rPr>
          <w:rFonts w:hAnsi="宋体"/>
        </w:rPr>
        <w:t>,</w:t>
      </w:r>
      <w:r>
        <w:rPr>
          <w:rFonts w:hAnsi="宋体" w:hint="eastAsia"/>
        </w:rPr>
        <w:t>而且亲自作出了用实践去检验一切理论包括自己所提出的理论的光辉榜样。</w:t>
      </w:r>
      <w:r>
        <w:rPr>
          <w:rFonts w:hAnsi="宋体"/>
        </w:rPr>
        <w:t xml:space="preserve"> </w:t>
      </w:r>
    </w:p>
    <w:p>
      <w:pPr>
        <w:pStyle w:val="PlainText"/>
        <w:keepNext w:val="0"/>
        <w:keepLines w:val="0"/>
        <w:pageBreakBefore w:val="0"/>
        <w:widowControl w:val="0"/>
        <w:tabs>
          <w:tab w:val="left" w:pos="3780"/>
          <w:tab w:val="left" w:pos="7560"/>
        </w:tabs>
        <w:kinsoku/>
        <w:wordWrap/>
        <w:overflowPunct/>
        <w:topLinePunct w:val="0"/>
        <w:autoSpaceDE/>
        <w:autoSpaceDN/>
        <w:bidi w:val="0"/>
        <w:adjustRightInd w:val="0"/>
        <w:snapToGrid/>
        <w:spacing w:line="340" w:lineRule="exact"/>
        <w:textAlignment w:val="auto"/>
        <w:rPr>
          <w:rFonts w:ascii="宋体" w:eastAsia="宋体" w:hAnsi="宋体"/>
          <w:color w:val="FF0000"/>
          <w:szCs w:val="21"/>
          <w:u w:val="single"/>
        </w:rPr>
      </w:pPr>
      <w:r>
        <w:rPr>
          <w:rFonts w:hAnsi="宋体" w:hint="eastAsia"/>
          <w:u w:val="single"/>
        </w:rPr>
        <w:t xml:space="preserve">明确 </w:t>
      </w:r>
      <w:r>
        <w:rPr>
          <w:rFonts w:hAnsi="宋体"/>
          <w:u w:val="single"/>
        </w:rPr>
        <w:t xml:space="preserve"> “</w:t>
      </w:r>
      <w:r>
        <w:rPr>
          <w:rFonts w:hAnsi="宋体" w:hint="eastAsia"/>
          <w:color w:val="FF0000"/>
          <w:u w:val="single"/>
        </w:rPr>
        <w:t>不仅</w:t>
      </w:r>
      <w:r>
        <w:rPr>
          <w:rFonts w:hAnsi="宋体"/>
          <w:color w:val="FF0000"/>
          <w:u w:val="single"/>
        </w:rPr>
        <w:t>”“</w:t>
      </w:r>
      <w:r>
        <w:rPr>
          <w:rFonts w:hAnsi="宋体" w:hint="eastAsia"/>
          <w:color w:val="FF0000"/>
          <w:u w:val="single"/>
        </w:rPr>
        <w:t>而且</w:t>
      </w:r>
      <w:r>
        <w:rPr>
          <w:rFonts w:hAnsi="宋体"/>
          <w:color w:val="FF0000"/>
          <w:u w:val="single"/>
        </w:rPr>
        <w:t>”</w:t>
      </w:r>
      <w:r>
        <w:rPr>
          <w:rFonts w:hAnsi="宋体" w:hint="eastAsia"/>
          <w:color w:val="FF0000"/>
          <w:u w:val="single"/>
        </w:rPr>
        <w:t>表递进</w:t>
      </w:r>
      <w:r>
        <w:rPr>
          <w:rFonts w:hAnsi="宋体"/>
          <w:color w:val="FF0000"/>
          <w:u w:val="single"/>
        </w:rPr>
        <w:t>,</w:t>
      </w:r>
      <w:r>
        <w:rPr>
          <w:rFonts w:hAnsi="宋体" w:hint="eastAsia"/>
          <w:color w:val="FF0000"/>
          <w:u w:val="single"/>
        </w:rPr>
        <w:t>用极简约的文字表达了极丰富的内容</w:t>
      </w:r>
      <w:r>
        <w:rPr>
          <w:rFonts w:hAnsi="宋体"/>
          <w:color w:val="FF0000"/>
          <w:u w:val="single"/>
        </w:rPr>
        <w:t>;</w:t>
      </w:r>
      <w:r>
        <w:rPr>
          <w:rFonts w:hAnsi="宋体" w:hint="eastAsia"/>
          <w:color w:val="FF0000"/>
          <w:u w:val="single"/>
        </w:rPr>
        <w:t>放在段首</w:t>
      </w:r>
      <w:r>
        <w:rPr>
          <w:rFonts w:hAnsi="宋体"/>
          <w:color w:val="FF0000"/>
          <w:u w:val="single"/>
        </w:rPr>
        <w:t>,</w:t>
      </w:r>
      <w:r>
        <w:rPr>
          <w:rFonts w:hAnsi="宋体" w:hint="eastAsia"/>
          <w:color w:val="FF0000"/>
          <w:u w:val="single"/>
        </w:rPr>
        <w:t>总领全段。</w:t>
      </w:r>
    </w:p>
    <w:p>
      <w:pPr>
        <w:keepNext w:val="0"/>
        <w:keepLines w:val="0"/>
        <w:pageBreakBefore w:val="0"/>
        <w:widowControl w:val="0"/>
        <w:kinsoku/>
        <w:wordWrap/>
        <w:overflowPunct/>
        <w:topLinePunct w:val="0"/>
        <w:autoSpaceDE/>
        <w:autoSpaceDN/>
        <w:bidi w:val="0"/>
        <w:adjustRightInd w:val="0"/>
        <w:snapToGrid/>
        <w:spacing w:line="240" w:lineRule="auto"/>
        <w:textAlignment w:val="auto"/>
        <w:rPr>
          <w:rFonts w:ascii="宋体" w:eastAsia="宋体" w:hAnsi="宋体" w:hint="default"/>
          <w:b/>
          <w:bCs/>
          <w:sz w:val="21"/>
          <w:szCs w:val="21"/>
          <w:lang w:val="en-US" w:eastAsia="zh-CN"/>
        </w:rPr>
      </w:pPr>
      <w:r>
        <w:rPr>
          <w:rFonts w:ascii="宋体" w:eastAsia="宋体" w:hAnsi="宋体" w:hint="eastAsia"/>
          <w:b/>
          <w:bCs/>
          <w:sz w:val="21"/>
          <w:szCs w:val="21"/>
          <w:lang w:val="en-US" w:eastAsia="zh-CN"/>
        </w:rPr>
        <w:t>四、课堂小结</w:t>
      </w:r>
    </w:p>
    <w:p>
      <w:pPr>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auto"/>
        <w:rPr>
          <w:rFonts w:ascii="宋体" w:eastAsia="宋体" w:hAnsi="宋体" w:hint="eastAsia"/>
          <w:b w:val="0"/>
          <w:bCs w:val="0"/>
          <w:sz w:val="21"/>
          <w:szCs w:val="21"/>
          <w:lang w:val="en-US" w:eastAsia="zh-CN"/>
        </w:rPr>
      </w:pPr>
      <w:r>
        <w:rPr>
          <w:rFonts w:ascii="宋体" w:eastAsia="宋体" w:hAnsi="宋体"/>
          <w:szCs w:val="21"/>
        </w:rPr>
        <w:t>文章论述了马克思列宁主义的实践第一的观点,明确地指出检验真理的标准只能是社会实践,理论与实践的统一是马克思主义的一个最基本的原则,任何理论都要不断接受实践的检验。</w:t>
      </w:r>
    </w:p>
    <w:sectPr>
      <w:headerReference w:type="default" r:id="rId6"/>
      <w:footerReference w:type="even" r:id="rId7"/>
      <w:footerReference w:type="default" r:id="rId8"/>
      <w:type w:val="nextPage"/>
      <w:pgSz w:w="10319" w:h="14572"/>
      <w:pgMar w:top="510" w:right="567" w:bottom="567" w:left="567" w:header="851" w:footer="992" w:gutter="0"/>
      <w:paperSrc w:first="0" w:other="0"/>
      <w:pgBorders w:zOrder="front" w:display="allPages" w:offsetFrom="page">
        <w:top w:val="none" w:sz="0" w:space="0" w:color="auto"/>
        <w:left w:val="none" w:sz="0" w:space="0" w:color="auto"/>
        <w:bottom w:val="none" w:sz="0" w:space="0" w:color="auto"/>
        <w:right w:val="none" w:sz="0" w:space="0" w:color="auto"/>
      </w:pgBorders>
      <w:cols w:space="708"/>
      <w:titlePg w:val="0"/>
      <w:rtlGutter w:val="0"/>
      <w:docGrid w:type="lines" w:linePitch="312" w:charSpace="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400001FF" w:csb1="FFFF0000"/>
  </w:font>
  <w:font w:name="宋体">
    <w:altName w:val="SimSun"/>
    <w:panose1 w:val="02010600030101010101"/>
    <w:charset w:val="86"/>
    <w:family w:val="auto"/>
    <w:pitch w:val="variable"/>
    <w:sig w:usb0="00000203" w:usb1="288F0000" w:usb2="00000006" w:usb3="00000000" w:csb0="00040001" w:csb1="00000000"/>
  </w:font>
  <w:font w:name="Courier New">
    <w:panose1 w:val="02070309020205020404"/>
    <w:charset w:val="01"/>
    <w:family w:val="modern"/>
    <w:pitch w:val="default"/>
    <w:sig w:usb0="E0002EFF" w:usb1="C0007843" w:usb2="00000009" w:usb3="00000000" w:csb0="400001FF" w:csb1="FFFF0000"/>
  </w:font>
  <w:font w:name="Arial">
    <w:panose1 w:val="020B0604020202020204"/>
    <w:charset w:val="00"/>
    <w:family w:val="swiss"/>
    <w:pitch w:val="variable"/>
    <w:sig w:usb0="E0002EFF" w:usb1="C000785B" w:usb2="00000009" w:usb3="00000000" w:csb0="400001FF" w:csb1="FFFF0000"/>
  </w:font>
  <w:font w:name="Calibri">
    <w:panose1 w:val="020F0502020204030204"/>
    <w:charset w:val="00"/>
    <w:family w:val="swiss"/>
    <w:pitch w:val="variable"/>
    <w:sig w:usb0="E4002EFF" w:usb1="C200247B" w:usb2="00000009" w:usb3="00000000" w:csb0="2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right" w:y="1"/>
      <w:tabs>
        <w:tab w:val="center" w:pos="4153"/>
        <w:tab w:val="right" w:pos="8306"/>
      </w:tabs>
      <w:rPr>
        <w:rStyle w:val="PageNumber"/>
      </w:rPr>
    </w:pPr>
    <w:r>
      <w:fldChar w:fldCharType="begin"/>
    </w:r>
    <w:r>
      <w:rPr>
        <w:rStyle w:val="PageNumber"/>
      </w:rPr>
      <w:instrText xml:space="preserve">PAGE  </w:instrText>
    </w:r>
    <w:r>
      <w:fldChar w:fldCharType="separate"/>
    </w:r>
    <w:r>
      <w:fldChar w:fldCharType="end"/>
    </w:r>
  </w:p>
  <w:p>
    <w:pPr>
      <w:pStyle w:val="Footer"/>
      <w:tabs>
        <w:tab w:val="center" w:pos="4153"/>
        <w:tab w:val="right" w:pos="8306"/>
      </w:tabs>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enter" w:pos="4153"/>
        <w:tab w:val="right" w:pos="8306"/>
      </w:tabs>
      <w:ind w:right="360"/>
      <w:jc w:val="center"/>
      <w:rPr>
        <w:rFonts w:hint="eastAsia"/>
      </w:rPr>
    </w:pPr>
    <w:r>
      <w:rPr>
        <w:sz w:val="18"/>
      </w:rPr>
      <w:pict>
        <v:shapetype id="_x0000_t202" coordsize="21600,21600" o:spt="202" path="m,l,21600r21600,l21600,xe">
          <v:stroke joinstyle="miter"/>
          <v:path gradientshapeok="t" o:connecttype="rect"/>
        </v:shapetype>
        <v:shape id="文本框 1" o:spid="_x0000_s2051" type="#_x0000_t202" style="width:2in;height:2in;margin-top:0;margin-left:0;mso-position-horizontal:center;mso-position-horizontal-relative:margin;mso-wrap-style:none;position:absolute;v-text-anchor:top;z-index:251658240" filled="f" stroked="f">
          <v:fill o:detectmouseclick="t"/>
          <v:stroke linestyle="single"/>
          <o:lock v:ext="edit" aspectratio="f"/>
          <v:textbox style="layout-flow:horizontal;mso-fit-shape-to-text:t" inset="0,0,0,0">
            <w:txbxContent>
              <w:p>
                <w:pPr>
                  <w:pStyle w:val="Footer"/>
                  <w:tabs>
                    <w:tab w:val="center" w:pos="4153"/>
                    <w:tab w:val="right" w:pos="8306"/>
                  </w:tabs>
                  <w:rPr>
                    <w:rStyle w:val="PageNumber"/>
                  </w:rPr>
                </w:pPr>
                <w:r>
                  <w:fldChar w:fldCharType="begin"/>
                </w:r>
                <w:r>
                  <w:rPr>
                    <w:rStyle w:val="PageNumber"/>
                  </w:rPr>
                  <w:instrText xml:space="preserve">PAGE  </w:instrText>
                </w:r>
                <w:r>
                  <w:fldChar w:fldCharType="separate"/>
                </w:r>
                <w:r>
                  <w:rPr>
                    <w:rStyle w:val="PageNumber"/>
                  </w:rPr>
                  <w:t>2</w:t>
                </w:r>
                <w:r>
                  <w:fldChar w:fldCharType="end"/>
                </w:r>
              </w:p>
            </w:txbxContent>
          </v:textbox>
          <w10:wrap anchorx="margin"/>
        </v:shape>
      </w:pict>
    </w:r>
  </w:p>
  <w:p w:rsidR="004151FC">
    <w:pPr>
      <w:tabs>
        <w:tab w:val="center" w:pos="4153"/>
        <w:tab w:val="right" w:pos="8306"/>
      </w:tabs>
      <w:snapToGrid w:val="0"/>
      <w:jc w:val="left"/>
      <w:rPr>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2" type="#_x0000_t136" alt="学科网 zxxk.com" style="width:2.85pt;height:2.85pt;margin-top:407.9pt;margin-left:158.95pt;mso-position-horizontal-relative:margin;mso-position-vertical-relative:margin;position:absolute;rotation:315;z-index:-251657216"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3" type="#_x0000_t75" alt="学科网 zxxk.com" style="width:0.05pt;height:0.05pt;margin-top:-20.75pt;margin-left:64.05pt;position:absolute;z-index:251660288" filled="f" stroked="f">
          <v:imagedata r:id="rId1" r:href="rId2" o:title=""/>
          <v:path o:extrusionok="f"/>
          <o:lock v:ext="edit" aspectratio="t"/>
        </v:shape>
      </w:pict>
    </w:r>
    <w:r>
      <w:rPr>
        <w:rFonts w:hint="eastAsia"/>
        <w:color w:val="FFFFFF"/>
        <w:kern w:val="0"/>
        <w:sz w:val="2"/>
        <w:szCs w:val="2"/>
      </w:rPr>
      <w:t>学科网（北京）股份有限公司</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left" w:pos="1800"/>
        <w:tab w:val="center" w:pos="4153"/>
        <w:tab w:val="right" w:pos="8306"/>
      </w:tabs>
      <w:jc w:val="both"/>
      <w:rPr>
        <w:rFonts w:eastAsia="宋体" w:hint="default"/>
        <w:lang w:val="en-US" w:eastAsia="zh-CN"/>
      </w:rPr>
    </w:pPr>
  </w:p>
  <w:p w:rsidR="004151FC">
    <w:pPr>
      <w:pBdr>
        <w:bottom w:val="none" w:sz="0" w:space="1" w:color="auto"/>
      </w:pBdr>
      <w:tabs>
        <w:tab w:val="clear" w:pos="4153"/>
        <w:tab w:val="clear" w:pos="8306"/>
      </w:tabs>
      <w:snapToGrid w:val="0"/>
      <w:rPr>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stylePaneFormatFilter w:val="3F01"/>
  <w:defaultTabStop w:val="420"/>
  <w:drawingGridVerticalSpacing w:val="156"/>
  <w:noPunctuationKerning/>
  <w:characterSpacingControl w:val="compressPunctuation"/>
  <w:noLineBreaksAfter w:lang="en-US" w:val="([{·‘“〈《「『【〔〖（．［｛￡￥"/>
  <w:noLineBreaksBefore w:lang="en-US" w:val="!),.:;?]}¨·ˇˉ―‖’”…∶、。〃々〉》」』】〕〗！＂＇），．：；？］｀｜｝～￠"/>
  <w:endnotePr>
    <w:numFmt w:val="decimal"/>
  </w:endnotePr>
  <w:compat>
    <w:spaceForUL/>
    <w:balanceSingleByteDoubleByteWidth/>
    <w:doNotLeaveBackslashAlone/>
    <w:ulTrailSpace/>
    <w:doNotExpandShiftReturn/>
    <w:adjustLineHeightInTable/>
    <w:doNotWrapTextWithPunct/>
    <w:doNotUseEastAsianBreak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4F1B"/>
    <w:rsid w:val="00022EB0"/>
    <w:rsid w:val="00031585"/>
    <w:rsid w:val="00033434"/>
    <w:rsid w:val="00044878"/>
    <w:rsid w:val="00054574"/>
    <w:rsid w:val="00055365"/>
    <w:rsid w:val="000576B9"/>
    <w:rsid w:val="00063B63"/>
    <w:rsid w:val="00065E36"/>
    <w:rsid w:val="0007392E"/>
    <w:rsid w:val="00080805"/>
    <w:rsid w:val="00082B5D"/>
    <w:rsid w:val="000835C2"/>
    <w:rsid w:val="00092AA2"/>
    <w:rsid w:val="000B3A39"/>
    <w:rsid w:val="000C0F92"/>
    <w:rsid w:val="000C7864"/>
    <w:rsid w:val="000E25DB"/>
    <w:rsid w:val="000E7B86"/>
    <w:rsid w:val="001006A5"/>
    <w:rsid w:val="00101EA3"/>
    <w:rsid w:val="00121031"/>
    <w:rsid w:val="00123003"/>
    <w:rsid w:val="00125212"/>
    <w:rsid w:val="00135967"/>
    <w:rsid w:val="00141C59"/>
    <w:rsid w:val="0014488A"/>
    <w:rsid w:val="00147BE7"/>
    <w:rsid w:val="00156EE9"/>
    <w:rsid w:val="00157E75"/>
    <w:rsid w:val="001663A6"/>
    <w:rsid w:val="001729CF"/>
    <w:rsid w:val="00172F55"/>
    <w:rsid w:val="0017400E"/>
    <w:rsid w:val="001879A5"/>
    <w:rsid w:val="001A2D2A"/>
    <w:rsid w:val="001A4CE4"/>
    <w:rsid w:val="001F007A"/>
    <w:rsid w:val="00203C1A"/>
    <w:rsid w:val="00204FD4"/>
    <w:rsid w:val="0021036A"/>
    <w:rsid w:val="00212AA3"/>
    <w:rsid w:val="00223F48"/>
    <w:rsid w:val="00227609"/>
    <w:rsid w:val="002316F1"/>
    <w:rsid w:val="002328C6"/>
    <w:rsid w:val="002377D6"/>
    <w:rsid w:val="002416B5"/>
    <w:rsid w:val="00255A8C"/>
    <w:rsid w:val="00263EF5"/>
    <w:rsid w:val="00290BD1"/>
    <w:rsid w:val="00297792"/>
    <w:rsid w:val="002A4B16"/>
    <w:rsid w:val="002D08C9"/>
    <w:rsid w:val="002D5A9D"/>
    <w:rsid w:val="002D7A98"/>
    <w:rsid w:val="002E3421"/>
    <w:rsid w:val="002E5524"/>
    <w:rsid w:val="00302E08"/>
    <w:rsid w:val="0030428A"/>
    <w:rsid w:val="003174C7"/>
    <w:rsid w:val="003258DC"/>
    <w:rsid w:val="00330C52"/>
    <w:rsid w:val="00334730"/>
    <w:rsid w:val="003370C8"/>
    <w:rsid w:val="00345D28"/>
    <w:rsid w:val="0035217D"/>
    <w:rsid w:val="00354954"/>
    <w:rsid w:val="003638A3"/>
    <w:rsid w:val="003660E8"/>
    <w:rsid w:val="0037262F"/>
    <w:rsid w:val="00395493"/>
    <w:rsid w:val="003A255E"/>
    <w:rsid w:val="003B193E"/>
    <w:rsid w:val="003B4195"/>
    <w:rsid w:val="003C0183"/>
    <w:rsid w:val="003C0F5D"/>
    <w:rsid w:val="003F1C6E"/>
    <w:rsid w:val="003F5821"/>
    <w:rsid w:val="00406725"/>
    <w:rsid w:val="004151FC"/>
    <w:rsid w:val="0042057A"/>
    <w:rsid w:val="0043315C"/>
    <w:rsid w:val="004335AE"/>
    <w:rsid w:val="00437DCB"/>
    <w:rsid w:val="0045193C"/>
    <w:rsid w:val="00451946"/>
    <w:rsid w:val="00456648"/>
    <w:rsid w:val="00463B35"/>
    <w:rsid w:val="00485EA0"/>
    <w:rsid w:val="004934CD"/>
    <w:rsid w:val="0049452C"/>
    <w:rsid w:val="004A16E8"/>
    <w:rsid w:val="004A621E"/>
    <w:rsid w:val="004C476B"/>
    <w:rsid w:val="004C4933"/>
    <w:rsid w:val="004C5094"/>
    <w:rsid w:val="004E06A8"/>
    <w:rsid w:val="004E7CB5"/>
    <w:rsid w:val="004F2636"/>
    <w:rsid w:val="004F5FD9"/>
    <w:rsid w:val="004F6095"/>
    <w:rsid w:val="004F7CF5"/>
    <w:rsid w:val="005044F8"/>
    <w:rsid w:val="0050746D"/>
    <w:rsid w:val="005078E8"/>
    <w:rsid w:val="00507CBF"/>
    <w:rsid w:val="00516E2D"/>
    <w:rsid w:val="0051735C"/>
    <w:rsid w:val="005373EA"/>
    <w:rsid w:val="00543351"/>
    <w:rsid w:val="00562C37"/>
    <w:rsid w:val="005646D3"/>
    <w:rsid w:val="00574317"/>
    <w:rsid w:val="00575452"/>
    <w:rsid w:val="00581641"/>
    <w:rsid w:val="0058238F"/>
    <w:rsid w:val="00587B31"/>
    <w:rsid w:val="00593091"/>
    <w:rsid w:val="005A08BC"/>
    <w:rsid w:val="005B0FDE"/>
    <w:rsid w:val="005B145D"/>
    <w:rsid w:val="005C283C"/>
    <w:rsid w:val="005C3369"/>
    <w:rsid w:val="005C73F3"/>
    <w:rsid w:val="005D7427"/>
    <w:rsid w:val="005E6F59"/>
    <w:rsid w:val="005F140F"/>
    <w:rsid w:val="005F7D7B"/>
    <w:rsid w:val="00603B64"/>
    <w:rsid w:val="00606626"/>
    <w:rsid w:val="00621098"/>
    <w:rsid w:val="006219B7"/>
    <w:rsid w:val="0064378A"/>
    <w:rsid w:val="00644E7B"/>
    <w:rsid w:val="00653B6B"/>
    <w:rsid w:val="00666557"/>
    <w:rsid w:val="00677C4A"/>
    <w:rsid w:val="00684DAB"/>
    <w:rsid w:val="006A0D22"/>
    <w:rsid w:val="006A1BF2"/>
    <w:rsid w:val="006A3119"/>
    <w:rsid w:val="006D08A6"/>
    <w:rsid w:val="006E0FC1"/>
    <w:rsid w:val="006E7C11"/>
    <w:rsid w:val="006F0C9E"/>
    <w:rsid w:val="006F75C6"/>
    <w:rsid w:val="00701B03"/>
    <w:rsid w:val="00706523"/>
    <w:rsid w:val="00717EDF"/>
    <w:rsid w:val="00736F7B"/>
    <w:rsid w:val="0074509D"/>
    <w:rsid w:val="0075706A"/>
    <w:rsid w:val="007750EF"/>
    <w:rsid w:val="00781B85"/>
    <w:rsid w:val="00783587"/>
    <w:rsid w:val="007849D3"/>
    <w:rsid w:val="007925C5"/>
    <w:rsid w:val="007942FB"/>
    <w:rsid w:val="007B1939"/>
    <w:rsid w:val="007B493A"/>
    <w:rsid w:val="007D1DFF"/>
    <w:rsid w:val="007D59B8"/>
    <w:rsid w:val="007D7294"/>
    <w:rsid w:val="007E2B8B"/>
    <w:rsid w:val="007E5CCF"/>
    <w:rsid w:val="007E6267"/>
    <w:rsid w:val="007F60F4"/>
    <w:rsid w:val="007F69A6"/>
    <w:rsid w:val="00801A15"/>
    <w:rsid w:val="00803A00"/>
    <w:rsid w:val="0080751E"/>
    <w:rsid w:val="00812492"/>
    <w:rsid w:val="00826A84"/>
    <w:rsid w:val="00826CA7"/>
    <w:rsid w:val="0084192C"/>
    <w:rsid w:val="008468FB"/>
    <w:rsid w:val="00852CE4"/>
    <w:rsid w:val="00870D85"/>
    <w:rsid w:val="008768C8"/>
    <w:rsid w:val="00890F4F"/>
    <w:rsid w:val="00893415"/>
    <w:rsid w:val="008B571E"/>
    <w:rsid w:val="008B66D5"/>
    <w:rsid w:val="008C1ECD"/>
    <w:rsid w:val="008C3306"/>
    <w:rsid w:val="008C636E"/>
    <w:rsid w:val="008E114C"/>
    <w:rsid w:val="008E2A47"/>
    <w:rsid w:val="008F47CF"/>
    <w:rsid w:val="008F6FE4"/>
    <w:rsid w:val="00903A93"/>
    <w:rsid w:val="00903E08"/>
    <w:rsid w:val="009050C2"/>
    <w:rsid w:val="009113F8"/>
    <w:rsid w:val="00911620"/>
    <w:rsid w:val="00911E75"/>
    <w:rsid w:val="00924291"/>
    <w:rsid w:val="00933FE7"/>
    <w:rsid w:val="0093462F"/>
    <w:rsid w:val="00941DF9"/>
    <w:rsid w:val="00941F4B"/>
    <w:rsid w:val="009506E7"/>
    <w:rsid w:val="00956B16"/>
    <w:rsid w:val="0096748F"/>
    <w:rsid w:val="00971AA2"/>
    <w:rsid w:val="00972955"/>
    <w:rsid w:val="00976369"/>
    <w:rsid w:val="0098462B"/>
    <w:rsid w:val="0099019E"/>
    <w:rsid w:val="00990385"/>
    <w:rsid w:val="009A1BF4"/>
    <w:rsid w:val="009B355C"/>
    <w:rsid w:val="009B551D"/>
    <w:rsid w:val="009C319A"/>
    <w:rsid w:val="009D0C14"/>
    <w:rsid w:val="009D0E5A"/>
    <w:rsid w:val="009D5130"/>
    <w:rsid w:val="009E2CEF"/>
    <w:rsid w:val="009E40EF"/>
    <w:rsid w:val="009E5E08"/>
    <w:rsid w:val="009F2A04"/>
    <w:rsid w:val="009F36E2"/>
    <w:rsid w:val="009F5B26"/>
    <w:rsid w:val="009F6E32"/>
    <w:rsid w:val="00A051D0"/>
    <w:rsid w:val="00A30F33"/>
    <w:rsid w:val="00A46BB5"/>
    <w:rsid w:val="00A61312"/>
    <w:rsid w:val="00A67973"/>
    <w:rsid w:val="00A74F1B"/>
    <w:rsid w:val="00A7656F"/>
    <w:rsid w:val="00A84370"/>
    <w:rsid w:val="00A8733C"/>
    <w:rsid w:val="00A87955"/>
    <w:rsid w:val="00A93B3C"/>
    <w:rsid w:val="00A94D5B"/>
    <w:rsid w:val="00A96296"/>
    <w:rsid w:val="00A97B0B"/>
    <w:rsid w:val="00AA4121"/>
    <w:rsid w:val="00AB5438"/>
    <w:rsid w:val="00AD32E6"/>
    <w:rsid w:val="00AD3C5F"/>
    <w:rsid w:val="00AD3EF2"/>
    <w:rsid w:val="00AE0874"/>
    <w:rsid w:val="00AF1556"/>
    <w:rsid w:val="00AF4B66"/>
    <w:rsid w:val="00AF6804"/>
    <w:rsid w:val="00AF6F9A"/>
    <w:rsid w:val="00B041EF"/>
    <w:rsid w:val="00B1523A"/>
    <w:rsid w:val="00B263E8"/>
    <w:rsid w:val="00B27BB7"/>
    <w:rsid w:val="00B326DC"/>
    <w:rsid w:val="00B33C62"/>
    <w:rsid w:val="00B345D6"/>
    <w:rsid w:val="00B41203"/>
    <w:rsid w:val="00B41500"/>
    <w:rsid w:val="00B47F6F"/>
    <w:rsid w:val="00B52BAB"/>
    <w:rsid w:val="00B817C7"/>
    <w:rsid w:val="00B9464B"/>
    <w:rsid w:val="00BA0B06"/>
    <w:rsid w:val="00BA6769"/>
    <w:rsid w:val="00BA6B4E"/>
    <w:rsid w:val="00BB0199"/>
    <w:rsid w:val="00BB254B"/>
    <w:rsid w:val="00BB30C0"/>
    <w:rsid w:val="00C02FC6"/>
    <w:rsid w:val="00C2618D"/>
    <w:rsid w:val="00C40BC9"/>
    <w:rsid w:val="00C42D73"/>
    <w:rsid w:val="00C43BE9"/>
    <w:rsid w:val="00C446E2"/>
    <w:rsid w:val="00C47947"/>
    <w:rsid w:val="00C50203"/>
    <w:rsid w:val="00C5272B"/>
    <w:rsid w:val="00C55624"/>
    <w:rsid w:val="00C617ED"/>
    <w:rsid w:val="00C75137"/>
    <w:rsid w:val="00C825D0"/>
    <w:rsid w:val="00C8541C"/>
    <w:rsid w:val="00C86B28"/>
    <w:rsid w:val="00C94272"/>
    <w:rsid w:val="00CA6F23"/>
    <w:rsid w:val="00CB4147"/>
    <w:rsid w:val="00CC14D4"/>
    <w:rsid w:val="00CC4844"/>
    <w:rsid w:val="00CD14F4"/>
    <w:rsid w:val="00CE04AE"/>
    <w:rsid w:val="00CF230D"/>
    <w:rsid w:val="00CF23CA"/>
    <w:rsid w:val="00D42B00"/>
    <w:rsid w:val="00D42DC8"/>
    <w:rsid w:val="00D43DA2"/>
    <w:rsid w:val="00D54B23"/>
    <w:rsid w:val="00D55527"/>
    <w:rsid w:val="00D665E8"/>
    <w:rsid w:val="00D778D8"/>
    <w:rsid w:val="00D8013E"/>
    <w:rsid w:val="00D8576E"/>
    <w:rsid w:val="00DA6F6B"/>
    <w:rsid w:val="00DD00DD"/>
    <w:rsid w:val="00DE7BB8"/>
    <w:rsid w:val="00DE7CF5"/>
    <w:rsid w:val="00E01659"/>
    <w:rsid w:val="00E03356"/>
    <w:rsid w:val="00E06A15"/>
    <w:rsid w:val="00E103DE"/>
    <w:rsid w:val="00E22321"/>
    <w:rsid w:val="00E36258"/>
    <w:rsid w:val="00E40B37"/>
    <w:rsid w:val="00E41086"/>
    <w:rsid w:val="00E63CF1"/>
    <w:rsid w:val="00E64F1E"/>
    <w:rsid w:val="00E76E55"/>
    <w:rsid w:val="00E8624C"/>
    <w:rsid w:val="00EA478C"/>
    <w:rsid w:val="00EA4FCE"/>
    <w:rsid w:val="00EB04D0"/>
    <w:rsid w:val="00EB096D"/>
    <w:rsid w:val="00EB10A6"/>
    <w:rsid w:val="00EB3ACD"/>
    <w:rsid w:val="00EB7997"/>
    <w:rsid w:val="00EC25C4"/>
    <w:rsid w:val="00EC5EEE"/>
    <w:rsid w:val="00EC671D"/>
    <w:rsid w:val="00EC7A32"/>
    <w:rsid w:val="00ED634D"/>
    <w:rsid w:val="00EE6D53"/>
    <w:rsid w:val="00EF4E1C"/>
    <w:rsid w:val="00F042CF"/>
    <w:rsid w:val="00F214D1"/>
    <w:rsid w:val="00F218BE"/>
    <w:rsid w:val="00F23880"/>
    <w:rsid w:val="00F2785A"/>
    <w:rsid w:val="00F27B2B"/>
    <w:rsid w:val="00F31425"/>
    <w:rsid w:val="00F32CEF"/>
    <w:rsid w:val="00F34800"/>
    <w:rsid w:val="00F37F4A"/>
    <w:rsid w:val="00F406A9"/>
    <w:rsid w:val="00F5720A"/>
    <w:rsid w:val="00F57D67"/>
    <w:rsid w:val="00F93189"/>
    <w:rsid w:val="00F93843"/>
    <w:rsid w:val="00F93B6A"/>
    <w:rsid w:val="00FA0002"/>
    <w:rsid w:val="00FA0C1D"/>
    <w:rsid w:val="00FA1F5F"/>
    <w:rsid w:val="00FB483A"/>
    <w:rsid w:val="00FB6AB5"/>
    <w:rsid w:val="00FF092A"/>
    <w:rsid w:val="00FF5F7A"/>
    <w:rsid w:val="00FF64C3"/>
    <w:rsid w:val="01342470"/>
    <w:rsid w:val="01F0573A"/>
    <w:rsid w:val="04DC52B0"/>
    <w:rsid w:val="04EE34E6"/>
    <w:rsid w:val="06362D54"/>
    <w:rsid w:val="08712FE6"/>
    <w:rsid w:val="09A64450"/>
    <w:rsid w:val="0B00043E"/>
    <w:rsid w:val="0B9355C6"/>
    <w:rsid w:val="0B9F1258"/>
    <w:rsid w:val="0BB101D4"/>
    <w:rsid w:val="0C185EC5"/>
    <w:rsid w:val="0D364E83"/>
    <w:rsid w:val="0F255491"/>
    <w:rsid w:val="11F9445A"/>
    <w:rsid w:val="125A27F3"/>
    <w:rsid w:val="1318129D"/>
    <w:rsid w:val="133501F5"/>
    <w:rsid w:val="13B54231"/>
    <w:rsid w:val="140F565C"/>
    <w:rsid w:val="159B0DB2"/>
    <w:rsid w:val="15A51CD1"/>
    <w:rsid w:val="16A73537"/>
    <w:rsid w:val="16C451A9"/>
    <w:rsid w:val="179D3DE3"/>
    <w:rsid w:val="19022B29"/>
    <w:rsid w:val="19ED3388"/>
    <w:rsid w:val="1A660868"/>
    <w:rsid w:val="1A806EB2"/>
    <w:rsid w:val="1CE36799"/>
    <w:rsid w:val="1D6F0883"/>
    <w:rsid w:val="1DFD09FC"/>
    <w:rsid w:val="1FE505C4"/>
    <w:rsid w:val="213E792D"/>
    <w:rsid w:val="21733E15"/>
    <w:rsid w:val="21DA2267"/>
    <w:rsid w:val="22FB7B2C"/>
    <w:rsid w:val="24B40291"/>
    <w:rsid w:val="27437674"/>
    <w:rsid w:val="2B425153"/>
    <w:rsid w:val="2C924E2C"/>
    <w:rsid w:val="2D115611"/>
    <w:rsid w:val="2D9244E3"/>
    <w:rsid w:val="2DFF4CEB"/>
    <w:rsid w:val="2F0666D5"/>
    <w:rsid w:val="2F0F37C2"/>
    <w:rsid w:val="30534994"/>
    <w:rsid w:val="30DD720C"/>
    <w:rsid w:val="312A2955"/>
    <w:rsid w:val="33A75280"/>
    <w:rsid w:val="33D23442"/>
    <w:rsid w:val="340B4562"/>
    <w:rsid w:val="343944FA"/>
    <w:rsid w:val="368F4487"/>
    <w:rsid w:val="3745055D"/>
    <w:rsid w:val="37DA2A3C"/>
    <w:rsid w:val="3A4960CA"/>
    <w:rsid w:val="3A511F21"/>
    <w:rsid w:val="3A960972"/>
    <w:rsid w:val="3CA71DE6"/>
    <w:rsid w:val="3D664023"/>
    <w:rsid w:val="3D6B54D7"/>
    <w:rsid w:val="3DCD34D6"/>
    <w:rsid w:val="3F1865DA"/>
    <w:rsid w:val="3FA26479"/>
    <w:rsid w:val="40EA52B1"/>
    <w:rsid w:val="43EC5C88"/>
    <w:rsid w:val="44880494"/>
    <w:rsid w:val="44B67BAB"/>
    <w:rsid w:val="45B9119E"/>
    <w:rsid w:val="464C776D"/>
    <w:rsid w:val="46896F46"/>
    <w:rsid w:val="47BE6158"/>
    <w:rsid w:val="47EA55BC"/>
    <w:rsid w:val="495C7260"/>
    <w:rsid w:val="4A1039CF"/>
    <w:rsid w:val="4B50330F"/>
    <w:rsid w:val="4D1C3187"/>
    <w:rsid w:val="4DA3047A"/>
    <w:rsid w:val="4DE91D13"/>
    <w:rsid w:val="4E1020AF"/>
    <w:rsid w:val="50A07533"/>
    <w:rsid w:val="51AB604B"/>
    <w:rsid w:val="538A5FCC"/>
    <w:rsid w:val="54540FCF"/>
    <w:rsid w:val="58604191"/>
    <w:rsid w:val="59B42062"/>
    <w:rsid w:val="5A3A5486"/>
    <w:rsid w:val="5B413311"/>
    <w:rsid w:val="5BAF49A7"/>
    <w:rsid w:val="5BDD2275"/>
    <w:rsid w:val="5C136046"/>
    <w:rsid w:val="5D710E52"/>
    <w:rsid w:val="5ED575ED"/>
    <w:rsid w:val="60995AAB"/>
    <w:rsid w:val="622B3911"/>
    <w:rsid w:val="6283398F"/>
    <w:rsid w:val="62DD6D11"/>
    <w:rsid w:val="637E61A7"/>
    <w:rsid w:val="64407F6C"/>
    <w:rsid w:val="64443E00"/>
    <w:rsid w:val="65A2183C"/>
    <w:rsid w:val="67F156AB"/>
    <w:rsid w:val="69CD70E5"/>
    <w:rsid w:val="6A345C25"/>
    <w:rsid w:val="6B9944FC"/>
    <w:rsid w:val="6BDF2E9D"/>
    <w:rsid w:val="6CC609B2"/>
    <w:rsid w:val="6DF02E44"/>
    <w:rsid w:val="6EEA363C"/>
    <w:rsid w:val="6F963267"/>
    <w:rsid w:val="704A2914"/>
    <w:rsid w:val="71540082"/>
    <w:rsid w:val="717F3D35"/>
    <w:rsid w:val="72D66D46"/>
    <w:rsid w:val="73DE6E43"/>
    <w:rsid w:val="74B16A2D"/>
    <w:rsid w:val="757F6CF9"/>
    <w:rsid w:val="76C04A44"/>
    <w:rsid w:val="772C1265"/>
    <w:rsid w:val="784952DC"/>
    <w:rsid w:val="7D416E15"/>
    <w:rsid w:val="7DC95DB9"/>
    <w:rsid w:val="7DEE25D9"/>
    <w:rsid w:val="7E2B384A"/>
    <w:rsid w:val="7F1D4966"/>
  </w:rsids>
  <w:docVars>
    <w:docVar w:name="commondata" w:val="eyJoZGlkIjoiNmJlNTU1N2IyNDIxZGNkNTM2MWFkNzM3NmIzZjZjYjMifQ=="/>
  </w:docVar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qFormat="1"/>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BodyText"/>
    <w:qFormat/>
    <w:pPr>
      <w:widowControl w:val="0"/>
      <w:jc w:val="both"/>
    </w:pPr>
    <w:rPr>
      <w:kern w:val="2"/>
      <w:sz w:val="21"/>
      <w:szCs w:val="24"/>
      <w:lang w:val="en-US" w:eastAsia="zh-CN" w:bidi="ar-SA"/>
    </w:rPr>
  </w:style>
  <w:style w:type="character" w:default="1" w:styleId="DefaultParagraphFont">
    <w:name w:val="Default Paragraph Font"/>
    <w:link w:val="CharCharCharCharCharCharCharCharCharCharCharCharCharCharCharCharCharCharChar"/>
    <w:semiHidden/>
  </w:style>
  <w:style w:type="table" w:default="1" w:styleId="TableNormal">
    <w:name w:val="Normal Table"/>
    <w:semiHidden/>
    <w:tblPr>
      <w:tblCellMar>
        <w:top w:w="0" w:type="dxa"/>
        <w:left w:w="108" w:type="dxa"/>
        <w:bottom w:w="0" w:type="dxa"/>
        <w:right w:w="108" w:type="dxa"/>
      </w:tblCellMar>
    </w:tblPr>
  </w:style>
  <w:style w:type="paragraph" w:styleId="BodyText">
    <w:name w:val="Body Text"/>
    <w:basedOn w:val="Normal"/>
    <w:qFormat/>
    <w:pPr>
      <w:spacing w:after="120"/>
    </w:pPr>
  </w:style>
  <w:style w:type="paragraph" w:styleId="PlainText">
    <w:name w:val="Plain Text"/>
    <w:basedOn w:val="Normal"/>
    <w:qFormat/>
    <w:rPr>
      <w:rFonts w:ascii="宋体" w:hAnsi="Courier New" w:cs="Courier New"/>
      <w:szCs w:val="21"/>
    </w:rPr>
  </w:style>
  <w:style w:type="paragraph" w:styleId="Footer">
    <w:name w:val="footer"/>
    <w:basedOn w:val="Normal"/>
    <w:pPr>
      <w:tabs>
        <w:tab w:val="center" w:pos="4153"/>
        <w:tab w:val="right" w:pos="8306"/>
      </w:tabs>
      <w:snapToGrid w:val="0"/>
      <w:jc w:val="left"/>
    </w:pPr>
    <w:rPr>
      <w:sz w:val="18"/>
      <w:szCs w:val="18"/>
    </w:rPr>
  </w:style>
  <w:style w:type="paragraph" w:styleId="Header">
    <w:name w:val="header"/>
    <w:basedOn w:val="Normal"/>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NormalWeb">
    <w:name w:val="Normal (Web)"/>
    <w:basedOn w:val="Normal"/>
    <w:link w:val="CharChar"/>
    <w:pPr>
      <w:widowControl/>
      <w:spacing w:before="100" w:beforeAutospacing="1" w:after="100" w:afterAutospacing="1"/>
      <w:jc w:val="left"/>
    </w:pPr>
    <w:rPr>
      <w:rFonts w:ascii="宋体" w:hAnsi="宋体" w:cs="宋体"/>
      <w:kern w:val="0"/>
      <w:sz w:val="24"/>
    </w:rPr>
  </w:style>
  <w:style w:type="character" w:customStyle="1" w:styleId="CharChar">
    <w:name w:val=" Char Char"/>
    <w:link w:val="NormalWeb"/>
    <w:locked/>
    <w:rPr>
      <w:rFonts w:ascii="宋体" w:eastAsia="宋体" w:hAnsi="宋体" w:cs="宋体"/>
      <w:sz w:val="24"/>
      <w:szCs w:val="24"/>
      <w:lang w:val="en-US" w:eastAsia="zh-CN" w:bidi="ar-SA"/>
    </w:rPr>
  </w:style>
  <w:style w:type="table" w:styleId="TableGrid">
    <w:name w:val="Table Grid"/>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Char">
    <w:name w:val="Char Char Char Char Char Char Char Char Char Char Char Char Char Char Char Char Char Char Char"/>
    <w:basedOn w:val="Normal"/>
    <w:link w:val="DefaultParagraphFont"/>
    <w:pPr>
      <w:widowControl/>
      <w:spacing w:line="300" w:lineRule="auto"/>
      <w:ind w:firstLine="200" w:firstLineChars="200"/>
    </w:pPr>
    <w:rPr>
      <w:rFonts w:ascii="Calibri" w:hAnsi="Calibri"/>
      <w:szCs w:val="20"/>
    </w:rPr>
  </w:style>
  <w:style w:type="character" w:styleId="PageNumber">
    <w:name w:val="page number"/>
    <w:basedOn w:val="DefaultParagraphFont"/>
  </w:style>
  <w:style w:type="character" w:styleId="Hyperlink">
    <w:name w:val="Hyperlink"/>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_rels/footer2.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3</Pages>
  <Words>1629</Words>
  <Characters>1668</Characters>
  <Application>Microsoft Office Word</Application>
  <DocSecurity>0</DocSecurity>
  <Lines>17</Lines>
  <Paragraphs>4</Paragraphs>
  <ScaleCrop>false</ScaleCrop>
  <Company>微软中国</Company>
  <LinksUpToDate>false</LinksUpToDate>
  <CharactersWithSpaces>2960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ch05</cp:lastModifiedBy>
  <cp:revision>226</cp:revision>
  <dcterms:created xsi:type="dcterms:W3CDTF">2015-10-20T01:44:00Z</dcterms:created>
  <dcterms:modified xsi:type="dcterms:W3CDTF">2024-08-13T10:15:41Z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