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3BA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11607800</wp:posOffset>
            </wp:positionV>
            <wp:extent cx="457200" cy="3048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</w:rPr>
        <w:t>苏武传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导学案</w:t>
      </w:r>
    </w:p>
    <w:p w14:paraId="12E4CB7E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【学习目标】</w:t>
      </w:r>
    </w:p>
    <w:p w14:paraId="52856F3D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1.积累和掌握常见的文言实词、虚词、词类活用等文言基础知识，培养文言文语感。</w:t>
      </w:r>
    </w:p>
    <w:p w14:paraId="0603D6EF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2.反复诵读，整体感知，理清文章脉络，学习本文精心剪裁，组织文章和对比衬托，凸显形象的写作技巧。</w:t>
      </w:r>
    </w:p>
    <w:p w14:paraId="40725E1B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3.学习苏武不惧威逼利诱，坚守节操、不辱使命的爱国精神。学会辩析评价历史人物。</w:t>
      </w:r>
    </w:p>
    <w:p w14:paraId="0AA29BF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一、作者简介</w:t>
      </w:r>
    </w:p>
    <w:p w14:paraId="10EF9D6C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班固:(公元32年—92年),东汉著名的史学家。他九岁能属文诵诗,博学多识学贯古今,编成《汉书》声名直逼司马迁。</w:t>
      </w:r>
    </w:p>
    <w:p w14:paraId="58684066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成就:编写我国第一部纪传体断代史《汉书》。他被誉为汉赋四大家之一。他在诗歌、史学、地理学、目录学等方面都颇有成就。</w:t>
      </w:r>
    </w:p>
    <w:p w14:paraId="05A974C5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代表作品:《汉书》《两都赋》《白虎通义》《典引》《应讥》等。</w:t>
      </w:r>
    </w:p>
    <w:p w14:paraId="5E59C7D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二、写作背景</w:t>
      </w:r>
    </w:p>
    <w:p w14:paraId="35B73008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坚贞不屈,视死如归</w:t>
      </w:r>
    </w:p>
    <w:p w14:paraId="4FAA0EC4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　　汉朝自高祖刘邦白登之围后,几十年里始终面临着匈奴的威胁,但是国家还需要积累实力,便一直隐忍不发。经过六十多年的休养生息,到武帝即位,时机已经成熟,向匈奴发起反击。在汉武帝对匈奴作战取得三次关键性胜利后,匈奴表示愿意讲和,但双方矛盾还是根深蒂固。公元前100年,苏武出使匈奴时,匈奴将其扣留,并想迫使他投降。</w:t>
      </w:r>
    </w:p>
    <w:p w14:paraId="3C6EB264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《苏武传》集中叙写了苏武出使匈奴被扣留期间的事迹,热烈颂扬了他坚毅忠贞、大义凛然、视死如归的民族气节。</w:t>
      </w:r>
    </w:p>
    <w:p w14:paraId="1F2A2290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</w:t>
      </w:r>
      <w:r>
        <w:rPr>
          <w:rFonts w:asciiTheme="minorEastAsia" w:hAnsiTheme="minorEastAsia"/>
          <w:szCs w:val="21"/>
        </w:rPr>
        <w:t>、作家金句</w:t>
      </w:r>
    </w:p>
    <w:p w14:paraId="711E1B82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1.论大功者不录小过,举大善者不疵细瑕。</w:t>
      </w:r>
    </w:p>
    <w:p w14:paraId="6CED0A44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2.直言之路开,则四方众贤不远千里。</w:t>
      </w:r>
    </w:p>
    <w:p w14:paraId="28FBE3F7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3.青蝇嗜肉汁而忘溺死,众人贪世利而陷罪祸。</w:t>
      </w:r>
    </w:p>
    <w:p w14:paraId="50BFF65A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4.兵以计为本,故多算胜少算。</w:t>
      </w:r>
    </w:p>
    <w:p w14:paraId="5ECEA1E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四</w:t>
      </w:r>
      <w:r>
        <w:rPr>
          <w:rFonts w:asciiTheme="minorEastAsia" w:hAnsiTheme="minorEastAsia"/>
          <w:szCs w:val="21"/>
        </w:rPr>
        <w:t>、史书体例一览表</w:t>
      </w:r>
    </w:p>
    <w:tbl>
      <w:tblPr>
        <w:tblStyle w:val="6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3632"/>
        <w:gridCol w:w="3632"/>
      </w:tblGrid>
      <w:tr w14:paraId="0D93DE1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14:paraId="18DBF18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体例</w:t>
            </w:r>
          </w:p>
        </w:tc>
        <w:tc>
          <w:tcPr>
            <w:tcW w:w="4255" w:type="dxa"/>
            <w:tcMar>
              <w:left w:w="0" w:type="dxa"/>
              <w:right w:w="0" w:type="dxa"/>
            </w:tcMar>
            <w:vAlign w:val="center"/>
          </w:tcPr>
          <w:p w14:paraId="04C54FC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编排特点</w:t>
            </w:r>
          </w:p>
        </w:tc>
        <w:tc>
          <w:tcPr>
            <w:tcW w:w="4255" w:type="dxa"/>
            <w:tcMar>
              <w:left w:w="0" w:type="dxa"/>
              <w:right w:w="0" w:type="dxa"/>
            </w:tcMar>
            <w:vAlign w:val="center"/>
          </w:tcPr>
          <w:p w14:paraId="37BC831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代表作</w:t>
            </w:r>
          </w:p>
        </w:tc>
      </w:tr>
      <w:tr w14:paraId="10F8A2F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14:paraId="7150D04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通史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099B522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不间断地记叙自古及今的历史事件</w:t>
            </w:r>
          </w:p>
        </w:tc>
        <w:tc>
          <w:tcPr>
            <w:tcW w:w="4255" w:type="dxa"/>
            <w:tcMar>
              <w:left w:w="0" w:type="dxa"/>
              <w:right w:w="0" w:type="dxa"/>
            </w:tcMar>
            <w:vAlign w:val="center"/>
          </w:tcPr>
          <w:p w14:paraId="25E14F5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《史记》</w:t>
            </w:r>
          </w:p>
        </w:tc>
      </w:tr>
      <w:tr w14:paraId="23D890D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14:paraId="50E51A0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编年体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6594EA89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以年代为线索编排有关历史事件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55A23DD8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《资治通鉴》《左传》《春秋公羊传》《春秋穀梁传》</w:t>
            </w:r>
          </w:p>
        </w:tc>
      </w:tr>
      <w:tr w14:paraId="5CB8D4B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14:paraId="0F502BC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国别体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63E5B962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以国家为单位分别记叙的史书体例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6AB4CDC0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《国语》《战国策》</w:t>
            </w:r>
          </w:p>
        </w:tc>
      </w:tr>
      <w:tr w14:paraId="603680C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14:paraId="1BD8FA9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断代史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7FF6137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记录某一时期或某一朝代的历史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736478B2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二十四史中除《史记》为通史外,其余的二十三史都属此体</w:t>
            </w:r>
          </w:p>
        </w:tc>
      </w:tr>
      <w:tr w14:paraId="29033D8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14:paraId="5575CAF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纪事本</w:t>
            </w:r>
          </w:p>
          <w:p w14:paraId="5B6A536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末体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670428EE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以历史事件为主线,将有关专题材料集中在一起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1E31E76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《通鉴纪事本末》《宋史纪事本末》</w:t>
            </w:r>
          </w:p>
        </w:tc>
      </w:tr>
      <w:tr w14:paraId="1CF8BF2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14:paraId="0B28298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纪传体</w:t>
            </w:r>
          </w:p>
        </w:tc>
        <w:tc>
          <w:tcPr>
            <w:tcW w:w="4255" w:type="dxa"/>
            <w:tcMar>
              <w:left w:w="105" w:type="dxa"/>
              <w:right w:w="105" w:type="dxa"/>
            </w:tcMar>
            <w:vAlign w:val="center"/>
          </w:tcPr>
          <w:p w14:paraId="3CB2E0E9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以为人物立传记的方式记叙史实</w:t>
            </w:r>
          </w:p>
        </w:tc>
        <w:tc>
          <w:tcPr>
            <w:tcW w:w="4255" w:type="dxa"/>
            <w:tcMar>
              <w:left w:w="0" w:type="dxa"/>
              <w:right w:w="0" w:type="dxa"/>
            </w:tcMar>
            <w:vAlign w:val="center"/>
          </w:tcPr>
          <w:p w14:paraId="1922671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二十四史</w:t>
            </w:r>
          </w:p>
        </w:tc>
      </w:tr>
    </w:tbl>
    <w:p w14:paraId="5CD32C98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知识</w:t>
      </w:r>
      <w:r>
        <w:rPr>
          <w:rFonts w:asciiTheme="minorEastAsia" w:hAnsiTheme="minorEastAsia"/>
          <w:b/>
          <w:szCs w:val="21"/>
        </w:rPr>
        <w:t>储备</w:t>
      </w:r>
    </w:p>
    <w:p w14:paraId="7DDEF1CF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一、通假字</w:t>
      </w:r>
    </w:p>
    <w:p w14:paraId="2FB3295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</w:t>
      </w:r>
      <w:r>
        <w:rPr>
          <w:rFonts w:asciiTheme="minorEastAsia" w:hAnsiTheme="minorEastAsia"/>
          <w:szCs w:val="21"/>
          <w:em w:val="dot"/>
        </w:rPr>
        <w:t>蹈</w:t>
      </w:r>
      <w:r>
        <w:rPr>
          <w:rFonts w:asciiTheme="minorEastAsia" w:hAnsiTheme="minorEastAsia"/>
          <w:szCs w:val="21"/>
        </w:rPr>
        <w:t>其背以出血(同“搯”,叩击,拍打。一说当作“焰”,熏)</w:t>
      </w:r>
    </w:p>
    <w:p w14:paraId="06656214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2.不顾恩义,</w:t>
      </w:r>
      <w:r>
        <w:rPr>
          <w:rFonts w:asciiTheme="minorEastAsia" w:hAnsiTheme="minorEastAsia"/>
          <w:szCs w:val="21"/>
          <w:em w:val="dot"/>
        </w:rPr>
        <w:t>畔</w:t>
      </w:r>
      <w:r>
        <w:rPr>
          <w:rFonts w:asciiTheme="minorEastAsia" w:hAnsiTheme="minorEastAsia"/>
          <w:szCs w:val="21"/>
        </w:rPr>
        <w:t>主背亲(同“叛”,背叛)</w:t>
      </w:r>
    </w:p>
    <w:p w14:paraId="2AFF0C7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3.与</w:t>
      </w:r>
      <w:r>
        <w:rPr>
          <w:rFonts w:asciiTheme="minorEastAsia" w:hAnsiTheme="minorEastAsia"/>
          <w:szCs w:val="21"/>
          <w:em w:val="dot"/>
        </w:rPr>
        <w:t>旃</w:t>
      </w:r>
      <w:r>
        <w:rPr>
          <w:rFonts w:asciiTheme="minorEastAsia" w:hAnsiTheme="minorEastAsia"/>
          <w:szCs w:val="21"/>
        </w:rPr>
        <w:t>毛并咽之(同“毡”,毛织的毡毯)</w:t>
      </w:r>
    </w:p>
    <w:p w14:paraId="597ECB30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4.掘野鼠</w:t>
      </w:r>
      <w:r>
        <w:rPr>
          <w:rFonts w:asciiTheme="minorEastAsia" w:hAnsiTheme="minorEastAsia"/>
          <w:szCs w:val="21"/>
          <w:em w:val="dot"/>
        </w:rPr>
        <w:t>去</w:t>
      </w:r>
      <w:r>
        <w:rPr>
          <w:rFonts w:asciiTheme="minorEastAsia" w:hAnsiTheme="minorEastAsia"/>
          <w:szCs w:val="21"/>
        </w:rPr>
        <w:t>草实而食之(同“弆”,收藏)</w:t>
      </w:r>
    </w:p>
    <w:p w14:paraId="3B3118F7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5.空自苦</w:t>
      </w:r>
      <w:r>
        <w:rPr>
          <w:rFonts w:asciiTheme="minorEastAsia" w:hAnsiTheme="minorEastAsia"/>
          <w:szCs w:val="21"/>
          <w:em w:val="dot"/>
        </w:rPr>
        <w:t>亡</w:t>
      </w:r>
      <w:r>
        <w:rPr>
          <w:rFonts w:asciiTheme="minorEastAsia" w:hAnsiTheme="minorEastAsia"/>
          <w:szCs w:val="21"/>
        </w:rPr>
        <w:t>人之地(同“无”,没有)</w:t>
      </w:r>
    </w:p>
    <w:p w14:paraId="7B4403FF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6.信义安所</w:t>
      </w:r>
      <w:r>
        <w:rPr>
          <w:rFonts w:asciiTheme="minorEastAsia" w:hAnsiTheme="minorEastAsia"/>
          <w:szCs w:val="21"/>
          <w:em w:val="dot"/>
        </w:rPr>
        <w:t>见</w:t>
      </w:r>
      <w:r>
        <w:rPr>
          <w:rFonts w:asciiTheme="minorEastAsia" w:hAnsiTheme="minorEastAsia"/>
          <w:szCs w:val="21"/>
        </w:rPr>
        <w:t>乎(同“现”,显示)</w:t>
      </w:r>
    </w:p>
    <w:p w14:paraId="405FA1D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7.与武</w:t>
      </w:r>
      <w:r>
        <w:rPr>
          <w:rFonts w:asciiTheme="minorEastAsia" w:hAnsiTheme="minorEastAsia"/>
          <w:szCs w:val="21"/>
          <w:em w:val="dot"/>
        </w:rPr>
        <w:t>决</w:t>
      </w:r>
      <w:r>
        <w:rPr>
          <w:rFonts w:asciiTheme="minorEastAsia" w:hAnsiTheme="minorEastAsia"/>
          <w:szCs w:val="21"/>
        </w:rPr>
        <w:t>去(同“诀”,辞别、告别)</w:t>
      </w:r>
    </w:p>
    <w:p w14:paraId="23651F3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8.前</w:t>
      </w:r>
      <w:r>
        <w:rPr>
          <w:rFonts w:asciiTheme="minorEastAsia" w:hAnsiTheme="minorEastAsia"/>
          <w:szCs w:val="21"/>
          <w:em w:val="dot"/>
        </w:rPr>
        <w:t>以</w:t>
      </w:r>
      <w:r>
        <w:rPr>
          <w:rFonts w:asciiTheme="minorEastAsia" w:hAnsiTheme="minorEastAsia"/>
          <w:szCs w:val="21"/>
        </w:rPr>
        <w:t>降及物故(同“已”,已经)</w:t>
      </w:r>
    </w:p>
    <w:p w14:paraId="429B4A03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二、一词多义</w:t>
      </w:r>
    </w:p>
    <w:p w14:paraId="6513343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1.使</w:t>
      </w:r>
    </w:p>
    <w:p w14:paraId="411EEBD7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(1)数通</w:t>
      </w:r>
      <w:r>
        <w:rPr>
          <w:rFonts w:asciiTheme="minorEastAsia" w:hAnsiTheme="minorEastAsia"/>
          <w:szCs w:val="21"/>
          <w:em w:val="dot"/>
        </w:rPr>
        <w:t>使</w:t>
      </w:r>
      <w:r>
        <w:rPr>
          <w:rFonts w:asciiTheme="minorEastAsia" w:hAnsiTheme="minorEastAsia"/>
          <w:szCs w:val="21"/>
        </w:rPr>
        <w:t>相窥观(名词,使者)</w:t>
      </w:r>
    </w:p>
    <w:p w14:paraId="31C0CFD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(2)单于</w:t>
      </w:r>
      <w:r>
        <w:rPr>
          <w:rFonts w:asciiTheme="minorEastAsia" w:hAnsiTheme="minorEastAsia"/>
          <w:szCs w:val="21"/>
          <w:em w:val="dot"/>
        </w:rPr>
        <w:t>使</w:t>
      </w:r>
      <w:r>
        <w:rPr>
          <w:rFonts w:hint="eastAsia" w:cs="宋体" w:asciiTheme="minorEastAsia" w:hAnsiTheme="minorEastAsia"/>
          <w:szCs w:val="21"/>
          <w:vertAlign w:val="superscript"/>
        </w:rPr>
        <w:t>①</w:t>
      </w:r>
      <w:r>
        <w:rPr>
          <w:rFonts w:asciiTheme="minorEastAsia" w:hAnsiTheme="minorEastAsia"/>
          <w:szCs w:val="21"/>
          <w:em w:val="dot"/>
        </w:rPr>
        <w:t>使</w:t>
      </w:r>
      <w:r>
        <w:rPr>
          <w:rFonts w:hint="eastAsia" w:cs="宋体" w:asciiTheme="minorEastAsia" w:hAnsiTheme="minorEastAsia"/>
          <w:szCs w:val="21"/>
          <w:vertAlign w:val="superscript"/>
        </w:rPr>
        <w:t>②</w:t>
      </w:r>
      <w:r>
        <w:rPr>
          <w:rFonts w:asciiTheme="minorEastAsia" w:hAnsiTheme="minorEastAsia"/>
          <w:szCs w:val="21"/>
        </w:rPr>
        <w:t>晓武(</w:t>
      </w:r>
      <w:r>
        <w:rPr>
          <w:rFonts w:hint="eastAsia" w:cs="宋体" w:asciiTheme="minorEastAsia" w:hAnsiTheme="minorEastAsia"/>
          <w:szCs w:val="21"/>
        </w:rPr>
        <w:t>①</w:t>
      </w:r>
      <w:r>
        <w:rPr>
          <w:rFonts w:asciiTheme="minorEastAsia" w:hAnsiTheme="minorEastAsia"/>
          <w:szCs w:val="21"/>
        </w:rPr>
        <w:t>动词,派;</w:t>
      </w:r>
      <w:r>
        <w:rPr>
          <w:rFonts w:hint="eastAsia" w:cs="宋体" w:asciiTheme="minorEastAsia" w:hAnsiTheme="minorEastAsia"/>
          <w:szCs w:val="21"/>
        </w:rPr>
        <w:t>②</w:t>
      </w:r>
      <w:r>
        <w:rPr>
          <w:rFonts w:asciiTheme="minorEastAsia" w:hAnsiTheme="minorEastAsia"/>
          <w:szCs w:val="21"/>
        </w:rPr>
        <w:t>名词,使者)</w:t>
      </w:r>
    </w:p>
    <w:p w14:paraId="7AFC8695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2.引</w:t>
      </w:r>
    </w:p>
    <w:p w14:paraId="23B59C9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(1)虞常果</w:t>
      </w:r>
      <w:r>
        <w:rPr>
          <w:rFonts w:asciiTheme="minorEastAsia" w:hAnsiTheme="minorEastAsia"/>
          <w:szCs w:val="21"/>
          <w:em w:val="dot"/>
        </w:rPr>
        <w:t>引</w:t>
      </w:r>
      <w:r>
        <w:rPr>
          <w:rFonts w:asciiTheme="minorEastAsia" w:hAnsiTheme="minorEastAsia"/>
          <w:szCs w:val="21"/>
        </w:rPr>
        <w:t>张胜(动词,牵扯)</w:t>
      </w:r>
    </w:p>
    <w:p w14:paraId="7C180A66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</w:t>
      </w:r>
      <w:r>
        <w:rPr>
          <w:rFonts w:asciiTheme="minorEastAsia" w:hAnsiTheme="minorEastAsia"/>
          <w:szCs w:val="21"/>
          <w:em w:val="dot"/>
        </w:rPr>
        <w:t>引</w:t>
      </w:r>
      <w:r>
        <w:rPr>
          <w:rFonts w:asciiTheme="minorEastAsia" w:hAnsiTheme="minorEastAsia"/>
          <w:szCs w:val="21"/>
        </w:rPr>
        <w:t>佩刀自刺(动词,拔)</w:t>
      </w:r>
    </w:p>
    <w:p w14:paraId="7F6D14A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3.食</w:t>
      </w:r>
    </w:p>
    <w:p w14:paraId="6BB02CF4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(1)绝不饮</w:t>
      </w:r>
      <w:r>
        <w:rPr>
          <w:rFonts w:asciiTheme="minorEastAsia" w:hAnsiTheme="minorEastAsia"/>
          <w:szCs w:val="21"/>
          <w:em w:val="dot"/>
        </w:rPr>
        <w:t>食</w:t>
      </w:r>
      <w:r>
        <w:rPr>
          <w:rFonts w:asciiTheme="minorEastAsia" w:hAnsiTheme="minorEastAsia"/>
          <w:szCs w:val="21"/>
        </w:rPr>
        <w:t>(动词,给他吃的)</w:t>
      </w:r>
    </w:p>
    <w:p w14:paraId="12A7DE4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(2)掘野鼠去草实而</w:t>
      </w:r>
      <w:r>
        <w:rPr>
          <w:rFonts w:asciiTheme="minorEastAsia" w:hAnsiTheme="minorEastAsia"/>
          <w:szCs w:val="21"/>
          <w:em w:val="dot"/>
        </w:rPr>
        <w:t>食</w:t>
      </w:r>
      <w:r>
        <w:rPr>
          <w:rFonts w:asciiTheme="minorEastAsia" w:hAnsiTheme="minorEastAsia"/>
          <w:szCs w:val="21"/>
        </w:rPr>
        <w:t>之(动词,吃)</w:t>
      </w:r>
    </w:p>
    <w:p w14:paraId="23C948A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(3)廪</w:t>
      </w:r>
      <w:r>
        <w:rPr>
          <w:rFonts w:asciiTheme="minorEastAsia" w:hAnsiTheme="minorEastAsia"/>
          <w:szCs w:val="21"/>
          <w:em w:val="dot"/>
        </w:rPr>
        <w:t>食</w:t>
      </w:r>
      <w:r>
        <w:rPr>
          <w:rFonts w:asciiTheme="minorEastAsia" w:hAnsiTheme="minorEastAsia"/>
          <w:szCs w:val="21"/>
        </w:rPr>
        <w:t>不至(名词,粮食)</w:t>
      </w:r>
    </w:p>
    <w:p w14:paraId="368C169D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(4)给其衣</w:t>
      </w:r>
      <w:r>
        <w:rPr>
          <w:rFonts w:asciiTheme="minorEastAsia" w:hAnsiTheme="minorEastAsia"/>
          <w:szCs w:val="21"/>
          <w:em w:val="dot"/>
        </w:rPr>
        <w:t>食</w:t>
      </w:r>
      <w:r>
        <w:rPr>
          <w:rFonts w:asciiTheme="minorEastAsia" w:hAnsiTheme="minorEastAsia"/>
          <w:szCs w:val="21"/>
        </w:rPr>
        <w:t>(名词,食物)</w:t>
      </w:r>
    </w:p>
    <w:p w14:paraId="55B972B3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4.发</w:t>
      </w:r>
    </w:p>
    <w:p w14:paraId="646CAD1B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(1)方欲</w:t>
      </w:r>
      <w:r>
        <w:rPr>
          <w:rFonts w:asciiTheme="minorEastAsia" w:hAnsiTheme="minorEastAsia"/>
          <w:szCs w:val="21"/>
          <w:em w:val="dot"/>
        </w:rPr>
        <w:t>发</w:t>
      </w:r>
      <w:r>
        <w:rPr>
          <w:rFonts w:asciiTheme="minorEastAsia" w:hAnsiTheme="minorEastAsia"/>
          <w:szCs w:val="21"/>
        </w:rPr>
        <w:t>使送武等(动词,派遣)</w:t>
      </w:r>
    </w:p>
    <w:p w14:paraId="6409DAAB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(2)虞常等七十余人欲</w:t>
      </w:r>
      <w:r>
        <w:rPr>
          <w:rFonts w:asciiTheme="minorEastAsia" w:hAnsiTheme="minorEastAsia"/>
          <w:szCs w:val="21"/>
          <w:em w:val="dot"/>
        </w:rPr>
        <w:t>发</w:t>
      </w:r>
      <w:r>
        <w:rPr>
          <w:rFonts w:asciiTheme="minorEastAsia" w:hAnsiTheme="minorEastAsia"/>
          <w:szCs w:val="21"/>
        </w:rPr>
        <w:t>(动词,发动,动手)</w:t>
      </w:r>
    </w:p>
    <w:p w14:paraId="3FF2D26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(3)恐前语</w:t>
      </w:r>
      <w:r>
        <w:rPr>
          <w:rFonts w:asciiTheme="minorEastAsia" w:hAnsiTheme="minorEastAsia"/>
          <w:szCs w:val="21"/>
          <w:em w:val="dot"/>
        </w:rPr>
        <w:t>发</w:t>
      </w:r>
      <w:r>
        <w:rPr>
          <w:rFonts w:asciiTheme="minorEastAsia" w:hAnsiTheme="minorEastAsia"/>
          <w:szCs w:val="21"/>
        </w:rPr>
        <w:t>(动词,暴露、泄露)</w:t>
      </w:r>
    </w:p>
    <w:p w14:paraId="11D93CF4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(4)须</w:t>
      </w:r>
      <w:r>
        <w:rPr>
          <w:rFonts w:asciiTheme="minorEastAsia" w:hAnsiTheme="minorEastAsia"/>
          <w:szCs w:val="21"/>
          <w:em w:val="dot"/>
        </w:rPr>
        <w:t>发</w:t>
      </w:r>
      <w:r>
        <w:rPr>
          <w:rFonts w:asciiTheme="minorEastAsia" w:hAnsiTheme="minorEastAsia"/>
          <w:szCs w:val="21"/>
        </w:rPr>
        <w:t>尽白(名词,头发)</w:t>
      </w:r>
    </w:p>
    <w:p w14:paraId="7B8798D2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三、词类活用</w:t>
      </w:r>
    </w:p>
    <w:p w14:paraId="01026D7D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1.名词的活用</w:t>
      </w:r>
    </w:p>
    <w:p w14:paraId="29826835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(1)名词作动词</w:t>
      </w:r>
    </w:p>
    <w:p w14:paraId="7472509B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①</w:t>
      </w:r>
      <w:r>
        <w:rPr>
          <w:rFonts w:asciiTheme="minorEastAsia" w:hAnsiTheme="minorEastAsia"/>
          <w:szCs w:val="21"/>
        </w:rPr>
        <w:t>天</w:t>
      </w:r>
      <w:r>
        <w:rPr>
          <w:rFonts w:asciiTheme="minorEastAsia" w:hAnsiTheme="minorEastAsia"/>
          <w:szCs w:val="21"/>
          <w:em w:val="dot"/>
        </w:rPr>
        <w:t>雨</w:t>
      </w:r>
      <w:r>
        <w:rPr>
          <w:rFonts w:asciiTheme="minorEastAsia" w:hAnsiTheme="minorEastAsia"/>
          <w:szCs w:val="21"/>
        </w:rPr>
        <w:t>雪(下)</w:t>
      </w:r>
    </w:p>
    <w:p w14:paraId="241A1F16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②</w:t>
      </w:r>
      <w:r>
        <w:rPr>
          <w:rFonts w:asciiTheme="minorEastAsia" w:hAnsiTheme="minorEastAsia"/>
          <w:szCs w:val="21"/>
        </w:rPr>
        <w:t>羝</w:t>
      </w:r>
      <w:r>
        <w:rPr>
          <w:rFonts w:asciiTheme="minorEastAsia" w:hAnsiTheme="minorEastAsia"/>
          <w:szCs w:val="21"/>
          <w:em w:val="dot"/>
        </w:rPr>
        <w:t>乳</w:t>
      </w:r>
      <w:r>
        <w:rPr>
          <w:rFonts w:asciiTheme="minorEastAsia" w:hAnsiTheme="minorEastAsia"/>
          <w:szCs w:val="21"/>
        </w:rPr>
        <w:t>乃得归(生子)</w:t>
      </w:r>
    </w:p>
    <w:p w14:paraId="33D36D4D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③</w:t>
      </w:r>
      <w:r>
        <w:rPr>
          <w:rFonts w:asciiTheme="minorEastAsia" w:hAnsiTheme="minorEastAsia"/>
          <w:szCs w:val="21"/>
          <w:em w:val="dot"/>
        </w:rPr>
        <w:t>杖</w:t>
      </w:r>
      <w:r>
        <w:rPr>
          <w:rFonts w:asciiTheme="minorEastAsia" w:hAnsiTheme="minorEastAsia"/>
          <w:szCs w:val="21"/>
        </w:rPr>
        <w:t>汉节牧羊(执、拄)</w:t>
      </w:r>
    </w:p>
    <w:p w14:paraId="4C24CB83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④</w:t>
      </w:r>
      <w:r>
        <w:rPr>
          <w:rFonts w:asciiTheme="minorEastAsia" w:hAnsiTheme="minorEastAsia"/>
          <w:szCs w:val="21"/>
        </w:rPr>
        <w:t>武能</w:t>
      </w:r>
      <w:r>
        <w:rPr>
          <w:rFonts w:asciiTheme="minorEastAsia" w:hAnsiTheme="minorEastAsia"/>
          <w:szCs w:val="21"/>
          <w:em w:val="dot"/>
        </w:rPr>
        <w:t>网</w:t>
      </w:r>
      <w:r>
        <w:rPr>
          <w:rFonts w:asciiTheme="minorEastAsia" w:hAnsiTheme="minorEastAsia"/>
          <w:szCs w:val="21"/>
        </w:rPr>
        <w:t>纺缴,</w:t>
      </w:r>
      <w:r>
        <w:rPr>
          <w:rFonts w:asciiTheme="minorEastAsia" w:hAnsiTheme="minorEastAsia"/>
          <w:szCs w:val="21"/>
          <w:em w:val="dot"/>
        </w:rPr>
        <w:t>檠</w:t>
      </w:r>
      <w:r>
        <w:rPr>
          <w:rFonts w:asciiTheme="minorEastAsia" w:hAnsiTheme="minorEastAsia"/>
          <w:szCs w:val="21"/>
        </w:rPr>
        <w:t>弓弩(结网;用檠矫正)</w:t>
      </w:r>
    </w:p>
    <w:p w14:paraId="35CBF3C6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⑤</w:t>
      </w:r>
      <w:r>
        <w:rPr>
          <w:rFonts w:asciiTheme="minorEastAsia" w:hAnsiTheme="minorEastAsia"/>
          <w:szCs w:val="21"/>
        </w:rPr>
        <w:t>惠等哭,</w:t>
      </w:r>
      <w:r>
        <w:rPr>
          <w:rFonts w:asciiTheme="minorEastAsia" w:hAnsiTheme="minorEastAsia"/>
          <w:szCs w:val="21"/>
          <w:em w:val="dot"/>
        </w:rPr>
        <w:t>舆</w:t>
      </w:r>
      <w:r>
        <w:rPr>
          <w:rFonts w:asciiTheme="minorEastAsia" w:hAnsiTheme="minorEastAsia"/>
          <w:szCs w:val="21"/>
        </w:rPr>
        <w:t>归营(用车载送)</w:t>
      </w:r>
    </w:p>
    <w:p w14:paraId="2372F837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(2)名词作状语</w:t>
      </w:r>
    </w:p>
    <w:p w14:paraId="6B3FE33A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陵与卫律之罪</w:t>
      </w:r>
      <w:r>
        <w:rPr>
          <w:rFonts w:asciiTheme="minorEastAsia" w:hAnsiTheme="minorEastAsia"/>
          <w:szCs w:val="21"/>
          <w:em w:val="dot"/>
        </w:rPr>
        <w:t>上</w:t>
      </w:r>
      <w:r>
        <w:rPr>
          <w:rFonts w:asciiTheme="minorEastAsia" w:hAnsiTheme="minorEastAsia"/>
          <w:szCs w:val="21"/>
        </w:rPr>
        <w:t>通于天(向上)</w:t>
      </w:r>
    </w:p>
    <w:p w14:paraId="1D98CA7E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2.动词的活用</w:t>
      </w:r>
    </w:p>
    <w:p w14:paraId="2E76B72B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动词的使动用法</w:t>
      </w:r>
    </w:p>
    <w:p w14:paraId="50818AD1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尽</w:t>
      </w:r>
      <w:r>
        <w:rPr>
          <w:rFonts w:asciiTheme="minorEastAsia" w:hAnsiTheme="minorEastAsia"/>
          <w:szCs w:val="21"/>
          <w:em w:val="dot"/>
        </w:rPr>
        <w:t>归</w:t>
      </w:r>
      <w:r>
        <w:rPr>
          <w:rFonts w:asciiTheme="minorEastAsia" w:hAnsiTheme="minorEastAsia"/>
          <w:szCs w:val="21"/>
        </w:rPr>
        <w:t>汉使路充国等(使……回去)</w:t>
      </w:r>
    </w:p>
    <w:p w14:paraId="367FFFC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3.形容词的活用</w:t>
      </w:r>
    </w:p>
    <w:p w14:paraId="4F2A8F0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(1)形容词作名词</w:t>
      </w:r>
    </w:p>
    <w:p w14:paraId="1B6C559F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兄弟</w:t>
      </w:r>
      <w:r>
        <w:rPr>
          <w:rFonts w:asciiTheme="minorEastAsia" w:hAnsiTheme="minorEastAsia"/>
          <w:szCs w:val="21"/>
          <w:em w:val="dot"/>
        </w:rPr>
        <w:t>亲近</w:t>
      </w:r>
      <w:r>
        <w:rPr>
          <w:rFonts w:asciiTheme="minorEastAsia" w:hAnsiTheme="minorEastAsia"/>
          <w:szCs w:val="21"/>
        </w:rPr>
        <w:t>(亲近的侍臣)</w:t>
      </w:r>
    </w:p>
    <w:p w14:paraId="1C6D008D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(2)形容词使动用法</w:t>
      </w:r>
    </w:p>
    <w:p w14:paraId="6C76AFD7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①</w:t>
      </w:r>
      <w:r>
        <w:rPr>
          <w:rFonts w:asciiTheme="minorEastAsia" w:hAnsiTheme="minorEastAsia"/>
          <w:szCs w:val="21"/>
          <w:em w:val="dot"/>
        </w:rPr>
        <w:t>屈</w:t>
      </w:r>
      <w:r>
        <w:rPr>
          <w:rFonts w:asciiTheme="minorEastAsia" w:hAnsiTheme="minorEastAsia"/>
          <w:szCs w:val="21"/>
        </w:rPr>
        <w:t>节</w:t>
      </w:r>
      <w:r>
        <w:rPr>
          <w:rFonts w:asciiTheme="minorEastAsia" w:hAnsiTheme="minorEastAsia"/>
          <w:szCs w:val="21"/>
          <w:em w:val="dot"/>
        </w:rPr>
        <w:t>辱</w:t>
      </w:r>
      <w:r>
        <w:rPr>
          <w:rFonts w:asciiTheme="minorEastAsia" w:hAnsiTheme="minorEastAsia"/>
          <w:szCs w:val="21"/>
        </w:rPr>
        <w:t>命,虽生,何面目以归汉(使……受屈;使……受辱)</w:t>
      </w:r>
    </w:p>
    <w:p w14:paraId="43DB4F4B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②</w:t>
      </w:r>
      <w:r>
        <w:rPr>
          <w:rFonts w:asciiTheme="minorEastAsia" w:hAnsiTheme="minorEastAsia"/>
          <w:szCs w:val="21"/>
        </w:rPr>
        <w:t>空以身</w:t>
      </w:r>
      <w:r>
        <w:rPr>
          <w:rFonts w:asciiTheme="minorEastAsia" w:hAnsiTheme="minorEastAsia"/>
          <w:szCs w:val="21"/>
          <w:em w:val="dot"/>
        </w:rPr>
        <w:t>膏</w:t>
      </w:r>
      <w:r>
        <w:rPr>
          <w:rFonts w:asciiTheme="minorEastAsia" w:hAnsiTheme="minorEastAsia"/>
          <w:szCs w:val="21"/>
        </w:rPr>
        <w:t>草野(使动用法,使……滋润)</w:t>
      </w:r>
    </w:p>
    <w:p w14:paraId="553300B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③</w:t>
      </w:r>
      <w:r>
        <w:rPr>
          <w:rFonts w:asciiTheme="minorEastAsia" w:hAnsiTheme="minorEastAsia"/>
          <w:szCs w:val="21"/>
        </w:rPr>
        <w:t>何久自</w:t>
      </w:r>
      <w:r>
        <w:rPr>
          <w:rFonts w:asciiTheme="minorEastAsia" w:hAnsiTheme="minorEastAsia"/>
          <w:szCs w:val="21"/>
          <w:em w:val="dot"/>
        </w:rPr>
        <w:t>苦</w:t>
      </w:r>
      <w:r>
        <w:rPr>
          <w:rFonts w:asciiTheme="minorEastAsia" w:hAnsiTheme="minorEastAsia"/>
          <w:szCs w:val="21"/>
        </w:rPr>
        <w:t>如此(使……受苦)</w:t>
      </w:r>
    </w:p>
    <w:p w14:paraId="3849826E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(3)形容词意动用法</w:t>
      </w:r>
    </w:p>
    <w:p w14:paraId="2C0641F0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①</w:t>
      </w:r>
      <w:r>
        <w:rPr>
          <w:rFonts w:asciiTheme="minorEastAsia" w:hAnsiTheme="minorEastAsia"/>
          <w:szCs w:val="21"/>
        </w:rPr>
        <w:t>单于</w:t>
      </w:r>
      <w:r>
        <w:rPr>
          <w:rFonts w:asciiTheme="minorEastAsia" w:hAnsiTheme="minorEastAsia"/>
          <w:szCs w:val="21"/>
          <w:em w:val="dot"/>
        </w:rPr>
        <w:t>壮</w:t>
      </w:r>
      <w:r>
        <w:rPr>
          <w:rFonts w:asciiTheme="minorEastAsia" w:hAnsiTheme="minorEastAsia"/>
          <w:szCs w:val="21"/>
        </w:rPr>
        <w:t>其节(认为……豪壮)</w:t>
      </w:r>
    </w:p>
    <w:p w14:paraId="53CB20A5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②</w:t>
      </w:r>
      <w:r>
        <w:rPr>
          <w:rFonts w:asciiTheme="minorEastAsia" w:hAnsiTheme="minorEastAsia"/>
          <w:szCs w:val="21"/>
        </w:rPr>
        <w:t>诚甘</w:t>
      </w:r>
      <w:r>
        <w:rPr>
          <w:rFonts w:asciiTheme="minorEastAsia" w:hAnsiTheme="minorEastAsia"/>
          <w:szCs w:val="21"/>
          <w:em w:val="dot"/>
        </w:rPr>
        <w:t>乐</w:t>
      </w:r>
      <w:r>
        <w:rPr>
          <w:rFonts w:asciiTheme="minorEastAsia" w:hAnsiTheme="minorEastAsia"/>
          <w:szCs w:val="21"/>
        </w:rPr>
        <w:t>之(以……为乐)</w:t>
      </w:r>
    </w:p>
    <w:p w14:paraId="5A7CDB63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四、古今异义</w:t>
      </w:r>
    </w:p>
    <w:p w14:paraId="61EF106D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1.汉亦留之以</w:t>
      </w:r>
      <w:r>
        <w:rPr>
          <w:rFonts w:asciiTheme="minorEastAsia" w:hAnsiTheme="minorEastAsia"/>
          <w:szCs w:val="21"/>
          <w:em w:val="dot"/>
        </w:rPr>
        <w:t>相当</w:t>
      </w:r>
    </w:p>
    <w:p w14:paraId="06AF7BC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古义:相抵。今义:指两方面差不多;适宜;合适。</w:t>
      </w:r>
    </w:p>
    <w:p w14:paraId="54E39E65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2.皆为陛下所</w:t>
      </w:r>
      <w:r>
        <w:rPr>
          <w:rFonts w:asciiTheme="minorEastAsia" w:hAnsiTheme="minorEastAsia"/>
          <w:szCs w:val="21"/>
          <w:em w:val="dot"/>
        </w:rPr>
        <w:t>成就</w:t>
      </w:r>
    </w:p>
    <w:p w14:paraId="3343AA9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古义:栽培,提拔。今义:事业上的成绩;完成(多指事业)。</w:t>
      </w:r>
    </w:p>
    <w:p w14:paraId="03B1C90D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3.我</w:t>
      </w:r>
      <w:r>
        <w:rPr>
          <w:rFonts w:asciiTheme="minorEastAsia" w:hAnsiTheme="minorEastAsia"/>
          <w:szCs w:val="21"/>
          <w:em w:val="dot"/>
        </w:rPr>
        <w:t>丈人</w:t>
      </w:r>
      <w:r>
        <w:rPr>
          <w:rFonts w:asciiTheme="minorEastAsia" w:hAnsiTheme="minorEastAsia"/>
          <w:szCs w:val="21"/>
        </w:rPr>
        <w:t>行也</w:t>
      </w:r>
    </w:p>
    <w:p w14:paraId="0B373CB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古义:对长辈的尊称。今义:岳父。</w:t>
      </w:r>
    </w:p>
    <w:p w14:paraId="2AA3CA0B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4.武等</w:t>
      </w:r>
      <w:r>
        <w:rPr>
          <w:rFonts w:asciiTheme="minorEastAsia" w:hAnsiTheme="minorEastAsia"/>
          <w:szCs w:val="21"/>
          <w:em w:val="dot"/>
        </w:rPr>
        <w:t>实在</w:t>
      </w:r>
    </w:p>
    <w:p w14:paraId="402B74E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古义:确实存在。今义:诚实、老实。</w:t>
      </w:r>
    </w:p>
    <w:p w14:paraId="2A971D6B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五、特殊句式</w:t>
      </w:r>
    </w:p>
    <w:p w14:paraId="153EB08A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1.判断句</w:t>
      </w:r>
    </w:p>
    <w:p w14:paraId="0D0109B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(1)缑王者,昆邪王姊子也(……者……也,表判断)</w:t>
      </w:r>
    </w:p>
    <w:p w14:paraId="5C3F4950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(2)汉天子我丈人行也(语气词“也”,表判断)</w:t>
      </w:r>
    </w:p>
    <w:p w14:paraId="7FF27E4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2.被动句</w:t>
      </w:r>
    </w:p>
    <w:p w14:paraId="12006F6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(1)见犯乃死,重负国(“见”表被动)</w:t>
      </w:r>
    </w:p>
    <w:p w14:paraId="68E9956D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(2)大臣亡罪夷灭者数十家(无标志的被动句)</w:t>
      </w:r>
    </w:p>
    <w:p w14:paraId="3B30B5E1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(3)皆为陛下所成就(“为”表被动)</w:t>
      </w:r>
    </w:p>
    <w:p w14:paraId="7B643016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3.省略句</w:t>
      </w:r>
    </w:p>
    <w:p w14:paraId="2388F26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(1)既至匈奴(省略主语“苏武”)</w:t>
      </w:r>
    </w:p>
    <w:p w14:paraId="0DBBB26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(2)单于子弟发兵与战(“与”后省略宾语“之”)</w:t>
      </w:r>
    </w:p>
    <w:p w14:paraId="490C88D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(3)会缑王与长水虞常等谋反匈奴中(“匈奴”前省略介词“于”)</w:t>
      </w:r>
    </w:p>
    <w:p w14:paraId="116D1B4A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4.倒装句</w:t>
      </w:r>
    </w:p>
    <w:p w14:paraId="4DF6C31A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(1)何以汝为见(宾语前置,现代汉语语序为“何以见汝为”)</w:t>
      </w:r>
    </w:p>
    <w:p w14:paraId="23314E16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(2)送匈奴使留在汉者(定语后置,现代汉语语序为“送留在汉者匈奴使”)</w:t>
      </w:r>
    </w:p>
    <w:p w14:paraId="7BA689A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(3)为降虏于蛮夷(状语后置,现代汉语语序为“于蛮夷为降虏”)</w:t>
      </w:r>
    </w:p>
    <w:p w14:paraId="2E752429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整体感知</w:t>
      </w:r>
    </w:p>
    <w:p w14:paraId="07F347B4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1.《苏武传》全文共十段,本文故事情节跌宕起伏、扣人心弦,请同学们根据情节发展给文章拟定小标题,全班进行讨论筛选,评选出最佳的小标题,填入下表。</w:t>
      </w:r>
    </w:p>
    <w:p w14:paraId="6B77D2D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要求:小标题要准确概括情节变化,并注意语言的通顺凝练。</w:t>
      </w:r>
    </w:p>
    <w:p w14:paraId="3DAD64B2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2877185" cy="1834515"/>
            <wp:effectExtent l="0" t="0" r="3175" b="9525"/>
            <wp:docPr id="841" name="22ywxxbz11.jpg" descr="id:21474999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22ywxxbz11.jpg" descr="id:214749995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7480" cy="18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29DE6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552A1B1E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0DC810B2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2BA7CB2E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2.人物传记是古代典籍中常见的文体,从本文看,《汉书》中的人物传记是如何为一个人立传的呢?</w:t>
      </w:r>
    </w:p>
    <w:p w14:paraId="11E0A332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Cs w:val="21"/>
        </w:rPr>
      </w:pPr>
    </w:p>
    <w:p w14:paraId="2AB964E1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Cs w:val="21"/>
        </w:rPr>
      </w:pPr>
    </w:p>
    <w:p w14:paraId="5EA060D8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Cs w:val="21"/>
        </w:rPr>
      </w:pPr>
    </w:p>
    <w:p w14:paraId="3522C40B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任务探究</w:t>
      </w:r>
    </w:p>
    <w:p w14:paraId="4DEB1648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1.文章并不具体描述苏武的每一事迹,而是有详有略,比如文章对卫律和李陵劝降的部分就描写得特别详细,为什么作者要这样处理?用意是什么?</w:t>
      </w:r>
    </w:p>
    <w:p w14:paraId="7F4B10D0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7AEADCB7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635CEDC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2.卫律和李陵劝降的情形和说辞有什么不同?为什么?</w:t>
      </w:r>
    </w:p>
    <w:p w14:paraId="6DF0C55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0C620CB3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1C85514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5A01659F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3.对于卫律和李陵的劝降,苏武的回答在措辞和态度上有什么不同?</w:t>
      </w:r>
    </w:p>
    <w:p w14:paraId="1F8DD9AC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6CA3691A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2450F500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14:paraId="065780F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6272DDF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【参考答案】</w:t>
      </w:r>
    </w:p>
    <w:p w14:paraId="742689E5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整体感知</w:t>
      </w:r>
    </w:p>
    <w:p w14:paraId="2F11509E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1.【答案】 (3)缑王谋反,牵连汉使　(4)受辞自杀,义不受辱　(5)卫律劝降,威武不屈　(6)饮血吞毡,此志不渝　(7-8)李陵劝降,忠贞如一</w:t>
      </w:r>
    </w:p>
    <w:p w14:paraId="599D0435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2.【答案】</w:t>
      </w:r>
      <w:r>
        <w:rPr>
          <w:rFonts w:hint="eastAsia" w:cs="宋体" w:asciiTheme="minorEastAsia" w:hAnsiTheme="minorEastAsia"/>
          <w:szCs w:val="21"/>
        </w:rPr>
        <w:t>①</w:t>
      </w:r>
      <w:r>
        <w:rPr>
          <w:rFonts w:asciiTheme="minorEastAsia" w:hAnsiTheme="minorEastAsia"/>
          <w:szCs w:val="21"/>
        </w:rPr>
        <w:t>先写人物姓名,简介身世背景;</w:t>
      </w:r>
      <w:r>
        <w:rPr>
          <w:rFonts w:hint="eastAsia" w:cs="宋体" w:asciiTheme="minorEastAsia" w:hAnsiTheme="minorEastAsia"/>
          <w:szCs w:val="21"/>
        </w:rPr>
        <w:t>②</w:t>
      </w:r>
      <w:r>
        <w:rPr>
          <w:rFonts w:asciiTheme="minorEastAsia" w:hAnsiTheme="minorEastAsia"/>
          <w:szCs w:val="21"/>
        </w:rPr>
        <w:t>然后按时间顺序选择典型事例表现人物;</w:t>
      </w:r>
      <w:r>
        <w:rPr>
          <w:rFonts w:hint="eastAsia" w:cs="宋体" w:asciiTheme="minorEastAsia" w:hAnsiTheme="minorEastAsia"/>
          <w:szCs w:val="21"/>
        </w:rPr>
        <w:t>③</w:t>
      </w:r>
      <w:r>
        <w:rPr>
          <w:rFonts w:asciiTheme="minorEastAsia" w:hAnsiTheme="minorEastAsia"/>
          <w:szCs w:val="21"/>
        </w:rPr>
        <w:t>最后是传主结局。</w:t>
      </w:r>
    </w:p>
    <w:p w14:paraId="10323BB9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任务探究</w:t>
      </w:r>
    </w:p>
    <w:p w14:paraId="17877B02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</w:t>
      </w:r>
      <w:r>
        <w:rPr>
          <w:rFonts w:hint="eastAsia" w:asciiTheme="minorEastAsia" w:hAnsiTheme="minorEastAsia"/>
          <w:szCs w:val="21"/>
        </w:rPr>
        <w:t>【点拨】</w:t>
      </w:r>
      <w:r>
        <w:rPr>
          <w:rFonts w:asciiTheme="minorEastAsia" w:hAnsiTheme="minorEastAsia"/>
          <w:szCs w:val="21"/>
        </w:rPr>
        <w:t>因为卫律和李陵对苏武的劝降是最能表现苏武的气节的,所谓“真金不怕火炼”,面对威逼利诱,面对死亡威胁,多少所谓英雄好汉都经受不住考验而变节投降,唯有苏武始终信念如磐石般坚定,宁死不屈,忠贞不渝。所以作者对此描写得特别详细。</w:t>
      </w:r>
    </w:p>
    <w:p w14:paraId="78B918AA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</w:t>
      </w:r>
      <w:r>
        <w:rPr>
          <w:rFonts w:hint="eastAsia" w:asciiTheme="minorEastAsia" w:hAnsiTheme="minorEastAsia"/>
          <w:szCs w:val="21"/>
        </w:rPr>
        <w:t>【点拨】</w:t>
      </w:r>
      <w:r>
        <w:rPr>
          <w:rFonts w:asciiTheme="minorEastAsia" w:hAnsiTheme="minorEastAsia"/>
          <w:szCs w:val="21"/>
        </w:rPr>
        <w:t>卫律在劝降苏武时采取的是软硬兼施、威逼利诱的方式。先以副使张胜获罪,苏武“当相坐”,来胁迫他,遭拒绝后,又“复举剑拟之”来威吓,“武不动”。威逼不成,又以“赐号称王。拥众数万,马畜弥山,富贵如此”来利诱。</w:t>
      </w:r>
    </w:p>
    <w:p w14:paraId="068748FE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而李陵则是以老朋友、老同事的身份,在饮酒叙谈之中,晓之以理,动之以情:先指出汉朝的无情,其父兄都被汉武帝害死;再披露苏武家庭的悲剧:“太夫人已不幸”“妇年少,闻已更嫁”“独有女弟二人,两女一男,今复十余年,存亡不可知”;又以切身体会说明最初与苏武有同感;最后指出汉朝法令无常,即使回去也难保身家平安。所以“人生如朝露,何久自苦如此”显得推心置腹,委婉通情。</w:t>
      </w:r>
    </w:p>
    <w:p w14:paraId="05F744DA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二人的劝降方式之所以不同,一是两人与苏武的关系不同,二是两人的地位与修养不同,卫律原来是汉朝的武将,被匈奴俘虏后投降的,本是无气节的武夫,希望献功的小人,并无是非标准,唯利是图,所以丑态百出,遭到苏武的唾弃。而李陵是一代名将飞将军李广之后,曾为汉朝立下战功,因寡不敌众战败投降,被汉武帝诛灭家族。所以在劝降时用攻心法,而且在看到苏武的大义之后能“泣下沾衿”,可见尚存羞恶之心。在劝降中可见出苏武忠君爱国、威武不屈、贫贱不移、忠贞不渝、坚忍不拔的伟岸形象!</w:t>
      </w:r>
    </w:p>
    <w:p w14:paraId="302D3647">
      <w:pPr>
        <w:adjustRightInd w:val="0"/>
        <w:snapToGrid w:val="0"/>
        <w:spacing w:line="360" w:lineRule="auto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</w:t>
      </w:r>
      <w:r>
        <w:rPr>
          <w:rFonts w:hint="eastAsia" w:asciiTheme="minorEastAsia" w:hAnsiTheme="minorEastAsia"/>
          <w:szCs w:val="21"/>
        </w:rPr>
        <w:t>【点拨】</w:t>
      </w:r>
      <w:r>
        <w:rPr>
          <w:rFonts w:asciiTheme="minorEastAsia" w:hAnsiTheme="minorEastAsia"/>
          <w:szCs w:val="21"/>
        </w:rPr>
        <w:t>首先,卫律与李陵和苏武的关系不同,卫律原来是汉人,但已经投降,成为国家民族的罪人,可耻之徒,对于热爱祖国的苏武而言是敌人,所以不用客气。李陵虽然也已投降,但原来与苏武“俱为侍中”“陵与子卿素厚”,是亦敌亦友的关系。二人劝降的方式不同,苏武的回答方式也不相同。卫律态度傲慢,苏武对其威逼“不动”,对其利诱则“不应”,表现对其为人的鄙夷。当他说出“与君为兄弟”的话后,苏武终于忍无可忍,怒骂之。对待卫律的劝降,苏武自始至终都以强硬的姿态抵抗。李陵则采取晓之以理动之以情的文雅方式,“至海上”“为武置酒设乐”,苏武全然不为所动,称李陵为“王”,划清二人的关系,表明自己的立场。采用的是绵里藏针、有理有节的方式。对二人不同的回答表现了苏武爱憎分明、立场坚定、大义凛然的品格。</w:t>
      </w:r>
    </w:p>
    <w:p w14:paraId="0ADB70B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AA281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3AF4098D">
    <w:pPr>
      <w:pStyle w:val="4"/>
    </w:pPr>
  </w:p>
  <w:p w14:paraId="4077301F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4E2EE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 w14:paraId="0638EBC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7DC4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12F11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9E19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D148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ZmI5NGQyZTY1NzliZDNlNjZhOWRhMWU0NjYzYjUifQ=="/>
  </w:docVars>
  <w:rsids>
    <w:rsidRoot w:val="00000000"/>
    <w:rsid w:val="2AA82E2F"/>
    <w:rsid w:val="538A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2024-08-29T09:44:55Z</dcterms:created>
  <dc:creator>兰子</dc:creator>
  <cp:lastModifiedBy>兰子</cp:lastModifiedBy>
  <dcterms:modified xsi:type="dcterms:W3CDTF">2024-08-29T09:47:10Z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23F6567214CD4D428134EFEE4080A8D7_12</vt:lpwstr>
  </property>
</Properties>
</file>