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center"/>
        <w:textAlignment w:val="baseline"/>
        <w:rPr>
          <w:rFonts w:hint="eastAsia" w:ascii="楷体" w:hAnsi="楷体" w:eastAsia="楷体" w:cs="楷体"/>
          <w:b/>
          <w:bCs/>
          <w:sz w:val="32"/>
          <w:szCs w:val="32"/>
        </w:rPr>
      </w:pPr>
      <w:r>
        <w:rPr>
          <w:rFonts w:hint="eastAsia" w:ascii="楷体" w:hAnsi="楷体" w:eastAsia="楷体" w:cs="楷体"/>
          <w:b/>
          <w:bCs/>
          <w:color w:val="000000" w:themeColor="text1"/>
          <w:sz w:val="36"/>
          <w:szCs w:val="36"/>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drawing>
          <wp:anchor distT="0" distB="0" distL="114300" distR="114300" simplePos="0" relativeHeight="251659264" behindDoc="0" locked="0" layoutInCell="1" allowOverlap="1">
            <wp:simplePos x="0" y="0"/>
            <wp:positionH relativeFrom="page">
              <wp:posOffset>10375900</wp:posOffset>
            </wp:positionH>
            <wp:positionV relativeFrom="topMargin">
              <wp:posOffset>11887200</wp:posOffset>
            </wp:positionV>
            <wp:extent cx="457200" cy="330200"/>
            <wp:effectExtent l="0" t="0" r="0" b="1270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8"/>
                    <a:stretch>
                      <a:fillRect/>
                    </a:stretch>
                  </pic:blipFill>
                  <pic:spPr>
                    <a:xfrm>
                      <a:off x="0" y="0"/>
                      <a:ext cx="457200" cy="330200"/>
                    </a:xfrm>
                    <a:prstGeom prst="rect">
                      <a:avLst/>
                    </a:prstGeom>
                  </pic:spPr>
                </pic:pic>
              </a:graphicData>
            </a:graphic>
          </wp:anchor>
        </w:drawing>
      </w:r>
      <w:r>
        <w:rPr>
          <w:rFonts w:hint="eastAsia" w:ascii="楷体" w:hAnsi="楷体" w:eastAsia="楷体" w:cs="楷体"/>
          <w:b/>
          <w:bCs/>
          <w:color w:val="000000" w:themeColor="text1"/>
          <w:sz w:val="36"/>
          <w:szCs w:val="36"/>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t>第1课 《沁园春·长沙》</w:t>
      </w:r>
      <w:r>
        <w:rPr>
          <w:rFonts w:hint="eastAsia" w:ascii="楷体" w:hAnsi="楷体" w:eastAsia="楷体" w:cs="楷体"/>
          <w:b/>
          <w:bCs/>
          <w:sz w:val="32"/>
          <w:szCs w:val="32"/>
        </w:rPr>
        <w:drawing>
          <wp:anchor distT="0" distB="0" distL="114300" distR="114300" simplePos="0" relativeHeight="251660288" behindDoc="0" locked="0" layoutInCell="1" allowOverlap="1">
            <wp:simplePos x="0" y="0"/>
            <wp:positionH relativeFrom="page">
              <wp:posOffset>11328400</wp:posOffset>
            </wp:positionH>
            <wp:positionV relativeFrom="topMargin">
              <wp:posOffset>10312400</wp:posOffset>
            </wp:positionV>
            <wp:extent cx="342900" cy="3429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a:stretch>
                      <a:fillRect/>
                    </a:stretch>
                  </pic:blipFill>
                  <pic:spPr>
                    <a:xfrm>
                      <a:off x="0" y="0"/>
                      <a:ext cx="342900" cy="34290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center"/>
        <w:textAlignment w:val="baseline"/>
        <w:rPr>
          <w:rFonts w:hint="eastAsia" w:ascii="楷体" w:hAnsi="楷体" w:eastAsia="楷体" w:cs="楷体"/>
          <w:b/>
          <w:bCs/>
          <w:color w:val="000000" w:themeColor="text1"/>
          <w:sz w:val="32"/>
          <w:szCs w:val="32"/>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pPr>
      <w:r>
        <w:rPr>
          <w:rFonts w:hint="eastAsia" w:ascii="楷体" w:hAnsi="楷体" w:eastAsia="楷体" w:cs="楷体"/>
          <w:sz w:val="32"/>
          <w:szCs w:val="21"/>
        </w:rPr>
        <mc:AlternateContent>
          <mc:Choice Requires="wps">
            <w:drawing>
              <wp:anchor distT="0" distB="0" distL="114300" distR="114300" simplePos="0" relativeHeight="251661312" behindDoc="0" locked="0" layoutInCell="1" allowOverlap="1">
                <wp:simplePos x="0" y="0"/>
                <wp:positionH relativeFrom="column">
                  <wp:posOffset>1751965</wp:posOffset>
                </wp:positionH>
                <wp:positionV relativeFrom="paragraph">
                  <wp:posOffset>73660</wp:posOffset>
                </wp:positionV>
                <wp:extent cx="2695575" cy="300355"/>
                <wp:effectExtent l="35560" t="6350" r="37465" b="10795"/>
                <wp:wrapNone/>
                <wp:docPr id="4" name="上凸带形 4"/>
                <wp:cNvGraphicFramePr/>
                <a:graphic xmlns:a="http://schemas.openxmlformats.org/drawingml/2006/main">
                  <a:graphicData uri="http://schemas.microsoft.com/office/word/2010/wordprocessingShape">
                    <wps:wsp>
                      <wps:cNvSpPr/>
                      <wps:spPr>
                        <a:xfrm>
                          <a:off x="3049905" y="1384300"/>
                          <a:ext cx="2695575" cy="300355"/>
                        </a:xfrm>
                        <a:prstGeom prst="ribbon2">
                          <a:avLst/>
                        </a:prstGeom>
                        <a:ln>
                          <a:solidFill>
                            <a:schemeClr val="accent5">
                              <a:lumMod val="75000"/>
                            </a:schemeClr>
                          </a:solidFill>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6" o:spt="54" type="#_x0000_t54" style="position:absolute;left:0pt;margin-left:137.95pt;margin-top:5.8pt;height:23.65pt;width:212.25pt;z-index:251661312;v-text-anchor:middle;mso-width-relative:page;mso-height-relative:page;" filled="f" stroked="t" coordsize="21600,21600" o:gfxdata="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yJWQ2AAAAAkBAAAP&#10;AAAAAAAAAAEAIAAAACIAAABkcnMvZG93bnJldi54bWxQSwECFAAUAAAACACHTuJA8ZdvlIoCAADo&#10;BAAADgAAAAAAAAABACAAAAAnAQAAZHJzL2Uyb0RvYy54bWxQSwUGAAAAAAYABgBZAQAAIwYAAAAA&#10;" adj="5400,18000">
                <v:fill on="f" focussize="0,0"/>
                <v:stroke weight="1pt" color="#249087 [2408]" miterlimit="8" joinstyle="miter"/>
                <v:imagedata o:title=""/>
                <o:lock v:ext="edit" aspectratio="f"/>
              </v:shape>
            </w:pict>
          </mc:Fallback>
        </mc:AlternateContent>
      </w:r>
      <w:r>
        <w:rPr>
          <w:rFonts w:hint="eastAsia" w:ascii="楷体" w:hAnsi="楷体" w:eastAsia="楷体" w:cs="楷体"/>
          <w:b/>
          <w:bCs/>
          <w:color w:val="000000" w:themeColor="text1"/>
          <w:sz w:val="32"/>
          <w:szCs w:val="32"/>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t>教学背景分析</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ind w:firstLine="480" w:firstLineChars="200"/>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统编版高中语文必修一第一单元第 1 课《沁园春·长沙》是一篇富有诗意和审美价值的现代诗歌作品。本单元的主题是情感与意象，通过对本课的学习，学生将了解到诗歌的基本特点、表现手法以及如何运用诗歌语言表达情感。</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ind w:firstLine="480" w:firstLineChars="200"/>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《沁园春·长沙》是毛泽东同志于 1927 年创作的一首描绘长沙美景的诗歌。全文以长沙的自然风光为背景，通过对长沙的描绘，展现了诗人对祖国的热爱之情，表达了诗人改天换地、建设美好家园的壮志豪情。本诗采用了富有诗意的语言，以生动的意象和优美的抒情表达了诗人的情感。</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ind w:firstLine="480" w:firstLineChars="200"/>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在教学本课时，需要引导学生通过阅读、鉴赏、分析等方法，深入理解诗歌的内容、形式、意义和审美价值。学生需要学会如何捕捉诗歌中的形象、情感、意象等元素，理解诗人对祖国、人民、自然的热爱之情，培养学生的审美情趣和诗歌鉴赏能力。</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ind w:firstLine="480" w:firstLineChars="200"/>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此外，还要引导学生关注诗歌中的时代背景和历史背景，了解当时的社会环境对诗人创作的影响。通过学习《沁园春·长沙》，学生可以进一步了解现代诗歌的特点和魅力，为今后学习和创作诗歌打下良好的基础。</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default" w:ascii="楷体" w:hAnsi="楷体" w:eastAsia="楷体" w:cs="楷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ind w:left="0" w:leftChars="0" w:firstLine="0" w:firstLineChars="0"/>
        <w:jc w:val="center"/>
        <w:textAlignment w:val="baseline"/>
        <w:rPr>
          <w:rFonts w:hint="default" w:ascii="楷体" w:hAnsi="楷体" w:eastAsia="楷体" w:cs="楷体"/>
          <w:b/>
          <w:bCs/>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pPr>
      <w:r>
        <w:rPr>
          <w:rFonts w:hint="eastAsia" w:ascii="楷体" w:hAnsi="楷体" w:eastAsia="楷体" w:cs="楷体"/>
          <w:sz w:val="32"/>
          <w:szCs w:val="21"/>
        </w:rPr>
        <mc:AlternateContent>
          <mc:Choice Requires="wps">
            <w:drawing>
              <wp:anchor distT="0" distB="0" distL="114300" distR="114300" simplePos="0" relativeHeight="251662336" behindDoc="0" locked="0" layoutInCell="1" allowOverlap="1">
                <wp:simplePos x="0" y="0"/>
                <wp:positionH relativeFrom="column">
                  <wp:posOffset>1835150</wp:posOffset>
                </wp:positionH>
                <wp:positionV relativeFrom="paragraph">
                  <wp:posOffset>60325</wp:posOffset>
                </wp:positionV>
                <wp:extent cx="2517140" cy="300355"/>
                <wp:effectExtent l="33020" t="6350" r="40640" b="10795"/>
                <wp:wrapNone/>
                <wp:docPr id="8" name="上凸带形 8"/>
                <wp:cNvGraphicFramePr/>
                <a:graphic xmlns:a="http://schemas.openxmlformats.org/drawingml/2006/main">
                  <a:graphicData uri="http://schemas.microsoft.com/office/word/2010/wordprocessingShape">
                    <wps:wsp>
                      <wps:cNvSpPr/>
                      <wps:spPr>
                        <a:xfrm>
                          <a:off x="0" y="0"/>
                          <a:ext cx="2517140" cy="300355"/>
                        </a:xfrm>
                        <a:prstGeom prst="ribbon2">
                          <a:avLst/>
                        </a:prstGeom>
                        <a:ln>
                          <a:solidFill>
                            <a:schemeClr val="accent5">
                              <a:lumMod val="75000"/>
                            </a:schemeClr>
                          </a:solidFill>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6" o:spt="54" type="#_x0000_t54" style="position:absolute;left:0pt;margin-left:144.5pt;margin-top:4.75pt;height:23.65pt;width:198.2pt;z-index:251662336;v-text-anchor:middle;mso-width-relative:page;mso-height-relative:page;" filled="f" stroked="t" coordsize="21600,21600" o:gfxdata="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ED7pHXAAAACAEAAA8AAAAAAAAAAQAgAAAA&#10;IgAAAGRycy9kb3ducmV2LnhtbFBLAQIUABQAAAAIAIdO4kBRZaWpfgIAANwEAAAOAAAAAAAAAAEA&#10;IAAAACYBAABkcnMvZTJvRG9jLnhtbFBLBQYAAAAABgAGAFkBAAAWBgAAAAA=&#10;" adj="5400,18000">
                <v:fill on="f" focussize="0,0"/>
                <v:stroke weight="1pt" color="#249087 [2408]" miterlimit="8" joinstyle="miter"/>
                <v:imagedata o:title=""/>
                <o:lock v:ext="edit" aspectratio="f"/>
              </v:shape>
            </w:pict>
          </mc:Fallback>
        </mc:AlternateContent>
      </w:r>
      <w:r>
        <w:rPr>
          <w:rFonts w:hint="eastAsia" w:ascii="楷体" w:hAnsi="楷体" w:eastAsia="楷体" w:cs="楷体"/>
          <w:b/>
          <w:bCs/>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t>核心素养</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 语言建构与运用：学生通过学习《沁园春·长沙》，能够理解诗歌的语言特点和表达技巧，学会运用生动、形象的语言描绘事物和表达情感。</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 思维发展与提升：学生通过分析诗歌的意象、情感、表现手法等，培养逻辑思维、抽象思维和创造性思维能力。</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 文化传承与理解：学生通过学习《沁园春·长沙》，了解诗歌的文化价值和历史背景，增强对祖国文化的认识和理解。</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 人文情怀与审美体验：学生通过欣赏诗歌的意境、情感和审美价值，培养良好的审美情趣和人文情怀。</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center"/>
        <w:textAlignment w:val="baseline"/>
        <w:rPr>
          <w:rFonts w:hint="eastAsia" w:ascii="楷体" w:hAnsi="楷体" w:eastAsia="楷体" w:cs="楷体"/>
          <w:b/>
          <w:bCs/>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pPr>
      <w:r>
        <w:rPr>
          <w:rFonts w:hint="eastAsia" w:ascii="楷体" w:hAnsi="楷体" w:eastAsia="楷体" w:cs="楷体"/>
          <w:sz w:val="32"/>
          <w:szCs w:val="21"/>
        </w:rPr>
        <mc:AlternateContent>
          <mc:Choice Requires="wps">
            <w:drawing>
              <wp:anchor distT="0" distB="0" distL="114300" distR="114300" simplePos="0" relativeHeight="251663360" behindDoc="0" locked="0" layoutInCell="1" allowOverlap="1">
                <wp:simplePos x="0" y="0"/>
                <wp:positionH relativeFrom="column">
                  <wp:posOffset>1866265</wp:posOffset>
                </wp:positionH>
                <wp:positionV relativeFrom="paragraph">
                  <wp:posOffset>69215</wp:posOffset>
                </wp:positionV>
                <wp:extent cx="2517140" cy="300355"/>
                <wp:effectExtent l="33020" t="6350" r="40640" b="10795"/>
                <wp:wrapNone/>
                <wp:docPr id="9" name="上凸带形 9"/>
                <wp:cNvGraphicFramePr/>
                <a:graphic xmlns:a="http://schemas.openxmlformats.org/drawingml/2006/main">
                  <a:graphicData uri="http://schemas.microsoft.com/office/word/2010/wordprocessingShape">
                    <wps:wsp>
                      <wps:cNvSpPr/>
                      <wps:spPr>
                        <a:xfrm>
                          <a:off x="0" y="0"/>
                          <a:ext cx="2517140" cy="300355"/>
                        </a:xfrm>
                        <a:prstGeom prst="ribbon2">
                          <a:avLst/>
                        </a:prstGeom>
                        <a:ln>
                          <a:solidFill>
                            <a:schemeClr val="accent5">
                              <a:lumMod val="75000"/>
                            </a:schemeClr>
                          </a:solidFill>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6" o:spt="54" type="#_x0000_t54" style="position:absolute;left:0pt;margin-left:146.95pt;margin-top:5.45pt;height:23.65pt;width:198.2pt;z-index:251663360;v-text-anchor:middle;mso-width-relative:page;mso-height-relative:page;" filled="f" stroked="t" coordsize="21600,21600" o:gfxdata="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GB0QWdgAAAAJAQAADwAAAAAAAAABACAA&#10;AAAiAAAAZHJzL2Rvd25yZXYueG1sUEsBAhQAFAAAAAgAh07iQCp5LAV/AgAA3AQAAA4AAAAAAAAA&#10;AQAgAAAAJwEAAGRycy9lMm9Eb2MueG1sUEsFBgAAAAAGAAYAWQEAABgGAAAAAA==&#10;" adj="5400,18000">
                <v:fill on="f" focussize="0,0"/>
                <v:stroke weight="1pt" color="#249087 [2408]" miterlimit="8" joinstyle="miter"/>
                <v:imagedata o:title=""/>
                <o:lock v:ext="edit" aspectratio="f"/>
              </v:shape>
            </w:pict>
          </mc:Fallback>
        </mc:AlternateContent>
      </w:r>
      <w:r>
        <w:rPr>
          <w:rFonts w:hint="eastAsia" w:ascii="楷体" w:hAnsi="楷体" w:eastAsia="楷体" w:cs="楷体"/>
          <w:b/>
          <w:bCs/>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t>教学重难点</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教学重点：</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 通过认真阅读、鉴赏诗歌，理解诗歌的语言特点和表达技巧。</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 通过对诗歌的意象、情感和表现手法的分析，深入理解诗歌的主题和思想内容。</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 了解诗歌的文化价值和历史背景，探讨诗歌在当时社会背景下的意义和价值。</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教学难点：</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 诗歌语言的理解。</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 诗歌意象、情感和表现手法的分析。</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 诗歌文化背景和历史价值的探讨。</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center"/>
        <w:textAlignment w:val="baseline"/>
        <w:rPr>
          <w:rFonts w:hint="eastAsia" w:ascii="楷体" w:hAnsi="楷体" w:eastAsia="楷体" w:cs="楷体"/>
          <w:b/>
          <w:bCs/>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pPr>
      <w:r>
        <w:rPr>
          <w:rFonts w:hint="eastAsia" w:ascii="楷体" w:hAnsi="楷体" w:eastAsia="楷体" w:cs="楷体"/>
          <w:sz w:val="32"/>
          <w:szCs w:val="21"/>
        </w:rPr>
        <mc:AlternateContent>
          <mc:Choice Requires="wps">
            <w:drawing>
              <wp:anchor distT="0" distB="0" distL="114300" distR="114300" simplePos="0" relativeHeight="251664384" behindDoc="0" locked="0" layoutInCell="1" allowOverlap="1">
                <wp:simplePos x="0" y="0"/>
                <wp:positionH relativeFrom="column">
                  <wp:posOffset>1833880</wp:posOffset>
                </wp:positionH>
                <wp:positionV relativeFrom="paragraph">
                  <wp:posOffset>74930</wp:posOffset>
                </wp:positionV>
                <wp:extent cx="2517140" cy="300355"/>
                <wp:effectExtent l="33020" t="6350" r="40640" b="10795"/>
                <wp:wrapNone/>
                <wp:docPr id="10" name="上凸带形 10"/>
                <wp:cNvGraphicFramePr/>
                <a:graphic xmlns:a="http://schemas.openxmlformats.org/drawingml/2006/main">
                  <a:graphicData uri="http://schemas.microsoft.com/office/word/2010/wordprocessingShape">
                    <wps:wsp>
                      <wps:cNvSpPr/>
                      <wps:spPr>
                        <a:xfrm>
                          <a:off x="0" y="0"/>
                          <a:ext cx="2517140" cy="300355"/>
                        </a:xfrm>
                        <a:prstGeom prst="ribbon2">
                          <a:avLst/>
                        </a:prstGeom>
                        <a:ln>
                          <a:solidFill>
                            <a:schemeClr val="accent5">
                              <a:lumMod val="75000"/>
                            </a:schemeClr>
                          </a:solidFill>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6" o:spt="54" type="#_x0000_t54" style="position:absolute;left:0pt;margin-left:144.4pt;margin-top:5.9pt;height:23.65pt;width:198.2pt;z-index:251664384;v-text-anchor:middle;mso-width-relative:page;mso-height-relative:page;" filled="f" stroked="t" coordsize="21600,21600" o:gfxdata="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yJIT22AAAAAkBAAAPAAAAAAAAAAEAIAAA&#10;ACIAAABkcnMvZG93bnJldi54bWxQSwECFAAUAAAACACHTuJAryUxMX4CAADeBAAADgAAAAAAAAAB&#10;ACAAAAAnAQAAZHJzL2Uyb0RvYy54bWxQSwUGAAAAAAYABgBZAQAAFwYAAAAA&#10;" adj="5400,18000">
                <v:fill on="f" focussize="0,0"/>
                <v:stroke weight="1pt" color="#249087 [2408]" miterlimit="8" joinstyle="miter"/>
                <v:imagedata o:title=""/>
                <o:lock v:ext="edit" aspectratio="f"/>
              </v:shape>
            </w:pict>
          </mc:Fallback>
        </mc:AlternateContent>
      </w:r>
      <w:r>
        <w:rPr>
          <w:rFonts w:hint="eastAsia" w:ascii="楷体" w:hAnsi="楷体" w:eastAsia="楷体" w:cs="楷体"/>
          <w:b/>
          <w:bCs/>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t>教学方法</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讲授法、讨论法、创设情境法</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ind w:leftChars="0"/>
        <w:jc w:val="center"/>
        <w:textAlignment w:val="baseline"/>
        <w:rPr>
          <w:rFonts w:hint="eastAsia" w:ascii="楷体" w:hAnsi="楷体" w:eastAsia="楷体" w:cs="楷体"/>
          <w:b/>
          <w:bCs/>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pPr>
      <w:r>
        <w:rPr>
          <w:rFonts w:hint="eastAsia" w:ascii="楷体" w:hAnsi="楷体" w:eastAsia="楷体" w:cs="楷体"/>
          <w:sz w:val="32"/>
          <w:szCs w:val="21"/>
        </w:rPr>
        <mc:AlternateContent>
          <mc:Choice Requires="wps">
            <w:drawing>
              <wp:anchor distT="0" distB="0" distL="114300" distR="114300" simplePos="0" relativeHeight="251665408" behindDoc="0" locked="0" layoutInCell="1" allowOverlap="1">
                <wp:simplePos x="0" y="0"/>
                <wp:positionH relativeFrom="column">
                  <wp:posOffset>1853565</wp:posOffset>
                </wp:positionH>
                <wp:positionV relativeFrom="paragraph">
                  <wp:posOffset>67945</wp:posOffset>
                </wp:positionV>
                <wp:extent cx="2517140" cy="300355"/>
                <wp:effectExtent l="33020" t="6350" r="40640" b="10795"/>
                <wp:wrapNone/>
                <wp:docPr id="11" name="上凸带形 11"/>
                <wp:cNvGraphicFramePr/>
                <a:graphic xmlns:a="http://schemas.openxmlformats.org/drawingml/2006/main">
                  <a:graphicData uri="http://schemas.microsoft.com/office/word/2010/wordprocessingShape">
                    <wps:wsp>
                      <wps:cNvSpPr/>
                      <wps:spPr>
                        <a:xfrm>
                          <a:off x="0" y="0"/>
                          <a:ext cx="2517140" cy="300355"/>
                        </a:xfrm>
                        <a:prstGeom prst="ribbon2">
                          <a:avLst/>
                        </a:prstGeom>
                        <a:ln>
                          <a:solidFill>
                            <a:schemeClr val="accent5">
                              <a:lumMod val="75000"/>
                            </a:schemeClr>
                          </a:solidFill>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6" o:spt="54" type="#_x0000_t54" style="position:absolute;left:0pt;margin-left:145.95pt;margin-top:5.35pt;height:23.65pt;width:198.2pt;z-index:251665408;v-text-anchor:middle;mso-width-relative:page;mso-height-relative:page;" filled="f" stroked="t" coordsize="21600,21600" o:gfxdata="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uOjFm2AAAAAkBAAAPAAAAAAAAAAEAIAAA&#10;ACIAAABkcnMvZG93bnJldi54bWxQSwECFAAUAAAACACHTuJAiRxoUX4CAADeBAAADgAAAAAAAAAB&#10;ACAAAAAnAQAAZHJzL2Uyb0RvYy54bWxQSwUGAAAAAAYABgBZAQAAFwYAAAAA&#10;" adj="5400,18000">
                <v:fill on="f" focussize="0,0"/>
                <v:stroke weight="1pt" color="#249087 [2408]" miterlimit="8" joinstyle="miter"/>
                <v:imagedata o:title=""/>
                <o:lock v:ext="edit" aspectratio="f"/>
              </v:shape>
            </w:pict>
          </mc:Fallback>
        </mc:AlternateContent>
      </w:r>
      <w:r>
        <w:rPr>
          <w:rFonts w:hint="eastAsia" w:ascii="楷体" w:hAnsi="楷体" w:eastAsia="楷体" w:cs="楷体"/>
          <w:b/>
          <w:bCs/>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t>教学过程</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ind w:leftChars="0"/>
        <w:jc w:val="both"/>
        <w:textAlignment w:val="baseline"/>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（一）新课导入</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1.激发学生兴趣，引入话题</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a. 讲述毛泽东主席作为伟大的政治家、军事家，居然还擅长诗词创作，让学生感受到诗词的魅力。</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b. 展示长沙的美景图片，让学生谈谈对长沙的印象，引导学生关注诗歌中的地域特色和情感表达。</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2.背景介绍，铺垫知识</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a. 简要介绍《沁园春·长沙》的创作背景，让学生了解诗歌产生的时代背景和作者的心情。</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b. 学生分享自己了解的毛泽东诗词，教师进行点评和指导。</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3.品读诗歌，感受意象</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a. 学生自主朗读诗歌，体会诗歌的节奏和韵律。</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b. 教师引导学生关注诗歌中的关键词句，如“橘子洲头”、“岳阳楼”、“烟雨”等，并结4.合图片和生活实际，帮助学生理解这些意象在诗歌中的寓意和象征意义。</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c. 学生进行小组讨论，分享自己对诗歌意象的理解，教师进行点评和总结。</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5.情感体验，走进诗歌</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a. 学生模仿诗歌中的抒情方式，表达自己对长沙或其他地方的喜爱之情。</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b. 教师分享自己的阅读体验，引导学生学会用心去感受诗歌的魅力。</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both"/>
        <w:textAlignment w:val="baseline"/>
        <w:rPr>
          <w:rFonts w:hint="eastAsia" w:ascii="楷体" w:hAnsi="楷体" w:eastAsia="楷体" w:cs="楷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ind w:leftChars="0"/>
        <w:jc w:val="both"/>
        <w:textAlignment w:val="baseline"/>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（二）新课教学</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default" w:ascii="楷体" w:hAnsi="楷体" w:eastAsia="楷体" w:cs="楷体"/>
          <w:b/>
          <w:bCs/>
          <w:sz w:val="24"/>
          <w:szCs w:val="22"/>
          <w:lang w:val="en-US" w:eastAsia="zh-CN"/>
        </w:rPr>
      </w:pPr>
      <w:r>
        <w:rPr>
          <w:rFonts w:hint="eastAsia" w:ascii="楷体" w:hAnsi="楷体" w:eastAsia="楷体" w:cs="楷体"/>
          <w:b/>
          <w:bCs/>
          <w:sz w:val="24"/>
          <w:szCs w:val="22"/>
          <w:lang w:val="en-US" w:eastAsia="zh-CN"/>
        </w:rPr>
        <w:t>教学一：走进作者</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eastAsia" w:ascii="楷体" w:hAnsi="楷体" w:eastAsia="楷体" w:cs="楷体"/>
          <w:b w:val="0"/>
          <w:bCs w:val="0"/>
          <w:sz w:val="24"/>
          <w:szCs w:val="22"/>
          <w:lang w:val="en-US" w:eastAsia="zh-CN"/>
        </w:rPr>
        <w:t>1.教师播放《沁园春·长沙》的诗歌朗诵，让学生初步感受诗歌的韵律美和意境。同时提问学生：“谁知道这首诗的作者是谁？这首诗是在什么背景下创作的？”</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eastAsia" w:ascii="楷体" w:hAnsi="楷体" w:eastAsia="楷体" w:cs="楷体"/>
          <w:b w:val="0"/>
          <w:bCs w:val="0"/>
          <w:sz w:val="24"/>
          <w:szCs w:val="22"/>
          <w:lang w:val="en-US" w:eastAsia="zh-CN"/>
        </w:rPr>
        <w:t>2.教师介绍《沁园春·长沙》的作者毛泽东，讲述他的生平事迹、政治成就以及在文学领域的贡献。重点介绍毛泽东的诗歌创作特点，引导学生了解毛泽东是如何将个人情感与国家民族命运紧密联系在一起的。</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eastAsia" w:ascii="楷体" w:hAnsi="楷体" w:eastAsia="楷体" w:cs="楷体"/>
          <w:b w:val="0"/>
          <w:bCs w:val="0"/>
          <w:sz w:val="24"/>
          <w:szCs w:val="22"/>
          <w:lang w:val="en-US" w:eastAsia="zh-CN"/>
        </w:rPr>
        <w:t>3.教师讲述《沁园春·长沙》的创作背景，介绍诗歌创作的时间（1925 年）和地点（长沙）。结合当时国内外的政治局势，解释毛泽东为什么会写下这首诗歌，以及诗歌中蕴含的革命激情和理想。</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default" w:ascii="楷体" w:hAnsi="楷体" w:eastAsia="楷体" w:cs="楷体"/>
          <w:b/>
          <w:bCs/>
          <w:sz w:val="24"/>
          <w:szCs w:val="22"/>
          <w:lang w:val="en-US" w:eastAsia="zh-CN"/>
        </w:rPr>
      </w:pPr>
      <w:r>
        <w:rPr>
          <w:rFonts w:hint="eastAsia" w:ascii="楷体" w:hAnsi="楷体" w:eastAsia="楷体" w:cs="楷体"/>
          <w:b/>
          <w:bCs/>
          <w:sz w:val="24"/>
          <w:szCs w:val="22"/>
          <w:lang w:val="en-US" w:eastAsia="zh-CN"/>
        </w:rPr>
        <w:t>教学二：整词解析</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eastAsia" w:ascii="楷体" w:hAnsi="楷体" w:eastAsia="楷体" w:cs="楷体"/>
          <w:b w:val="0"/>
          <w:bCs w:val="0"/>
          <w:sz w:val="24"/>
          <w:szCs w:val="22"/>
          <w:lang w:val="en-US" w:eastAsia="zh-CN"/>
        </w:rPr>
        <w:t>1.朗读课文：</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default" w:ascii="Calibri" w:hAnsi="Calibri" w:eastAsia="楷体" w:cs="Calibri"/>
          <w:b w:val="0"/>
          <w:bCs w:val="0"/>
          <w:sz w:val="24"/>
          <w:szCs w:val="22"/>
          <w:lang w:val="en-US" w:eastAsia="zh-CN"/>
        </w:rPr>
        <w:t>①</w:t>
      </w:r>
      <w:r>
        <w:rPr>
          <w:rFonts w:hint="eastAsia" w:ascii="楷体" w:hAnsi="楷体" w:eastAsia="楷体" w:cs="楷体"/>
          <w:b w:val="0"/>
          <w:bCs w:val="0"/>
          <w:sz w:val="24"/>
          <w:szCs w:val="22"/>
          <w:lang w:val="en-US" w:eastAsia="zh-CN"/>
        </w:rPr>
        <w:t>学生自读课文，注意字音、节奏和情感。</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default" w:ascii="Calibri" w:hAnsi="Calibri" w:eastAsia="楷体" w:cs="Calibri"/>
          <w:b w:val="0"/>
          <w:bCs w:val="0"/>
          <w:sz w:val="24"/>
          <w:szCs w:val="22"/>
          <w:lang w:val="en-US" w:eastAsia="zh-CN"/>
        </w:rPr>
        <w:t>②</w:t>
      </w:r>
      <w:r>
        <w:rPr>
          <w:rFonts w:hint="eastAsia" w:ascii="楷体" w:hAnsi="楷体" w:eastAsia="楷体" w:cs="楷体"/>
          <w:b w:val="0"/>
          <w:bCs w:val="0"/>
          <w:sz w:val="24"/>
          <w:szCs w:val="22"/>
          <w:lang w:val="en-US" w:eastAsia="zh-CN"/>
        </w:rPr>
        <w:t>学生分组朗读，交流学习心得，讨论如何更好地把握诗歌的节奏和情感。</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default" w:ascii="Calibri" w:hAnsi="Calibri" w:eastAsia="楷体" w:cs="Calibri"/>
          <w:b w:val="0"/>
          <w:bCs w:val="0"/>
          <w:sz w:val="24"/>
          <w:szCs w:val="22"/>
          <w:lang w:val="en-US" w:eastAsia="zh-CN"/>
        </w:rPr>
        <w:t>③</w:t>
      </w:r>
      <w:r>
        <w:rPr>
          <w:rFonts w:hint="eastAsia" w:ascii="楷体" w:hAnsi="楷体" w:eastAsia="楷体" w:cs="楷体"/>
          <w:b w:val="0"/>
          <w:bCs w:val="0"/>
          <w:sz w:val="24"/>
          <w:szCs w:val="22"/>
          <w:lang w:val="en-US" w:eastAsia="zh-CN"/>
        </w:rPr>
        <w:t>全班集体朗读，教师指导学生如何通过朗读表达诗歌的情感。</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eastAsia" w:ascii="楷体" w:hAnsi="楷体" w:eastAsia="楷体" w:cs="楷体"/>
          <w:b w:val="0"/>
          <w:bCs w:val="0"/>
          <w:sz w:val="24"/>
          <w:szCs w:val="22"/>
          <w:lang w:val="en-US" w:eastAsia="zh-CN"/>
        </w:rPr>
        <w:t>2.词句解析：</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default" w:ascii="Calibri" w:hAnsi="Calibri" w:eastAsia="楷体" w:cs="Calibri"/>
          <w:b w:val="0"/>
          <w:bCs w:val="0"/>
          <w:sz w:val="24"/>
          <w:szCs w:val="22"/>
          <w:lang w:val="en-US" w:eastAsia="zh-CN"/>
        </w:rPr>
        <w:t>①</w:t>
      </w:r>
      <w:r>
        <w:rPr>
          <w:rFonts w:hint="eastAsia" w:ascii="楷体" w:hAnsi="楷体" w:eastAsia="楷体" w:cs="楷体"/>
          <w:b w:val="0"/>
          <w:bCs w:val="0"/>
          <w:sz w:val="24"/>
          <w:szCs w:val="22"/>
          <w:lang w:val="en-US" w:eastAsia="zh-CN"/>
        </w:rPr>
        <w:t>学生自主分析诗歌的韵脚、对仗等艺术手法。</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default" w:ascii="Calibri" w:hAnsi="Calibri" w:eastAsia="楷体" w:cs="Calibri"/>
          <w:b w:val="0"/>
          <w:bCs w:val="0"/>
          <w:sz w:val="24"/>
          <w:szCs w:val="22"/>
          <w:lang w:val="en-US" w:eastAsia="zh-CN"/>
        </w:rPr>
        <w:t>②</w:t>
      </w:r>
      <w:r>
        <w:rPr>
          <w:rFonts w:hint="eastAsia" w:ascii="楷体" w:hAnsi="楷体" w:eastAsia="楷体" w:cs="楷体"/>
          <w:b w:val="0"/>
          <w:bCs w:val="0"/>
          <w:sz w:val="24"/>
          <w:szCs w:val="22"/>
          <w:lang w:val="en-US" w:eastAsia="zh-CN"/>
        </w:rPr>
        <w:t>分组讨论诗歌中的意象，如橘子洲、岳阳楼等，分析这些意象在诗歌中的作用。</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default" w:ascii="Calibri" w:hAnsi="Calibri" w:eastAsia="楷体" w:cs="Calibri"/>
          <w:b w:val="0"/>
          <w:bCs w:val="0"/>
          <w:sz w:val="24"/>
          <w:szCs w:val="22"/>
          <w:lang w:val="en-US" w:eastAsia="zh-CN"/>
        </w:rPr>
        <w:t>③</w:t>
      </w:r>
      <w:r>
        <w:rPr>
          <w:rFonts w:hint="eastAsia" w:ascii="楷体" w:hAnsi="楷体" w:eastAsia="楷体" w:cs="楷体"/>
          <w:b w:val="0"/>
          <w:bCs w:val="0"/>
          <w:sz w:val="24"/>
          <w:szCs w:val="22"/>
          <w:lang w:val="en-US" w:eastAsia="zh-CN"/>
        </w:rPr>
        <w:t>教师重点讲解诗歌中的难懂词句，如“粟”“霹雳”等，引导学生理解和把握诗歌的意境。</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eastAsia" w:ascii="楷体" w:hAnsi="楷体" w:eastAsia="楷体" w:cs="楷体"/>
          <w:b w:val="0"/>
          <w:bCs w:val="0"/>
          <w:sz w:val="24"/>
          <w:szCs w:val="22"/>
          <w:lang w:val="en-US" w:eastAsia="zh-CN"/>
        </w:rPr>
        <w:t>3.情感体验：</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default" w:ascii="Calibri" w:hAnsi="Calibri" w:eastAsia="楷体" w:cs="Calibri"/>
          <w:b w:val="0"/>
          <w:bCs w:val="0"/>
          <w:sz w:val="24"/>
          <w:szCs w:val="22"/>
          <w:lang w:val="en-US" w:eastAsia="zh-CN"/>
        </w:rPr>
        <w:t>①</w:t>
      </w:r>
      <w:r>
        <w:rPr>
          <w:rFonts w:hint="eastAsia" w:ascii="楷体" w:hAnsi="楷体" w:eastAsia="楷体" w:cs="楷体"/>
          <w:b w:val="0"/>
          <w:bCs w:val="0"/>
          <w:sz w:val="24"/>
          <w:szCs w:val="22"/>
          <w:lang w:val="en-US" w:eastAsia="zh-CN"/>
        </w:rPr>
        <w:t>学生谈谈自己通过阅读《沁园春·长沙》所感受到的诗人的情感。</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default" w:ascii="Calibri" w:hAnsi="Calibri" w:eastAsia="楷体" w:cs="Calibri"/>
          <w:b w:val="0"/>
          <w:bCs w:val="0"/>
          <w:sz w:val="24"/>
          <w:szCs w:val="22"/>
          <w:lang w:val="en-US" w:eastAsia="zh-CN"/>
        </w:rPr>
        <w:t>②</w:t>
      </w:r>
      <w:r>
        <w:rPr>
          <w:rFonts w:hint="eastAsia" w:ascii="楷体" w:hAnsi="楷体" w:eastAsia="楷体" w:cs="楷体"/>
          <w:b w:val="0"/>
          <w:bCs w:val="0"/>
          <w:sz w:val="24"/>
          <w:szCs w:val="22"/>
          <w:lang w:val="en-US" w:eastAsia="zh-CN"/>
        </w:rPr>
        <w:t>分组讨论：诗歌中表达了诗人怎样的思想感情？这些感情是如何通过诗歌的意象和文字表达出来的？</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default" w:ascii="Calibri" w:hAnsi="Calibri" w:eastAsia="楷体" w:cs="Calibri"/>
          <w:b w:val="0"/>
          <w:bCs w:val="0"/>
          <w:sz w:val="24"/>
          <w:szCs w:val="22"/>
          <w:lang w:val="en-US" w:eastAsia="zh-CN"/>
        </w:rPr>
        <w:t>③</w:t>
      </w:r>
      <w:r>
        <w:rPr>
          <w:rFonts w:hint="eastAsia" w:ascii="楷体" w:hAnsi="楷体" w:eastAsia="楷体" w:cs="楷体"/>
          <w:b w:val="0"/>
          <w:bCs w:val="0"/>
          <w:sz w:val="24"/>
          <w:szCs w:val="22"/>
          <w:lang w:val="en-US" w:eastAsia="zh-CN"/>
        </w:rPr>
        <w:t>全班交流，教师指导学生从诗歌的背景、作者的经历、诗歌中的关键词句等方面来理解诗歌的情感。</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eastAsia" w:ascii="楷体" w:hAnsi="楷体" w:eastAsia="楷体" w:cs="楷体"/>
          <w:b w:val="0"/>
          <w:bCs w:val="0"/>
          <w:sz w:val="24"/>
          <w:szCs w:val="22"/>
          <w:lang w:val="en-US" w:eastAsia="zh-CN"/>
        </w:rPr>
        <w:t>4.主题探究：</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default" w:ascii="Calibri" w:hAnsi="Calibri" w:eastAsia="楷体" w:cs="Calibri"/>
          <w:b w:val="0"/>
          <w:bCs w:val="0"/>
          <w:sz w:val="24"/>
          <w:szCs w:val="22"/>
          <w:lang w:val="en-US" w:eastAsia="zh-CN"/>
        </w:rPr>
        <w:t>①</w:t>
      </w:r>
      <w:r>
        <w:rPr>
          <w:rFonts w:hint="eastAsia" w:ascii="楷体" w:hAnsi="楷体" w:eastAsia="楷体" w:cs="楷体"/>
          <w:b w:val="0"/>
          <w:bCs w:val="0"/>
          <w:sz w:val="24"/>
          <w:szCs w:val="22"/>
          <w:lang w:val="en-US" w:eastAsia="zh-CN"/>
        </w:rPr>
        <w:t>学生思考：《沁园春·长沙》这首诗歌体现了怎样的人生态度和价值观？</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default" w:ascii="Calibri" w:hAnsi="Calibri" w:eastAsia="楷体" w:cs="Calibri"/>
          <w:b w:val="0"/>
          <w:bCs w:val="0"/>
          <w:sz w:val="24"/>
          <w:szCs w:val="22"/>
          <w:lang w:val="en-US" w:eastAsia="zh-CN"/>
        </w:rPr>
        <w:t>②</w:t>
      </w:r>
      <w:r>
        <w:rPr>
          <w:rFonts w:hint="eastAsia" w:ascii="楷体" w:hAnsi="楷体" w:eastAsia="楷体" w:cs="楷体"/>
          <w:b w:val="0"/>
          <w:bCs w:val="0"/>
          <w:sz w:val="24"/>
          <w:szCs w:val="22"/>
          <w:lang w:val="en-US" w:eastAsia="zh-CN"/>
        </w:rPr>
        <w:t>分组讨论：诗歌中的哪些句子体现了诗人的人生态度和价值观？这些句子如何影响我们的生活和价值观？</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default" w:ascii="Calibri" w:hAnsi="Calibri" w:eastAsia="楷体" w:cs="Calibri"/>
          <w:b w:val="0"/>
          <w:bCs w:val="0"/>
          <w:sz w:val="24"/>
          <w:szCs w:val="22"/>
          <w:lang w:val="en-US" w:eastAsia="zh-CN"/>
        </w:rPr>
        <w:t>③</w:t>
      </w:r>
      <w:r>
        <w:rPr>
          <w:rFonts w:hint="eastAsia" w:ascii="楷体" w:hAnsi="楷体" w:eastAsia="楷体" w:cs="楷体"/>
          <w:b w:val="0"/>
          <w:bCs w:val="0"/>
          <w:sz w:val="24"/>
          <w:szCs w:val="22"/>
          <w:lang w:val="en-US" w:eastAsia="zh-CN"/>
        </w:rPr>
        <w:t>全班交流，教师指导学生从诗歌的内容、形式、情感等方面来探究诗歌的主题。</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spacing w:line="288" w:lineRule="auto"/>
        <w:textAlignment w:val="baseline"/>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课堂小结</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ind w:firstLine="480" w:firstLineChars="200"/>
        <w:textAlignment w:val="baseline"/>
        <w:rPr>
          <w:rFonts w:hint="eastAsia" w:ascii="楷体" w:hAnsi="楷体" w:eastAsia="楷体" w:cs="楷体"/>
          <w:b w:val="0"/>
          <w:bCs w:val="0"/>
          <w:sz w:val="24"/>
          <w:szCs w:val="22"/>
          <w:lang w:val="en-US" w:eastAsia="zh-CN"/>
        </w:rPr>
      </w:pPr>
      <w:r>
        <w:rPr>
          <w:rFonts w:hint="eastAsia" w:ascii="楷体" w:hAnsi="楷体" w:eastAsia="楷体" w:cs="楷体"/>
          <w:b w:val="0"/>
          <w:bCs w:val="0"/>
          <w:sz w:val="24"/>
          <w:szCs w:val="22"/>
          <w:lang w:val="en-US" w:eastAsia="zh-CN"/>
        </w:rPr>
        <w:t>教师总结本节课的教学内容，强调《沁园春·长沙》在现代诗歌中的地位和意义。同时让学生结合自己的生活体验，谈谈学习这首诗歌的感悟。最后提醒学生注意课后练习，鼓励他们查阅相关资料，深入了解毛泽东及其诗歌创作。</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ind w:firstLine="480" w:firstLineChars="200"/>
        <w:textAlignment w:val="baseline"/>
        <w:rPr>
          <w:rFonts w:hint="eastAsia" w:ascii="楷体" w:hAnsi="楷体" w:eastAsia="楷体" w:cs="楷体"/>
          <w:b w:val="0"/>
          <w:bCs w:val="0"/>
          <w:sz w:val="24"/>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textAlignment w:val="baseline"/>
        <w:rPr>
          <w:rFonts w:hint="eastAsia" w:ascii="楷体" w:hAnsi="楷体" w:eastAsia="楷体" w:cs="楷体"/>
          <w:b/>
          <w:bCs/>
          <w:sz w:val="28"/>
          <w:szCs w:val="24"/>
          <w:lang w:val="en-US" w:eastAsia="zh-CN"/>
        </w:rPr>
      </w:pPr>
      <w:r>
        <w:rPr>
          <w:rFonts w:hint="eastAsia" w:ascii="楷体" w:hAnsi="楷体" w:eastAsia="楷体" w:cs="楷体"/>
          <w:b/>
          <w:bCs/>
          <w:sz w:val="28"/>
          <w:szCs w:val="24"/>
          <w:lang w:val="en-US" w:eastAsia="zh-CN"/>
        </w:rPr>
        <w:t>（四）课后作业</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eastAsia" w:ascii="楷体" w:hAnsi="楷体" w:eastAsia="楷体" w:cs="楷体"/>
          <w:b w:val="0"/>
          <w:bCs w:val="0"/>
          <w:sz w:val="24"/>
          <w:szCs w:val="22"/>
          <w:lang w:val="en-US" w:eastAsia="zh-CN"/>
        </w:rPr>
        <w:t>1.根据课堂学习，学生独立完成《沁园春·长沙》的词句解析练习。</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eastAsia" w:ascii="楷体" w:hAnsi="楷体" w:eastAsia="楷体" w:cs="楷体"/>
          <w:b w:val="0"/>
          <w:bCs w:val="0"/>
          <w:sz w:val="24"/>
          <w:szCs w:val="22"/>
          <w:lang w:val="en-US" w:eastAsia="zh-CN"/>
        </w:rPr>
        <w:t>2.学生仿写一首以长沙风光为背景的现代诗，展现自己对诗歌的理解。</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r>
        <w:rPr>
          <w:rFonts w:hint="eastAsia" w:ascii="楷体" w:hAnsi="楷体" w:eastAsia="楷体" w:cs="楷体"/>
          <w:b w:val="0"/>
          <w:bCs w:val="0"/>
          <w:sz w:val="24"/>
          <w:szCs w:val="22"/>
          <w:lang w:val="en-US" w:eastAsia="zh-CN"/>
        </w:rPr>
        <w:t>3.学生撰写一篇读书笔记，总结《沁园春·长沙》的学习心得。</w:t>
      </w: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textAlignment w:val="baseline"/>
        <w:rPr>
          <w:rFonts w:hint="eastAsia" w:ascii="楷体" w:hAnsi="楷体" w:eastAsia="楷体" w:cs="楷体"/>
          <w:b w:val="0"/>
          <w:bCs w:val="0"/>
          <w:sz w:val="24"/>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ind w:left="0" w:leftChars="0"/>
        <w:jc w:val="center"/>
        <w:textAlignment w:val="baseline"/>
        <w:rPr>
          <w:rFonts w:hint="eastAsia" w:ascii="楷体" w:hAnsi="楷体" w:eastAsia="楷体" w:cs="楷体"/>
          <w:b/>
          <w:bCs/>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pPr>
      <w:r>
        <w:rPr>
          <w:rFonts w:hint="eastAsia" w:ascii="楷体" w:hAnsi="楷体" w:eastAsia="楷体" w:cs="楷体"/>
          <w:sz w:val="32"/>
          <w:szCs w:val="21"/>
        </w:rPr>
        <mc:AlternateContent>
          <mc:Choice Requires="wps">
            <w:drawing>
              <wp:anchor distT="0" distB="0" distL="114300" distR="114300" simplePos="0" relativeHeight="251666432" behindDoc="0" locked="0" layoutInCell="1" allowOverlap="1">
                <wp:simplePos x="0" y="0"/>
                <wp:positionH relativeFrom="column">
                  <wp:posOffset>1832610</wp:posOffset>
                </wp:positionH>
                <wp:positionV relativeFrom="paragraph">
                  <wp:posOffset>66675</wp:posOffset>
                </wp:positionV>
                <wp:extent cx="2517140" cy="300355"/>
                <wp:effectExtent l="33020" t="6350" r="40640" b="10795"/>
                <wp:wrapNone/>
                <wp:docPr id="12" name="上凸带形 12"/>
                <wp:cNvGraphicFramePr/>
                <a:graphic xmlns:a="http://schemas.openxmlformats.org/drawingml/2006/main">
                  <a:graphicData uri="http://schemas.microsoft.com/office/word/2010/wordprocessingShape">
                    <wps:wsp>
                      <wps:cNvSpPr/>
                      <wps:spPr>
                        <a:xfrm>
                          <a:off x="0" y="0"/>
                          <a:ext cx="2517140" cy="300355"/>
                        </a:xfrm>
                        <a:prstGeom prst="ribbon2">
                          <a:avLst/>
                        </a:prstGeom>
                        <a:ln>
                          <a:solidFill>
                            <a:schemeClr val="accent5">
                              <a:lumMod val="75000"/>
                            </a:schemeClr>
                          </a:solidFill>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6" o:spt="54" type="#_x0000_t54" style="position:absolute;left:0pt;margin-left:144.3pt;margin-top:5.25pt;height:23.65pt;width:198.2pt;z-index:251666432;v-text-anchor:middle;mso-width-relative:page;mso-height-relative:page;" filled="f" stroked="t" coordsize="21600,21600" o:gfxdata="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S6l8fXAAAACQEAAA8AAAAAAAAAAQAgAAAA&#10;IgAAAGRycy9kb3ducmV2LnhtbFBLAQIUABQAAAAIAIdO4kDjV4PxfgIAAN4EAAAOAAAAAAAAAAEA&#10;IAAAACYBAABkcnMvZTJvRG9jLnhtbFBLBQYAAAAABgAGAFkBAAAWBgAAAAA=&#10;" adj="5400,18000">
                <v:fill on="f" focussize="0,0"/>
                <v:stroke weight="1pt" color="#249087 [2408]" miterlimit="8" joinstyle="miter"/>
                <v:imagedata o:title=""/>
                <o:lock v:ext="edit" aspectratio="f"/>
              </v:shape>
            </w:pict>
          </mc:Fallback>
        </mc:AlternateContent>
      </w:r>
      <w:r>
        <w:rPr>
          <w:rFonts w:hint="eastAsia" w:ascii="楷体" w:hAnsi="楷体" w:eastAsia="楷体" w:cs="楷体"/>
          <w:b/>
          <w:bCs/>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prstMaterial="clear"/>
        </w:rPr>
        <w:t>教学反思</w:t>
      </w:r>
    </w:p>
    <w:p>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baseline"/>
        <w:rPr>
          <w:rFonts w:hint="eastAsia" w:ascii="楷体" w:hAnsi="楷体" w:eastAsia="楷体" w:cs="楷体"/>
          <w:sz w:val="24"/>
          <w:szCs w:val="22"/>
          <w:lang w:val="en-US" w:eastAsia="zh-CN"/>
        </w:rPr>
      </w:pPr>
      <w:r>
        <w:rPr>
          <w:rFonts w:hint="eastAsia" w:ascii="楷体" w:hAnsi="楷体" w:eastAsia="楷体" w:cs="楷体"/>
          <w:sz w:val="24"/>
          <w:szCs w:val="22"/>
          <w:lang w:val="en-US" w:eastAsia="zh-CN"/>
        </w:rPr>
        <w:t>本节课的教学目标是培养学生对诗歌的理解和鉴赏能力。可以考虑进一步细化目标，如让学生能够准确把握诗歌的主题、情感和修辞手法，并且能够运用这些知识进行文学分析和创作。在课堂开始之前，可以设置一个课前导入环节，引发学生对诗歌的思考和预热。可以通过展示一些与长沙相关的图片或视频，启发学生对长沙的印象和情感联想，为后续的诗歌学习做铺垫。</w:t>
      </w:r>
    </w:p>
    <w:p>
      <w:pPr>
        <w:keepNext w:val="0"/>
        <w:keepLines w:val="0"/>
        <w:pageBreakBefore w:val="0"/>
        <w:widowControl w:val="0"/>
        <w:kinsoku/>
        <w:wordWrap/>
        <w:overflowPunct/>
        <w:topLinePunct w:val="0"/>
        <w:autoSpaceDE/>
        <w:autoSpaceDN/>
        <w:bidi w:val="0"/>
        <w:adjustRightInd w:val="0"/>
        <w:snapToGrid/>
        <w:spacing w:line="288" w:lineRule="auto"/>
        <w:textAlignment w:val="baseline"/>
        <w:rPr>
          <w:rFonts w:hint="eastAsia" w:ascii="楷体" w:hAnsi="楷体" w:eastAsia="楷体" w:cs="楷体"/>
          <w:sz w:val="24"/>
          <w:szCs w:val="22"/>
          <w:lang w:val="en-US" w:eastAsia="zh-CN"/>
        </w:rPr>
      </w:pPr>
      <w:r>
        <w:rPr>
          <w:rFonts w:hint="eastAsia" w:ascii="楷体" w:hAnsi="楷体" w:eastAsia="楷体" w:cs="楷体"/>
          <w:sz w:val="24"/>
          <w:szCs w:val="22"/>
          <w:lang w:val="en-US" w:eastAsia="zh-CN"/>
        </w:rPr>
        <w:t>本节课中涉及到小组讨论和学生展示等合作互动环节，有助于培养学生的团队合作和表达能力。可以更加充分地利用这些环节，让学生积极参与和互相学习，加强课堂互动氛围。在课堂小结的环节中，可以提供一些拓展阅读材料，如其他诗人对长沙的描写，或是更深入的讨论毛泽东的诗歌创作背景和意义等。通过引导学生进行拓展阅读，加深对诗歌的理解和广度。在学生展示的环节，要注意关注学生的个体差异。有些学生可能表达能力较弱，需要给予更多的鼓励和指导；有些学生可能思维敏捷，可以引导他们提出更具有深度的问题或见解，以促进思考和讨论。</w:t>
      </w:r>
      <w:bookmarkStart w:id="0" w:name="_GoBack"/>
      <w:bookmarkEnd w:id="0"/>
    </w:p>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snapToGrid w:val="0"/>
      <w:spacing w:line="240" w:lineRule="auto"/>
      <w:jc w:val="left"/>
      <w:textAlignment w:val="auto"/>
      <w:rPr>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adjustRightInd/>
      <w:snapToGrid w:val="0"/>
      <w:spacing w:line="240" w:lineRule="auto"/>
      <w:textAlignment w:val="auto"/>
      <w:rPr>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6F66F"/>
    <w:multiLevelType w:val="singleLevel"/>
    <w:tmpl w:val="B516F66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jNmFlZjllNmQ0ODU1MDkzMGUyZmM3NmM1MmI1YWMifQ=="/>
  </w:docVars>
  <w:rsids>
    <w:rsidRoot w:val="472F5090"/>
    <w:rsid w:val="004151FC"/>
    <w:rsid w:val="00C02FC6"/>
    <w:rsid w:val="018E6132"/>
    <w:rsid w:val="01B71BD1"/>
    <w:rsid w:val="2A8049CB"/>
    <w:rsid w:val="37E270AD"/>
    <w:rsid w:val="38026CF0"/>
    <w:rsid w:val="472F5090"/>
    <w:rsid w:val="4B4B27CE"/>
    <w:rsid w:val="6EE1213B"/>
    <w:rsid w:val="759E3B4B"/>
    <w:rsid w:val="75EF3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adjustRightInd/>
      <w:snapToGrid w:val="0"/>
      <w:spacing w:line="240" w:lineRule="auto"/>
      <w:jc w:val="left"/>
      <w:textAlignment w:val="auto"/>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adjustRightInd/>
      <w:snapToGrid w:val="0"/>
      <w:spacing w:line="240" w:lineRule="auto"/>
      <w:jc w:val="center"/>
      <w:textAlignment w:val="auto"/>
    </w:pPr>
    <w:rPr>
      <w:sz w:val="18"/>
      <w:szCs w:val="18"/>
    </w:rPr>
  </w:style>
  <w:style w:type="character" w:customStyle="1" w:styleId="6">
    <w:name w:val="页眉 Char"/>
    <w:link w:val="3"/>
    <w:semiHidden/>
    <w:uiPriority w:val="99"/>
    <w:rPr>
      <w:rFonts w:ascii="Times New Roman" w:hAnsi="Times New Roman" w:eastAsia="宋体" w:cs="Times New Roman"/>
      <w:sz w:val="18"/>
      <w:szCs w:val="18"/>
      <w:lang w:eastAsia="zh-CN"/>
    </w:rPr>
  </w:style>
  <w:style w:type="character" w:customStyle="1" w:styleId="7">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2556</Words>
  <Characters>2596</Characters>
  <Lines>0</Lines>
  <Paragraphs>0</Paragraphs>
  <TotalTime>30</TotalTime>
  <ScaleCrop>false</ScaleCrop>
  <LinksUpToDate>false</LinksUpToDate>
  <CharactersWithSpaces>2621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2023-08-23T12:03:00Z</dcterms:created>
  <dc:creator>徵信支付</dc:creator>
  <cp:lastModifiedBy>Administrator</cp:lastModifiedBy>
  <dcterms:modified xsi:type="dcterms:W3CDTF">2023-08-27T14:29:43Z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54F19285E7484ED09AB5E67A9C45341E_12</vt:lpwstr>
  </property>
</Properties>
</file>