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04A077" w14:textId="77777777" w:rsidR="008B27B6" w:rsidRDefault="008B27B6"/>
    <w:p w14:paraId="218CEBD8" w14:textId="77777777" w:rsidR="008B27B6" w:rsidRDefault="00000000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四川省仪陇中学校教学设计表</w:t>
      </w:r>
    </w:p>
    <w:p w14:paraId="3640858D" w14:textId="7DFC8C01" w:rsidR="008B27B6" w:rsidRDefault="00000000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ascii="方正小标宋简体" w:eastAsia="方正小标宋简体" w:hint="eastAsia"/>
          <w:sz w:val="28"/>
          <w:szCs w:val="44"/>
        </w:rPr>
        <w:t xml:space="preserve">备课时间： </w:t>
      </w:r>
      <w:r w:rsidR="00634EE7">
        <w:rPr>
          <w:rFonts w:ascii="方正小标宋简体" w:eastAsia="方正小标宋简体" w:hint="eastAsia"/>
          <w:sz w:val="28"/>
          <w:szCs w:val="44"/>
        </w:rPr>
        <w:t>2024.8.1</w:t>
      </w:r>
      <w:r>
        <w:rPr>
          <w:rFonts w:ascii="方正小标宋简体" w:eastAsia="方正小标宋简体" w:hint="eastAsia"/>
          <w:sz w:val="28"/>
          <w:szCs w:val="44"/>
        </w:rPr>
        <w:t xml:space="preserve">           </w:t>
      </w:r>
    </w:p>
    <w:tbl>
      <w:tblPr>
        <w:tblW w:w="98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:rsidR="008B27B6" w14:paraId="664EFC2F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64504205" w14:textId="77777777" w:rsidR="008B27B6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7601A4D0" w14:textId="492CEA34" w:rsidR="008B27B6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高20</w:t>
            </w:r>
            <w:r w:rsidR="00634EE7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23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381CA817" w14:textId="77777777" w:rsidR="008B27B6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3E693CD1" w14:textId="5B21B3D7" w:rsidR="008B27B6" w:rsidRDefault="00634EE7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语文</w:t>
            </w:r>
          </w:p>
        </w:tc>
      </w:tr>
      <w:tr w:rsidR="008B27B6" w14:paraId="6D34B0EF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7F2D843E" w14:textId="77777777" w:rsidR="008B27B6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10373151" w14:textId="3AE5C246" w:rsidR="008B27B6" w:rsidRDefault="00634EE7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634EE7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《发现潜藏的逻辑谬误》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306BAE65" w14:textId="77777777" w:rsidR="008B27B6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2E0E147C" w14:textId="1B5AC19C" w:rsidR="008B27B6" w:rsidRDefault="00634EE7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新授课</w:t>
            </w:r>
          </w:p>
        </w:tc>
      </w:tr>
      <w:tr w:rsidR="008B27B6" w14:paraId="096B7998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1974C380" w14:textId="77777777" w:rsidR="008B27B6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2F7CD6F3" w14:textId="5C93F4ED" w:rsidR="008B27B6" w:rsidRDefault="00634EE7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邓富椿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634EECC3" w14:textId="77777777" w:rsidR="008B27B6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65DDCF6D" w14:textId="385D23BC" w:rsidR="008B27B6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第</w:t>
            </w:r>
            <w:r w:rsidR="00634EE7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课时</w:t>
            </w:r>
          </w:p>
        </w:tc>
      </w:tr>
      <w:tr w:rsidR="008B27B6" w14:paraId="0BC470E6" w14:textId="77777777">
        <w:trPr>
          <w:trHeight w:val="851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7B246C65" w14:textId="77777777" w:rsidR="008B27B6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3F5F5707" w14:textId="77777777" w:rsidR="008B27B6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F253738" w14:textId="0A48844F" w:rsidR="00D40A43" w:rsidRPr="00D40A43" w:rsidRDefault="00D40A43" w:rsidP="00D40A43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1、</w:t>
            </w:r>
            <w:r w:rsidRPr="00D40A43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发现并梳理常见的逻辑谬误类型。</w:t>
            </w:r>
          </w:p>
          <w:p w14:paraId="61C43549" w14:textId="2FC3772F" w:rsidR="00D40A43" w:rsidRPr="00D40A43" w:rsidRDefault="00D40A43" w:rsidP="00D40A43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2、</w:t>
            </w:r>
            <w:r w:rsidRPr="00D40A43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探究逻辑的四大基本规律——同一律、</w:t>
            </w:r>
            <w:proofErr w:type="gramStart"/>
            <w:r w:rsidRPr="00D40A43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不</w:t>
            </w:r>
            <w:proofErr w:type="gramEnd"/>
            <w:r w:rsidRPr="00D40A43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矛盾律、排中律、充足理由律。</w:t>
            </w:r>
          </w:p>
          <w:p w14:paraId="479A7698" w14:textId="0C843CD1" w:rsidR="008B27B6" w:rsidRPr="00D40A43" w:rsidRDefault="00D40A43" w:rsidP="001F5F72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3、</w:t>
            </w:r>
            <w:r w:rsidRPr="00D40A43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学会识别和反驳生活中常见的逻辑谬误。</w:t>
            </w:r>
          </w:p>
        </w:tc>
      </w:tr>
      <w:tr w:rsidR="008B27B6" w14:paraId="37801234" w14:textId="77777777">
        <w:trPr>
          <w:trHeight w:val="624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0A2BEC91" w14:textId="77777777" w:rsidR="008B27B6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521F3551" w14:textId="77777777" w:rsidR="008B27B6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24D3893" w14:textId="6E8B7B51" w:rsidR="008B27B6" w:rsidRPr="001F5F72" w:rsidRDefault="001F5F72" w:rsidP="001F5F72">
            <w:pPr>
              <w:pStyle w:val="a9"/>
              <w:widowControl/>
              <w:numPr>
                <w:ilvl w:val="0"/>
                <w:numId w:val="5"/>
              </w:numPr>
              <w:ind w:firstLineChars="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1F5F72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发现并梳理常见的逻辑谬误类型。</w:t>
            </w:r>
          </w:p>
        </w:tc>
      </w:tr>
      <w:tr w:rsidR="008B27B6" w14:paraId="7831902B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47473493" w14:textId="77777777" w:rsidR="008B27B6" w:rsidRDefault="008B27B6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1B8C385" w14:textId="7701CCC4" w:rsidR="008B27B6" w:rsidRPr="001F5F72" w:rsidRDefault="001F5F72" w:rsidP="001F5F72">
            <w:pPr>
              <w:pStyle w:val="a9"/>
              <w:widowControl/>
              <w:numPr>
                <w:ilvl w:val="0"/>
                <w:numId w:val="5"/>
              </w:numPr>
              <w:ind w:firstLineChars="0"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1F5F72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探究逻辑的四大基本规律——同一律、</w:t>
            </w:r>
            <w:proofErr w:type="gramStart"/>
            <w:r w:rsidRPr="001F5F72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不</w:t>
            </w:r>
            <w:proofErr w:type="gramEnd"/>
            <w:r w:rsidRPr="001F5F72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矛盾律、排中律、充足理由律。</w:t>
            </w:r>
          </w:p>
        </w:tc>
      </w:tr>
      <w:tr w:rsidR="008B27B6" w14:paraId="6DDBAE91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2074AD12" w14:textId="77777777" w:rsidR="008B27B6" w:rsidRDefault="008B27B6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720514C" w14:textId="28958E63" w:rsidR="008B27B6" w:rsidRPr="001F5F72" w:rsidRDefault="001F5F72" w:rsidP="001F5F72">
            <w:pPr>
              <w:pStyle w:val="a9"/>
              <w:widowControl/>
              <w:numPr>
                <w:ilvl w:val="0"/>
                <w:numId w:val="5"/>
              </w:numPr>
              <w:ind w:firstLineChars="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1F5F72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学会识别和反驳生活中常见的逻辑谬误。</w:t>
            </w:r>
          </w:p>
        </w:tc>
      </w:tr>
      <w:tr w:rsidR="008B27B6" w14:paraId="33D30F85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1FC4E857" w14:textId="77777777" w:rsidR="008B27B6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6012083A" w14:textId="77777777" w:rsidR="008B27B6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1A54C34F" w14:textId="77777777" w:rsidR="001F5F72" w:rsidRPr="00D40A43" w:rsidRDefault="001F5F72" w:rsidP="001F5F72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D40A43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探究逻辑的四大基本规律——同一律、</w:t>
            </w:r>
            <w:proofErr w:type="gramStart"/>
            <w:r w:rsidRPr="00D40A43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不</w:t>
            </w:r>
            <w:proofErr w:type="gramEnd"/>
            <w:r w:rsidRPr="00D40A43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矛盾律、排中律、充足理由律。</w:t>
            </w:r>
          </w:p>
          <w:p w14:paraId="2ED282DF" w14:textId="77777777" w:rsidR="008B27B6" w:rsidRPr="001F5F72" w:rsidRDefault="008B27B6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CF36AC5" w14:textId="77777777" w:rsidR="008B27B6" w:rsidRDefault="00000000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0153E588" w14:textId="77777777" w:rsidR="008B27B6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78D87104" w14:textId="77777777" w:rsidR="001F5F72" w:rsidRPr="00D40A43" w:rsidRDefault="001F5F72" w:rsidP="001F5F72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D40A43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学会识别和反驳生活中常见的逻辑谬误。</w:t>
            </w:r>
          </w:p>
          <w:p w14:paraId="0A993D58" w14:textId="77777777" w:rsidR="008B27B6" w:rsidRPr="001F5F72" w:rsidRDefault="008B27B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</w:pPr>
          </w:p>
        </w:tc>
      </w:tr>
      <w:tr w:rsidR="008B27B6" w14:paraId="1AE67B17" w14:textId="77777777">
        <w:trPr>
          <w:trHeight w:val="851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43072949" w14:textId="77777777" w:rsidR="008B27B6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04C7AE0D" w14:textId="77777777" w:rsidR="008B27B6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B6CE051" w14:textId="24F2D87A" w:rsidR="008B27B6" w:rsidRDefault="00017114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1F5F72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探究逻辑的四大基本规律——同一律、</w:t>
            </w:r>
            <w:proofErr w:type="gramStart"/>
            <w:r w:rsidRPr="001F5F72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不</w:t>
            </w:r>
            <w:proofErr w:type="gramEnd"/>
            <w:r w:rsidRPr="001F5F72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矛盾律、排中律、充足理由律。</w:t>
            </w:r>
          </w:p>
        </w:tc>
      </w:tr>
      <w:tr w:rsidR="008B27B6" w14:paraId="41C7F447" w14:textId="77777777">
        <w:trPr>
          <w:trHeight w:val="624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170CD7FB" w14:textId="77777777" w:rsidR="008B27B6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62C67B9E" w14:textId="77777777" w:rsidR="008B27B6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3814884" w14:textId="7AA34E33" w:rsidR="008B27B6" w:rsidRPr="00017114" w:rsidRDefault="00017114" w:rsidP="00017114">
            <w:pPr>
              <w:pStyle w:val="a9"/>
              <w:widowControl/>
              <w:numPr>
                <w:ilvl w:val="0"/>
                <w:numId w:val="6"/>
              </w:numPr>
              <w:ind w:firstLineChars="0"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01711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发现并梳理常见的逻辑谬误类型。</w:t>
            </w:r>
          </w:p>
        </w:tc>
      </w:tr>
      <w:tr w:rsidR="008B27B6" w14:paraId="359E3B51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2EF3193E" w14:textId="77777777" w:rsidR="008B27B6" w:rsidRDefault="008B27B6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F1C2402" w14:textId="18F30665" w:rsidR="008B27B6" w:rsidRPr="00017114" w:rsidRDefault="00017114" w:rsidP="00017114">
            <w:pPr>
              <w:pStyle w:val="a9"/>
              <w:widowControl/>
              <w:numPr>
                <w:ilvl w:val="0"/>
                <w:numId w:val="6"/>
              </w:numPr>
              <w:ind w:firstLineChars="0"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01711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探究逻辑的四大基本规律——同一律、</w:t>
            </w:r>
            <w:proofErr w:type="gramStart"/>
            <w:r w:rsidRPr="0001711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不</w:t>
            </w:r>
            <w:proofErr w:type="gramEnd"/>
            <w:r w:rsidRPr="0001711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矛盾律、排中律、充足理由律。</w:t>
            </w:r>
          </w:p>
        </w:tc>
      </w:tr>
      <w:tr w:rsidR="008B27B6" w14:paraId="3283CA76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12565D0F" w14:textId="77777777" w:rsidR="008B27B6" w:rsidRDefault="008B27B6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63CB8A2" w14:textId="3E6DB009" w:rsidR="008B27B6" w:rsidRPr="00017114" w:rsidRDefault="00017114" w:rsidP="00017114">
            <w:pPr>
              <w:pStyle w:val="a9"/>
              <w:widowControl/>
              <w:numPr>
                <w:ilvl w:val="0"/>
                <w:numId w:val="6"/>
              </w:numPr>
              <w:ind w:firstLineChars="0"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01711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学会识别和反驳生活中常见的逻辑谬误。</w:t>
            </w:r>
          </w:p>
        </w:tc>
      </w:tr>
      <w:tr w:rsidR="008B27B6" w14:paraId="2767464F" w14:textId="77777777">
        <w:trPr>
          <w:trHeight w:val="680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04FADFC5" w14:textId="77777777" w:rsidR="008B27B6" w:rsidRDefault="00000000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:rsidR="008B27B6" w14:paraId="3982AA8E" w14:textId="77777777">
        <w:trPr>
          <w:trHeight w:val="624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400111F3" w14:textId="77777777" w:rsidR="008B27B6" w:rsidRDefault="008B27B6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041A7B89" w14:textId="77777777" w:rsidR="008B27B6" w:rsidRDefault="00000000">
            <w:pPr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701EB99" w14:textId="77777777" w:rsidR="008B27B6" w:rsidRDefault="00000000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FB8023A" w14:textId="77777777" w:rsidR="008B27B6" w:rsidRDefault="00000000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013A6D60" w14:textId="77777777" w:rsidR="008B27B6" w:rsidRDefault="00000000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:rsidR="008B27B6" w:rsidRPr="00833FB4" w14:paraId="690B3F71" w14:textId="77777777">
        <w:trPr>
          <w:trHeight w:val="2959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4D5E9A5" w14:textId="77777777" w:rsidR="008B27B6" w:rsidRDefault="0000000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</w:t>
            </w:r>
            <w:proofErr w:type="gramStart"/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4A1BC96C" w14:textId="77777777" w:rsidR="00304753" w:rsidRPr="00833FB4" w:rsidRDefault="00304753" w:rsidP="00833FB4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833FB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一、导入</w:t>
            </w:r>
          </w:p>
          <w:p w14:paraId="7D713EFF" w14:textId="77777777" w:rsidR="008B27B6" w:rsidRPr="00833FB4" w:rsidRDefault="008B27B6" w:rsidP="00833FB4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1895F0D" w14:textId="77777777" w:rsidR="00304753" w:rsidRPr="00833FB4" w:rsidRDefault="00304753" w:rsidP="00833FB4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833FB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同学们好！请大家欣赏</w:t>
            </w:r>
            <w:proofErr w:type="gramStart"/>
            <w:r w:rsidRPr="00833FB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辩</w:t>
            </w:r>
            <w:proofErr w:type="gramEnd"/>
            <w:r w:rsidRPr="00833FB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题为“博物馆着火了，救猫还是救画”的《奇葩说》片段。</w:t>
            </w:r>
          </w:p>
          <w:p w14:paraId="7E1047B1" w14:textId="77777777" w:rsidR="00304753" w:rsidRPr="00833FB4" w:rsidRDefault="00304753" w:rsidP="00833FB4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833FB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教师总结：视频中的两个辩手，发现对方逻辑的谬误后，进行质疑和反驳，把辩论拉回到理性的道路上。生活中也一样，我们要善于发现逻辑的谬误，培养理性精神。今天，让我们来炼一炼发现逻辑谬误的慧眼。</w:t>
            </w:r>
          </w:p>
          <w:p w14:paraId="7C8AB797" w14:textId="77777777" w:rsidR="008B27B6" w:rsidRDefault="008B27B6" w:rsidP="00833FB4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0B21EE7" w14:textId="7C3A0C0D" w:rsidR="008B27B6" w:rsidRDefault="00304753" w:rsidP="00833FB4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翻到课本《发现逻辑的谬误》、已经完成的</w:t>
            </w:r>
            <w:proofErr w:type="gramStart"/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导学案</w:t>
            </w:r>
            <w:proofErr w:type="gramEnd"/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7C587847" w14:textId="719C9A11" w:rsidR="008B27B6" w:rsidRDefault="00FD718E" w:rsidP="00833FB4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激发学生的兴趣</w:t>
            </w:r>
          </w:p>
        </w:tc>
      </w:tr>
      <w:tr w:rsidR="008B27B6" w:rsidRPr="00833FB4" w14:paraId="5446DE29" w14:textId="77777777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F8DB16F" w14:textId="77777777" w:rsidR="008B27B6" w:rsidRDefault="0000000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712A6F84" w14:textId="77777777" w:rsidR="00D11FA4" w:rsidRPr="00833FB4" w:rsidRDefault="00D11FA4" w:rsidP="00833FB4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833FB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二、辩一辩</w:t>
            </w:r>
          </w:p>
          <w:p w14:paraId="29DCD1EE" w14:textId="77777777" w:rsidR="008B27B6" w:rsidRPr="00833FB4" w:rsidRDefault="008B27B6" w:rsidP="00833FB4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0BCB727" w14:textId="77777777" w:rsidR="00D11FA4" w:rsidRPr="00833FB4" w:rsidRDefault="00D11FA4" w:rsidP="00833FB4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833FB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分析下面的例子，指出其中的逻辑错误。</w:t>
            </w:r>
          </w:p>
          <w:p w14:paraId="62CAF14A" w14:textId="77777777" w:rsidR="00D11FA4" w:rsidRPr="00833FB4" w:rsidRDefault="00D11FA4" w:rsidP="00833FB4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833FB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老师这里有四段话，用来试试大家的眼力，请同学们尝试发现其中的逻辑谬误。</w:t>
            </w:r>
          </w:p>
          <w:p w14:paraId="1E977E7A" w14:textId="77777777" w:rsidR="00D11FA4" w:rsidRPr="00833FB4" w:rsidRDefault="00D11FA4" w:rsidP="00833FB4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833FB4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1</w:t>
            </w:r>
            <w:r w:rsidRPr="00833FB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、</w:t>
            </w:r>
            <w:r w:rsidRPr="00833FB4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PPT</w:t>
            </w:r>
            <w:r w:rsidRPr="00833FB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展示：</w:t>
            </w:r>
          </w:p>
          <w:p w14:paraId="34DBBE0D" w14:textId="77777777" w:rsidR="00D11FA4" w:rsidRPr="00833FB4" w:rsidRDefault="00D11FA4" w:rsidP="00833FB4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833FB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①鲁迅的作品不是一天能读完的，《孔乙己》是鲁迅的作品，所以孔乙</w:t>
            </w:r>
            <w:proofErr w:type="gramStart"/>
            <w:r w:rsidRPr="00833FB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己不是</w:t>
            </w:r>
            <w:proofErr w:type="gramEnd"/>
            <w:r w:rsidRPr="00833FB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一天能读完的。</w:t>
            </w:r>
          </w:p>
          <w:p w14:paraId="6D16C73F" w14:textId="77777777" w:rsidR="00D11FA4" w:rsidRPr="00833FB4" w:rsidRDefault="00D11FA4" w:rsidP="00833FB4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833FB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②在法国某地，一个耍戏法的人招揽观众：</w:t>
            </w:r>
            <w:r w:rsidRPr="00833FB4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“</w:t>
            </w:r>
            <w:r w:rsidRPr="00833FB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快来快来，这里有拿破仑的头骨。</w:t>
            </w:r>
            <w:r w:rsidRPr="00833FB4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”</w:t>
            </w:r>
            <w:r w:rsidRPr="00833FB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围观的一个人说：</w:t>
            </w:r>
            <w:r w:rsidRPr="00833FB4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“</w:t>
            </w:r>
            <w:r w:rsidRPr="00833FB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奇怪，听说拿破仑的脑袋是很大的，这</w:t>
            </w:r>
            <w:r w:rsidRPr="00833FB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lastRenderedPageBreak/>
              <w:t>个头骨怎么和普通人的没有区别啊？</w:t>
            </w:r>
            <w:r w:rsidRPr="00833FB4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”</w:t>
            </w:r>
            <w:r w:rsidRPr="00833FB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耍戏法的解释道：</w:t>
            </w:r>
            <w:r w:rsidRPr="00833FB4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“</w:t>
            </w:r>
            <w:r w:rsidRPr="00833FB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没错，这是拿破仑小时候的头骨。</w:t>
            </w:r>
            <w:r w:rsidRPr="00833FB4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”</w:t>
            </w:r>
          </w:p>
          <w:p w14:paraId="1DE6A384" w14:textId="77777777" w:rsidR="00D11FA4" w:rsidRPr="00833FB4" w:rsidRDefault="00D11FA4" w:rsidP="00833FB4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833FB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③有人说《红楼梦》值得读，有人说不值得。两种意见我都不赞成。读，太花时间；不读，又有点儿可惜。</w:t>
            </w:r>
          </w:p>
          <w:p w14:paraId="341BBA86" w14:textId="6C485648" w:rsidR="00D11FA4" w:rsidRPr="00833FB4" w:rsidRDefault="00D11FA4" w:rsidP="00833FB4">
            <w:pPr>
              <w:pStyle w:val="a9"/>
              <w:widowControl/>
              <w:numPr>
                <w:ilvl w:val="0"/>
                <w:numId w:val="6"/>
              </w:numPr>
              <w:ind w:firstLineChars="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833FB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《祝福》中，鲁四老爷知道</w:t>
            </w:r>
            <w:proofErr w:type="gramStart"/>
            <w:r w:rsidRPr="00833FB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祥</w:t>
            </w:r>
            <w:proofErr w:type="gramEnd"/>
            <w:r w:rsidRPr="00833FB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林嫂的死讯后说：</w:t>
            </w:r>
            <w:r w:rsidRPr="00833FB4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“</w:t>
            </w:r>
            <w:r w:rsidRPr="00833FB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不早不迟，偏偏要在这时候，</w:t>
            </w:r>
            <w:r w:rsidRPr="00833FB4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——</w:t>
            </w:r>
            <w:r w:rsidRPr="00833FB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这就可见是一个谬种！</w:t>
            </w:r>
            <w:r w:rsidRPr="00833FB4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”</w:t>
            </w:r>
          </w:p>
          <w:p w14:paraId="176E72CD" w14:textId="2C741595" w:rsidR="008B27B6" w:rsidRPr="007A788B" w:rsidRDefault="00763B14" w:rsidP="007A788B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833FB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2、教师展示并分</w:t>
            </w:r>
            <w:r w:rsidRPr="00833FB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lastRenderedPageBreak/>
              <w:t>析逻辑的四条基本规律</w:t>
            </w:r>
            <w:r w:rsidR="007A788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D549537" w14:textId="4E792671" w:rsidR="00763B14" w:rsidRPr="00833FB4" w:rsidRDefault="00763B14" w:rsidP="00833FB4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833FB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lastRenderedPageBreak/>
              <w:t>1、学生分析。</w:t>
            </w:r>
          </w:p>
          <w:p w14:paraId="5498E544" w14:textId="4A823E66" w:rsidR="00763B14" w:rsidRPr="00833FB4" w:rsidRDefault="00763B14" w:rsidP="00833FB4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833FB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2、学生要掌握基本的逻辑原则，才能避免违反这些原则而造成的谬误。让我们来看一看逻辑的基本规律有哪些：</w:t>
            </w:r>
          </w:p>
          <w:p w14:paraId="08A047AF" w14:textId="77777777" w:rsidR="00763B14" w:rsidRPr="00833FB4" w:rsidRDefault="00763B14" w:rsidP="00833FB4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833FB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PPT展示四条基本规律：</w:t>
            </w:r>
          </w:p>
          <w:p w14:paraId="07EAC039" w14:textId="77777777" w:rsidR="00763B14" w:rsidRPr="00833FB4" w:rsidRDefault="00763B14" w:rsidP="00833FB4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833FB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同一律：在同一思维过程中的概念和判断（A）具有确定性，始终保持一致，即“A是A”。</w:t>
            </w:r>
          </w:p>
          <w:p w14:paraId="53DCEE4C" w14:textId="77777777" w:rsidR="00763B14" w:rsidRPr="00833FB4" w:rsidRDefault="00763B14" w:rsidP="00833FB4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833FB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在语言过程中，我们不能偷换概念或话题，否则会违背逻辑学中的同一律而造成谬误。</w:t>
            </w:r>
          </w:p>
          <w:p w14:paraId="0336E610" w14:textId="77777777" w:rsidR="008B27B6" w:rsidRPr="00763B14" w:rsidRDefault="008B27B6" w:rsidP="00833FB4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6C24A124" w14:textId="22EF8E97" w:rsidR="008B27B6" w:rsidRDefault="00F04609" w:rsidP="00833FB4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833FB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让学生掌握基本的逻辑原则</w:t>
            </w:r>
          </w:p>
        </w:tc>
      </w:tr>
      <w:tr w:rsidR="008B27B6" w:rsidRPr="00833FB4" w14:paraId="1794D7F8" w14:textId="77777777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3DC5B405" w14:textId="77777777" w:rsidR="008B27B6" w:rsidRDefault="0000000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7640D123" w14:textId="77777777" w:rsidR="00BF3F5F" w:rsidRPr="00833FB4" w:rsidRDefault="00BF3F5F" w:rsidP="00833FB4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833FB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三、练一练</w:t>
            </w:r>
          </w:p>
          <w:p w14:paraId="6497F796" w14:textId="77777777" w:rsidR="008B27B6" w:rsidRPr="00833FB4" w:rsidRDefault="008B27B6" w:rsidP="00833FB4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0591066" w14:textId="77777777" w:rsidR="00BF3F5F" w:rsidRPr="00833FB4" w:rsidRDefault="00BF3F5F" w:rsidP="00833FB4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833FB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了解了逻辑学的四条基本规律后，我们来完成一个小检测，请大家找出四个案例分别违反了哪条基本规律，并进行配对。</w:t>
            </w:r>
          </w:p>
          <w:p w14:paraId="13D6CF75" w14:textId="77777777" w:rsidR="00BF3F5F" w:rsidRPr="00833FB4" w:rsidRDefault="00BF3F5F" w:rsidP="00833FB4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833FB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1、贾大少：“见了上司要不要磕头？”徐大军机：“应磕头的时候就磕头，不应磕头的时候，还是</w:t>
            </w:r>
            <w:proofErr w:type="gramStart"/>
            <w:r w:rsidRPr="00833FB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不</w:t>
            </w:r>
            <w:proofErr w:type="gramEnd"/>
            <w:r w:rsidRPr="00833FB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磕为好。”</w:t>
            </w:r>
          </w:p>
          <w:p w14:paraId="32E16A09" w14:textId="77777777" w:rsidR="00BF3F5F" w:rsidRPr="00833FB4" w:rsidRDefault="00BF3F5F" w:rsidP="00833FB4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833FB4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2</w:t>
            </w:r>
            <w:r w:rsidRPr="00833FB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、一个青年带着一瓶溶液高兴地和爱迪生说：</w:t>
            </w:r>
            <w:r w:rsidRPr="00833FB4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“</w:t>
            </w:r>
            <w:r w:rsidRPr="00833FB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我</w:t>
            </w:r>
            <w:r w:rsidRPr="00833FB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lastRenderedPageBreak/>
              <w:t>发明了无所不溶的溶液！</w:t>
            </w:r>
            <w:r w:rsidRPr="00833FB4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”</w:t>
            </w:r>
          </w:p>
          <w:p w14:paraId="0CADAD65" w14:textId="77777777" w:rsidR="00BF3F5F" w:rsidRPr="00833FB4" w:rsidRDefault="00BF3F5F" w:rsidP="00833FB4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833FB4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3</w:t>
            </w:r>
            <w:r w:rsidRPr="00833FB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、晋平公问于祁黄羊曰：</w:t>
            </w:r>
            <w:r w:rsidRPr="00833FB4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“</w:t>
            </w:r>
            <w:r w:rsidRPr="00833FB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南阳无令，其谁可而为之？</w:t>
            </w:r>
            <w:r w:rsidRPr="00833FB4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”</w:t>
            </w:r>
            <w:proofErr w:type="gramStart"/>
            <w:r w:rsidRPr="00833FB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祁</w:t>
            </w:r>
            <w:proofErr w:type="gramEnd"/>
            <w:r w:rsidRPr="00833FB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黄羊对曰：</w:t>
            </w:r>
            <w:r w:rsidRPr="00833FB4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“</w:t>
            </w:r>
            <w:r w:rsidRPr="00833FB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解狐可。</w:t>
            </w:r>
            <w:r w:rsidRPr="00833FB4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”</w:t>
            </w:r>
            <w:r w:rsidRPr="00833FB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平公曰：</w:t>
            </w:r>
            <w:r w:rsidRPr="00833FB4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“</w:t>
            </w:r>
            <w:r w:rsidRPr="00833FB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解狐非子之仇邪？</w:t>
            </w:r>
            <w:r w:rsidRPr="00833FB4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”</w:t>
            </w:r>
            <w:r w:rsidRPr="00833FB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对曰：</w:t>
            </w:r>
            <w:r w:rsidRPr="00833FB4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“</w:t>
            </w:r>
            <w:r w:rsidRPr="00833FB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君问可，非问臣之仇也。</w:t>
            </w:r>
            <w:r w:rsidRPr="00833FB4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”</w:t>
            </w:r>
            <w:r w:rsidRPr="00833FB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平公曰：</w:t>
            </w:r>
            <w:r w:rsidRPr="00833FB4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“</w:t>
            </w:r>
            <w:r w:rsidRPr="00833FB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善。</w:t>
            </w:r>
            <w:r w:rsidRPr="00833FB4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”</w:t>
            </w:r>
            <w:r w:rsidRPr="00833FB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遂用之。</w:t>
            </w:r>
          </w:p>
          <w:p w14:paraId="3502122E" w14:textId="22285FCC" w:rsidR="008B27B6" w:rsidRPr="00BF3F5F" w:rsidRDefault="00BF3F5F" w:rsidP="00AD713B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833FB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4、有过于江上者，见人方引婴儿而欲投之江中。婴儿啼。人问其故，曰：</w:t>
            </w:r>
            <w:r w:rsidRPr="00833FB4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“</w:t>
            </w:r>
            <w:r w:rsidRPr="00833FB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此其父善游！</w:t>
            </w:r>
            <w:r w:rsidRPr="00833FB4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”</w:t>
            </w:r>
            <w:r w:rsidRPr="00833FB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其父虽善游，其子岂</w:t>
            </w:r>
            <w:proofErr w:type="gramStart"/>
            <w:r w:rsidRPr="00833FB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遽</w:t>
            </w:r>
            <w:proofErr w:type="gramEnd"/>
            <w:r w:rsidRPr="00833FB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善游哉？ 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B803CA3" w14:textId="4F754DA5" w:rsidR="008B27B6" w:rsidRDefault="00BF3F5F" w:rsidP="00833FB4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833FB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lastRenderedPageBreak/>
              <w:t>使用智慧课堂将题目推送给学生，学生当场作答，统计作答情况，并对错误率较高的案例进行讨论，之后由一位学生讲解。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71A30F74" w14:textId="6BF73F25" w:rsidR="008B27B6" w:rsidRPr="00F04609" w:rsidRDefault="00F04609" w:rsidP="00833FB4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学习致用</w:t>
            </w:r>
          </w:p>
        </w:tc>
      </w:tr>
      <w:tr w:rsidR="008B27B6" w:rsidRPr="00833FB4" w14:paraId="420E290F" w14:textId="77777777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442DFE44" w14:textId="77777777" w:rsidR="008B27B6" w:rsidRDefault="0000000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2BAE56AD" w14:textId="77777777" w:rsidR="007A3CDF" w:rsidRPr="00833FB4" w:rsidRDefault="007A3CDF" w:rsidP="00833FB4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833FB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四、驳一驳</w:t>
            </w:r>
          </w:p>
          <w:p w14:paraId="338040E2" w14:textId="77777777" w:rsidR="008B27B6" w:rsidRPr="00833FB4" w:rsidRDefault="008B27B6" w:rsidP="00833FB4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2D48F17" w14:textId="656EB2CC" w:rsidR="007A3CDF" w:rsidRPr="00833FB4" w:rsidRDefault="007A3CDF" w:rsidP="00833FB4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833FB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运用所学知识，反驳案例中的谬误。</w:t>
            </w:r>
          </w:p>
          <w:p w14:paraId="6F822D5C" w14:textId="77777777" w:rsidR="007A3CDF" w:rsidRPr="00833FB4" w:rsidRDefault="007A3CDF" w:rsidP="00833FB4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833FB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上课时，谢老师发现张三讲话：“张三，上课不允许讲话，提出批评扣一分！”</w:t>
            </w:r>
          </w:p>
          <w:p w14:paraId="7013119D" w14:textId="77777777" w:rsidR="007A3CDF" w:rsidRPr="00833FB4" w:rsidRDefault="007A3CDF" w:rsidP="00833FB4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833FB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张三：“你怎么老是只点我的名？”</w:t>
            </w:r>
          </w:p>
          <w:p w14:paraId="5A45F132" w14:textId="01EFCBE3" w:rsidR="008B27B6" w:rsidRPr="007A3CDF" w:rsidRDefault="007A3CDF" w:rsidP="00AD713B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833FB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教师点评：运用逻辑四条基本规律发现表达中的漏洞，能帮助我们更加客观地分析问题，避免无谓的争执。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8E1216D" w14:textId="6A5073B1" w:rsidR="007A3CDF" w:rsidRPr="00833FB4" w:rsidRDefault="007A3CDF" w:rsidP="00833FB4">
            <w:pPr>
              <w:pStyle w:val="a9"/>
              <w:widowControl/>
              <w:numPr>
                <w:ilvl w:val="0"/>
                <w:numId w:val="7"/>
              </w:numPr>
              <w:ind w:firstLineChars="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833FB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运用所学知识，反驳案例中的谬误。</w:t>
            </w:r>
          </w:p>
          <w:p w14:paraId="7AF3C8E4" w14:textId="77777777" w:rsidR="007A3CDF" w:rsidRPr="00833FB4" w:rsidRDefault="007A3CDF" w:rsidP="00833FB4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833FB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2、学生表演、点评。</w:t>
            </w:r>
          </w:p>
          <w:p w14:paraId="0E338A61" w14:textId="756ECFA8" w:rsidR="007A3CDF" w:rsidRPr="00833FB4" w:rsidRDefault="007A3CDF" w:rsidP="00833FB4">
            <w:pPr>
              <w:pStyle w:val="a9"/>
              <w:widowControl/>
              <w:ind w:left="360" w:firstLineChars="0" w:firstLine="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  <w:p w14:paraId="4842F5DD" w14:textId="77777777" w:rsidR="008B27B6" w:rsidRPr="007A3CDF" w:rsidRDefault="008B27B6" w:rsidP="00833FB4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4F2C678B" w14:textId="77777777" w:rsidR="008B27B6" w:rsidRDefault="007A3CDF" w:rsidP="00833FB4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巩固、</w:t>
            </w:r>
          </w:p>
          <w:p w14:paraId="4BDEEBF0" w14:textId="71B64C15" w:rsidR="007A3CDF" w:rsidRDefault="007A3CDF" w:rsidP="00833FB4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深化课堂所学知识</w:t>
            </w:r>
          </w:p>
        </w:tc>
      </w:tr>
      <w:tr w:rsidR="008B27B6" w:rsidRPr="00833FB4" w14:paraId="072E181A" w14:textId="77777777">
        <w:trPr>
          <w:trHeight w:val="1827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3449FA3E" w14:textId="77777777" w:rsidR="008B27B6" w:rsidRPr="00833FB4" w:rsidRDefault="00000000" w:rsidP="00833FB4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833FB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1511F58B" w14:textId="77777777" w:rsidR="008B27B6" w:rsidRPr="00833FB4" w:rsidRDefault="00000000" w:rsidP="00833FB4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833FB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D0580E1" w14:textId="367A328C" w:rsidR="008B27B6" w:rsidRDefault="003E0723" w:rsidP="00833FB4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完成本课的作业设计（同步练习）</w:t>
            </w:r>
          </w:p>
        </w:tc>
      </w:tr>
      <w:tr w:rsidR="008B27B6" w14:paraId="29C5061C" w14:textId="77777777">
        <w:trPr>
          <w:trHeight w:val="2322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0E5F4157" w14:textId="77777777" w:rsidR="008B27B6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板  书</w:t>
            </w:r>
          </w:p>
          <w:p w14:paraId="775A5A4E" w14:textId="77777777" w:rsidR="008B27B6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04748E9" w14:textId="641FF32D" w:rsidR="008B27B6" w:rsidRDefault="00304753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4E2ADF">
              <w:rPr>
                <w:noProof/>
              </w:rPr>
              <w:drawing>
                <wp:inline distT="0" distB="0" distL="0" distR="0" wp14:anchorId="38C0E435" wp14:editId="5AFF9D71">
                  <wp:extent cx="4181475" cy="2807647"/>
                  <wp:effectExtent l="19050" t="0" r="9525" b="0"/>
                  <wp:docPr id="2" name="图片 6" descr="https://bkw-legacy-1253158545.cos.ap-guangzhou.myqcloud.com/tr/prepare/2021-10-15/g4hmDDp0R-6Lf41HE8qDBw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6" descr="https://bkw-legacy-1253158545.cos.ap-guangzhou.myqcloud.com/tr/prepare/2021-10-15/g4hmDDp0R-6Lf41HE8qDBw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81475" cy="28076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27B6" w14:paraId="3D9EFC21" w14:textId="77777777">
        <w:trPr>
          <w:trHeight w:val="1691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0688367E" w14:textId="77777777" w:rsidR="008B27B6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329F3CD7" w14:textId="77777777" w:rsidR="008B27B6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1EDDF5F" w14:textId="676D6E79" w:rsidR="008B27B6" w:rsidRPr="003E0723" w:rsidRDefault="008B27B6" w:rsidP="00A1299B">
            <w:pPr>
              <w:widowControl/>
            </w:pPr>
          </w:p>
        </w:tc>
      </w:tr>
    </w:tbl>
    <w:p w14:paraId="173B55CF" w14:textId="77777777" w:rsidR="008B27B6" w:rsidRDefault="008B27B6">
      <w:pPr>
        <w:snapToGrid w:val="0"/>
        <w:spacing w:line="20" w:lineRule="exact"/>
      </w:pPr>
    </w:p>
    <w:sectPr w:rsidR="008B27B6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7B1BE6" w14:textId="77777777" w:rsidR="00ED1F50" w:rsidRDefault="00ED1F50" w:rsidP="00D40A43">
      <w:r>
        <w:separator/>
      </w:r>
    </w:p>
  </w:endnote>
  <w:endnote w:type="continuationSeparator" w:id="0">
    <w:p w14:paraId="0539E53C" w14:textId="77777777" w:rsidR="00ED1F50" w:rsidRDefault="00ED1F50" w:rsidP="00D40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8C5EA6" w14:textId="77777777" w:rsidR="00ED1F50" w:rsidRDefault="00ED1F50" w:rsidP="00D40A43">
      <w:r>
        <w:separator/>
      </w:r>
    </w:p>
  </w:footnote>
  <w:footnote w:type="continuationSeparator" w:id="0">
    <w:p w14:paraId="48F56F76" w14:textId="77777777" w:rsidR="00ED1F50" w:rsidRDefault="00ED1F50" w:rsidP="00D40A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13B57"/>
    <w:multiLevelType w:val="multilevel"/>
    <w:tmpl w:val="0CE13B57"/>
    <w:lvl w:ilvl="0">
      <w:start w:val="1"/>
      <w:numFmt w:val="chineseCountingThousand"/>
      <w:pStyle w:val="J3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00B20FE"/>
    <w:multiLevelType w:val="multilevel"/>
    <w:tmpl w:val="100B20FE"/>
    <w:lvl w:ilvl="0">
      <w:start w:val="1"/>
      <w:numFmt w:val="chineseCountingThousand"/>
      <w:pStyle w:val="J2"/>
      <w:suff w:val="space"/>
      <w:lvlText w:val="第%1节"/>
      <w:lvlJc w:val="left"/>
      <w:pPr>
        <w:ind w:left="0" w:firstLine="0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1287E72"/>
    <w:multiLevelType w:val="hybridMultilevel"/>
    <w:tmpl w:val="65A04120"/>
    <w:lvl w:ilvl="0" w:tplc="0F94E0C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40CA3A1C"/>
    <w:multiLevelType w:val="multilevel"/>
    <w:tmpl w:val="E7D69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A20CE8"/>
    <w:multiLevelType w:val="hybridMultilevel"/>
    <w:tmpl w:val="2A66E8D6"/>
    <w:lvl w:ilvl="0" w:tplc="AA3AF8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59CC28E2"/>
    <w:multiLevelType w:val="hybridMultilevel"/>
    <w:tmpl w:val="413E5312"/>
    <w:lvl w:ilvl="0" w:tplc="5E0C79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772A4F33"/>
    <w:multiLevelType w:val="multilevel"/>
    <w:tmpl w:val="772A4F33"/>
    <w:lvl w:ilvl="0">
      <w:start w:val="1"/>
      <w:numFmt w:val="chineseCountingThousand"/>
      <w:pStyle w:val="J1"/>
      <w:suff w:val="space"/>
      <w:lvlText w:val="第%1章"/>
      <w:lvlJc w:val="left"/>
      <w:pPr>
        <w:ind w:left="0" w:firstLine="0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68176809">
    <w:abstractNumId w:val="6"/>
  </w:num>
  <w:num w:numId="2" w16cid:durableId="2028097680">
    <w:abstractNumId w:val="1"/>
  </w:num>
  <w:num w:numId="3" w16cid:durableId="712076225">
    <w:abstractNumId w:val="0"/>
  </w:num>
  <w:num w:numId="4" w16cid:durableId="1206216751">
    <w:abstractNumId w:val="3"/>
  </w:num>
  <w:num w:numId="5" w16cid:durableId="425421209">
    <w:abstractNumId w:val="4"/>
  </w:num>
  <w:num w:numId="6" w16cid:durableId="218829522">
    <w:abstractNumId w:val="5"/>
  </w:num>
  <w:num w:numId="7" w16cid:durableId="2785350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Q5MzIzMDY0ODc0MWNkMGM4NmI3MGU1NzU2YWQ1ZWUifQ=="/>
  </w:docVars>
  <w:rsids>
    <w:rsidRoot w:val="002B228E"/>
    <w:rsid w:val="00017114"/>
    <w:rsid w:val="000216A7"/>
    <w:rsid w:val="00044153"/>
    <w:rsid w:val="0006534B"/>
    <w:rsid w:val="001169FB"/>
    <w:rsid w:val="001A7D4B"/>
    <w:rsid w:val="001B73DC"/>
    <w:rsid w:val="001F5F72"/>
    <w:rsid w:val="00256A90"/>
    <w:rsid w:val="0027732E"/>
    <w:rsid w:val="00281B75"/>
    <w:rsid w:val="002933B4"/>
    <w:rsid w:val="002B228E"/>
    <w:rsid w:val="00304753"/>
    <w:rsid w:val="00321C4E"/>
    <w:rsid w:val="003A0F47"/>
    <w:rsid w:val="003B117E"/>
    <w:rsid w:val="003E0723"/>
    <w:rsid w:val="00484D01"/>
    <w:rsid w:val="004D44A6"/>
    <w:rsid w:val="00580EDE"/>
    <w:rsid w:val="00634EE7"/>
    <w:rsid w:val="00676982"/>
    <w:rsid w:val="006B7BB0"/>
    <w:rsid w:val="006D75B1"/>
    <w:rsid w:val="0070026C"/>
    <w:rsid w:val="0076219B"/>
    <w:rsid w:val="00763B14"/>
    <w:rsid w:val="00774AB3"/>
    <w:rsid w:val="0078748B"/>
    <w:rsid w:val="007A3CDF"/>
    <w:rsid w:val="007A788B"/>
    <w:rsid w:val="00833FB4"/>
    <w:rsid w:val="00882E36"/>
    <w:rsid w:val="008B1915"/>
    <w:rsid w:val="008B27B6"/>
    <w:rsid w:val="008D7B27"/>
    <w:rsid w:val="00900782"/>
    <w:rsid w:val="009D2028"/>
    <w:rsid w:val="009F6B2C"/>
    <w:rsid w:val="009F6C8C"/>
    <w:rsid w:val="00A1299B"/>
    <w:rsid w:val="00A50E62"/>
    <w:rsid w:val="00A63CAF"/>
    <w:rsid w:val="00AB5E0B"/>
    <w:rsid w:val="00AD159E"/>
    <w:rsid w:val="00AD713B"/>
    <w:rsid w:val="00B41974"/>
    <w:rsid w:val="00B721D9"/>
    <w:rsid w:val="00BB4CF0"/>
    <w:rsid w:val="00BF3F5F"/>
    <w:rsid w:val="00BF6843"/>
    <w:rsid w:val="00C45957"/>
    <w:rsid w:val="00CB7FFB"/>
    <w:rsid w:val="00CE674F"/>
    <w:rsid w:val="00CF122D"/>
    <w:rsid w:val="00D056ED"/>
    <w:rsid w:val="00D11FA4"/>
    <w:rsid w:val="00D40A43"/>
    <w:rsid w:val="00D547DA"/>
    <w:rsid w:val="00DA2DBD"/>
    <w:rsid w:val="00DE0B52"/>
    <w:rsid w:val="00E17B66"/>
    <w:rsid w:val="00ED1F50"/>
    <w:rsid w:val="00F02785"/>
    <w:rsid w:val="00F04609"/>
    <w:rsid w:val="00F1534C"/>
    <w:rsid w:val="00F43B3F"/>
    <w:rsid w:val="00F65ADA"/>
    <w:rsid w:val="00FB5DC1"/>
    <w:rsid w:val="00FD718E"/>
    <w:rsid w:val="00FE0FD1"/>
    <w:rsid w:val="34880850"/>
    <w:rsid w:val="5252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A31D45"/>
  <w15:docId w15:val="{810E07C4-C12A-42B9-B8A2-110D880BA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CD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TOC1">
    <w:name w:val="toc 1"/>
    <w:basedOn w:val="a"/>
    <w:next w:val="a"/>
    <w:uiPriority w:val="39"/>
    <w:pPr>
      <w:spacing w:line="360" w:lineRule="auto"/>
      <w:jc w:val="left"/>
    </w:pPr>
    <w:rPr>
      <w:rFonts w:ascii="仿宋_GB2312" w:eastAsia="仿宋_GB2312" w:hAnsi="Calibri" w:cs="Calibri"/>
      <w:bCs/>
      <w:caps/>
      <w:sz w:val="28"/>
      <w:szCs w:val="20"/>
    </w:rPr>
  </w:style>
  <w:style w:type="paragraph" w:styleId="TOC2">
    <w:name w:val="toc 2"/>
    <w:basedOn w:val="a"/>
    <w:next w:val="a"/>
    <w:uiPriority w:val="39"/>
    <w:pPr>
      <w:spacing w:line="360" w:lineRule="auto"/>
      <w:ind w:firstLineChars="200" w:firstLine="200"/>
      <w:jc w:val="left"/>
    </w:pPr>
    <w:rPr>
      <w:rFonts w:ascii="仿宋_GB2312" w:eastAsia="仿宋_GB2312" w:hAnsi="Calibri" w:cs="Calibri"/>
      <w:smallCaps/>
      <w:sz w:val="24"/>
      <w:szCs w:val="20"/>
    </w:rPr>
  </w:style>
  <w:style w:type="paragraph" w:customStyle="1" w:styleId="J1">
    <w:name w:val="J1编"/>
    <w:autoRedefine/>
    <w:qFormat/>
    <w:pPr>
      <w:pageBreakBefore/>
      <w:numPr>
        <w:numId w:val="1"/>
      </w:numPr>
      <w:adjustRightInd w:val="0"/>
      <w:snapToGrid w:val="0"/>
      <w:spacing w:afterLines="100" w:after="100"/>
      <w:jc w:val="center"/>
      <w:outlineLvl w:val="0"/>
    </w:pPr>
    <w:rPr>
      <w:rFonts w:ascii="Times New Roman" w:eastAsia="方正小标宋_GBK" w:hAnsi="Times New Roman" w:cs="Times New Roman"/>
      <w:bCs/>
      <w:color w:val="000000"/>
      <w:kern w:val="44"/>
      <w:sz w:val="44"/>
      <w:szCs w:val="44"/>
    </w:rPr>
  </w:style>
  <w:style w:type="paragraph" w:customStyle="1" w:styleId="J2">
    <w:name w:val="J2编"/>
    <w:autoRedefine/>
    <w:qFormat/>
    <w:pPr>
      <w:keepNext/>
      <w:numPr>
        <w:numId w:val="2"/>
      </w:numPr>
      <w:adjustRightInd w:val="0"/>
      <w:snapToGrid w:val="0"/>
      <w:spacing w:beforeLines="100" w:before="100" w:afterLines="100" w:after="100"/>
      <w:jc w:val="center"/>
      <w:outlineLvl w:val="1"/>
    </w:pPr>
    <w:rPr>
      <w:rFonts w:ascii="Times New Roman" w:eastAsia="方正小标宋_GBK" w:hAnsi="Times New Roman" w:cs="Times New Roman"/>
      <w:bCs/>
      <w:sz w:val="36"/>
      <w:szCs w:val="32"/>
    </w:rPr>
  </w:style>
  <w:style w:type="paragraph" w:customStyle="1" w:styleId="J3">
    <w:name w:val="J3编"/>
    <w:qFormat/>
    <w:pPr>
      <w:keepNext/>
      <w:numPr>
        <w:numId w:val="3"/>
      </w:numPr>
      <w:adjustRightInd w:val="0"/>
      <w:snapToGrid w:val="0"/>
      <w:spacing w:beforeLines="100" w:before="100" w:afterLines="100" w:after="100"/>
      <w:jc w:val="center"/>
      <w:outlineLvl w:val="2"/>
    </w:pPr>
    <w:rPr>
      <w:rFonts w:ascii="Times New Roman" w:eastAsia="黑体" w:hAnsi="Times New Roman" w:cs="Times New Roman"/>
      <w:b/>
      <w:bCs/>
      <w:color w:val="000000"/>
      <w:kern w:val="2"/>
      <w:sz w:val="32"/>
      <w:szCs w:val="32"/>
    </w:rPr>
  </w:style>
  <w:style w:type="paragraph" w:customStyle="1" w:styleId="J">
    <w:name w:val="J正"/>
    <w:qFormat/>
    <w:pPr>
      <w:adjustRightInd w:val="0"/>
      <w:snapToGrid w:val="0"/>
      <w:spacing w:line="300" w:lineRule="auto"/>
      <w:ind w:firstLineChars="200" w:firstLine="200"/>
    </w:pPr>
    <w:rPr>
      <w:rFonts w:ascii="Times New Roman" w:eastAsia="宋体" w:hAnsi="Times New Roman" w:cs="Times New Roman"/>
      <w:kern w:val="2"/>
      <w:sz w:val="22"/>
      <w:szCs w:val="24"/>
    </w:rPr>
  </w:style>
  <w:style w:type="paragraph" w:customStyle="1" w:styleId="D1">
    <w:name w:val="D1"/>
    <w:next w:val="a"/>
    <w:qFormat/>
    <w:pPr>
      <w:adjustRightInd w:val="0"/>
      <w:snapToGrid w:val="0"/>
      <w:spacing w:beforeLines="100" w:before="100" w:afterLines="50" w:after="50" w:line="580" w:lineRule="exact"/>
      <w:ind w:firstLineChars="200" w:firstLine="200"/>
      <w:outlineLvl w:val="0"/>
    </w:pPr>
    <w:rPr>
      <w:rFonts w:ascii="黑体" w:eastAsia="黑体" w:hAnsi="黑体" w:cs="方正黑体_GBK"/>
      <w:b/>
      <w:bCs/>
      <w:sz w:val="32"/>
      <w:szCs w:val="21"/>
    </w:rPr>
  </w:style>
  <w:style w:type="paragraph" w:customStyle="1" w:styleId="D2">
    <w:name w:val="D2"/>
    <w:autoRedefine/>
    <w:qFormat/>
    <w:pPr>
      <w:adjustRightInd w:val="0"/>
      <w:snapToGrid w:val="0"/>
      <w:spacing w:beforeLines="25" w:before="25" w:afterLines="25" w:after="25" w:line="580" w:lineRule="exact"/>
      <w:ind w:firstLineChars="200" w:firstLine="200"/>
      <w:outlineLvl w:val="1"/>
    </w:pPr>
    <w:rPr>
      <w:rFonts w:ascii="仿宋_GB2312" w:eastAsia="仿宋_GB2312" w:hAnsi="方正楷体简体" w:cs="方正楷体简体"/>
      <w:b/>
      <w:bCs/>
      <w:sz w:val="32"/>
    </w:rPr>
  </w:style>
  <w:style w:type="paragraph" w:customStyle="1" w:styleId="D">
    <w:name w:val="D正文"/>
    <w:basedOn w:val="a"/>
    <w:autoRedefine/>
    <w:qFormat/>
    <w:pPr>
      <w:adjustRightInd w:val="0"/>
      <w:snapToGrid w:val="0"/>
      <w:spacing w:line="580" w:lineRule="exact"/>
      <w:ind w:firstLineChars="200" w:firstLine="200"/>
    </w:pPr>
    <w:rPr>
      <w:rFonts w:ascii="仿宋_GB2312" w:eastAsia="仿宋_GB2312" w:hAnsi="方正仿宋_GBK" w:cs="方正仿宋_GBK"/>
      <w:b/>
      <w:kern w:val="0"/>
      <w:sz w:val="32"/>
      <w:szCs w:val="20"/>
    </w:rPr>
  </w:style>
  <w:style w:type="paragraph" w:customStyle="1" w:styleId="J0">
    <w:name w:val="J令"/>
    <w:qFormat/>
    <w:pPr>
      <w:spacing w:afterLines="100" w:after="408"/>
      <w:jc w:val="center"/>
    </w:pPr>
    <w:rPr>
      <w:rFonts w:ascii="黑体" w:eastAsia="黑体" w:hAnsi="黑体" w:cs="黑体"/>
      <w:kern w:val="2"/>
      <w:sz w:val="28"/>
      <w:szCs w:val="22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40A4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40A43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40A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40A43"/>
    <w:rPr>
      <w:kern w:val="2"/>
      <w:sz w:val="18"/>
      <w:szCs w:val="18"/>
    </w:rPr>
  </w:style>
  <w:style w:type="paragraph" w:styleId="a9">
    <w:name w:val="List Paragraph"/>
    <w:basedOn w:val="a"/>
    <w:uiPriority w:val="99"/>
    <w:unhideWhenUsed/>
    <w:rsid w:val="001F5F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8</Pages>
  <Words>264</Words>
  <Characters>1509</Characters>
  <Application>Microsoft Office Word</Application>
  <DocSecurity>0</DocSecurity>
  <Lines>12</Lines>
  <Paragraphs>3</Paragraphs>
  <ScaleCrop>false</ScaleCrop>
  <Company>HP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FeiYing</dc:creator>
  <cp:lastModifiedBy>tian</cp:lastModifiedBy>
  <cp:revision>35</cp:revision>
  <cp:lastPrinted>2023-10-12T02:38:00Z</cp:lastPrinted>
  <dcterms:created xsi:type="dcterms:W3CDTF">2023-02-06T13:19:00Z</dcterms:created>
  <dcterms:modified xsi:type="dcterms:W3CDTF">2024-08-27T13:12:00Z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91302114EA3A43EDA95BEBDDD1C5437A_13</vt:lpwstr>
  </property>
</Properties>
</file>