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bCs/>
                <w:sz w:val="32"/>
                <w:szCs w:val="32"/>
              </w:rPr>
              <w:t>人皆有不忍人之心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讲授课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文旭光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提高个人修养、培养良好的道德品质与齐家、治国、平天下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adjustRightInd w:val="0"/>
              <w:snapToGrid w:val="0"/>
              <w:spacing w:line="360" w:lineRule="auto"/>
              <w:ind w:firstLine="48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bookmarkStart w:id="0" w:name="OLE_LINK1"/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落实文言基础知识</w:t>
            </w:r>
            <w:bookmarkEnd w:id="0"/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，疏通文意，</w:t>
            </w:r>
            <w:bookmarkStart w:id="1" w:name="OLE_LINK2"/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把握文章内容</w:t>
            </w:r>
            <w:bookmarkEnd w:id="1"/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adjustRightInd w:val="0"/>
              <w:snapToGrid w:val="0"/>
              <w:spacing w:line="360" w:lineRule="auto"/>
              <w:ind w:firstLine="48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把握文章内容。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adjustRightInd w:val="0"/>
              <w:snapToGrid w:val="0"/>
              <w:spacing w:line="360" w:lineRule="auto"/>
              <w:ind w:firstLine="48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 xml:space="preserve">.分析本文的论证思路，并探究孟子的这些论断是否有充分的合理性。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pStyle w:val="16"/>
              <w:adjustRightInd w:val="0"/>
              <w:snapToGrid w:val="0"/>
              <w:spacing w:line="360" w:lineRule="auto"/>
              <w:ind w:firstLine="48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 xml:space="preserve">.分析本文的论证思路，并探究孟子的这些论断是否有充分的合理性。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pStyle w:val="16"/>
              <w:adjustRightInd w:val="0"/>
              <w:snapToGrid w:val="0"/>
              <w:spacing w:line="360" w:lineRule="auto"/>
              <w:ind w:firstLine="480"/>
              <w:rPr>
                <w:rFonts w:cs="楷体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cs="楷体" w:asciiTheme="minorEastAsia" w:hAnsiTheme="minorEastAsia" w:eastAsiaTheme="minorEastAsia"/>
                <w:szCs w:val="21"/>
              </w:rPr>
              <w:t>梳理本文的说理思路，把握孟子的论辩艺术。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理解课文中重要的实词、虚词、特殊句式等文言基础知识。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理解课文中重要的实词、虚词、特殊句式等文言基础知识。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bookmarkStart w:id="2" w:name="OLE_LINK5"/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了解孟子的思想主张：性善论和仁政论。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pStyle w:val="16"/>
              <w:adjustRightInd w:val="0"/>
              <w:snapToGrid w:val="0"/>
              <w:spacing w:line="360" w:lineRule="auto"/>
              <w:ind w:firstLine="480"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写作背景及作者介绍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导入新课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学生自学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交流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落实文言基础知识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bCs/>
                <w:color w:val="auto"/>
                <w:sz w:val="21"/>
                <w:szCs w:val="21"/>
              </w:rPr>
              <w:t>题目解说</w:t>
            </w:r>
            <w:r>
              <w:rPr>
                <w:rFonts w:hint="eastAsia" w:cs="楷体" w:asciiTheme="minorEastAsia" w:hAnsiTheme="minorEastAsia"/>
                <w:bCs/>
                <w:color w:val="auto"/>
                <w:sz w:val="21"/>
                <w:szCs w:val="21"/>
                <w:lang w:val="en-US" w:eastAsia="zh-CN"/>
              </w:rPr>
              <w:t>及层次结构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忍人，狠心对待别人。故“人皆有不忍人之心”的意思是“每个人都有怜爱别人的心”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9"/>
              <w:adjustRightInd w:val="0"/>
              <w:snapToGrid w:val="0"/>
              <w:spacing w:line="360" w:lineRule="auto"/>
              <w:ind w:firstLine="482"/>
              <w:rPr>
                <w:rFonts w:cs="楷体" w:asciiTheme="minorEastAsia" w:hAnsiTheme="minorEastAsia" w:eastAsiaTheme="minorEastAsia"/>
                <w:szCs w:val="21"/>
                <w:lang w:val="zh-CN"/>
              </w:rPr>
            </w:pP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全文可分为</w:t>
            </w:r>
            <w:r>
              <w:rPr>
                <w:rFonts w:hint="eastAsia" w:cs="楷体" w:asciiTheme="minorEastAsia" w:hAnsiTheme="minorEastAsia" w:eastAsiaTheme="minorEastAsia"/>
                <w:szCs w:val="21"/>
              </w:rPr>
              <w:t>三</w:t>
            </w: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个部分：</w:t>
            </w:r>
          </w:p>
          <w:p>
            <w:pPr>
              <w:pStyle w:val="16"/>
              <w:adjustRightInd w:val="0"/>
              <w:snapToGrid w:val="0"/>
              <w:spacing w:line="360" w:lineRule="auto"/>
              <w:ind w:firstLine="480"/>
              <w:rPr>
                <w:rFonts w:cs="楷体" w:asciiTheme="minorEastAsia" w:hAnsiTheme="minorEastAsia" w:eastAsiaTheme="minorEastAsia"/>
                <w:szCs w:val="21"/>
              </w:rPr>
            </w:pP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第一部分：</w:t>
            </w:r>
            <w:r>
              <w:rPr>
                <w:rFonts w:hint="eastAsia" w:cs="楷体" w:asciiTheme="minorEastAsia" w:hAnsiTheme="minorEastAsia" w:eastAsiaTheme="minorEastAsia"/>
                <w:szCs w:val="21"/>
              </w:rPr>
              <w:t>不忍人之心——不忍人之政——治天下可运之掌上</w:t>
            </w:r>
          </w:p>
          <w:p>
            <w:pPr>
              <w:pStyle w:val="16"/>
              <w:adjustRightInd w:val="0"/>
              <w:snapToGrid w:val="0"/>
              <w:spacing w:line="360" w:lineRule="auto"/>
              <w:ind w:firstLine="480"/>
              <w:rPr>
                <w:rFonts w:cs="楷体" w:asciiTheme="minorEastAsia" w:hAnsiTheme="minorEastAsia" w:eastAsiaTheme="minorEastAsia"/>
                <w:szCs w:val="21"/>
              </w:rPr>
            </w:pP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第二部分：“</w:t>
            </w:r>
            <w:r>
              <w:rPr>
                <w:rFonts w:hint="eastAsia" w:cs="楷体" w:asciiTheme="minorEastAsia" w:hAnsiTheme="minorEastAsia" w:eastAsiaTheme="minorEastAsia"/>
                <w:szCs w:val="21"/>
              </w:rPr>
              <w:t>四心</w:t>
            </w: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”：</w:t>
            </w:r>
            <w:r>
              <w:rPr>
                <w:rFonts w:hint="eastAsia" w:cs="楷体" w:asciiTheme="minorEastAsia" w:hAnsiTheme="minorEastAsia" w:eastAsiaTheme="minorEastAsia"/>
                <w:szCs w:val="21"/>
              </w:rPr>
              <w:t>恻隐、羞恶、辞让、是非</w:t>
            </w:r>
          </w:p>
          <w:p>
            <w:pPr>
              <w:pStyle w:val="16"/>
              <w:adjustRightInd w:val="0"/>
              <w:snapToGrid w:val="0"/>
              <w:spacing w:line="360" w:lineRule="auto"/>
              <w:ind w:firstLine="480"/>
              <w:rPr>
                <w:rFonts w:cs="楷体" w:asciiTheme="minorEastAsia" w:hAnsiTheme="minorEastAsia" w:eastAsiaTheme="minorEastAsia"/>
                <w:szCs w:val="21"/>
              </w:rPr>
            </w:pPr>
            <w:r>
              <w:rPr>
                <w:rFonts w:hint="eastAsia" w:cs="楷体" w:asciiTheme="minorEastAsia" w:hAnsiTheme="minorEastAsia" w:eastAsiaTheme="minorEastAsia"/>
                <w:szCs w:val="21"/>
              </w:rPr>
              <w:t>第三部分：“四端”：仁、义、礼、智</w:t>
            </w:r>
          </w:p>
          <w:p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把握文章内容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pStyle w:val="17"/>
              <w:adjustRightInd w:val="0"/>
              <w:snapToGrid w:val="0"/>
              <w:spacing w:before="0" w:beforeAutospacing="0" w:after="0" w:afterAutospacing="0" w:line="360" w:lineRule="auto"/>
              <w:ind w:firstLine="0"/>
              <w:rPr>
                <w:rStyle w:val="18"/>
                <w:rFonts w:cs="楷体" w:asciiTheme="minorEastAsia" w:hAnsiTheme="minorEastAsia" w:eastAsiaTheme="minorEastAsia"/>
                <w:b w:val="0"/>
                <w:color w:val="auto"/>
                <w:sz w:val="21"/>
                <w:szCs w:val="21"/>
              </w:rPr>
            </w:pPr>
            <w:r>
              <w:rPr>
                <w:rStyle w:val="18"/>
                <w:rFonts w:hint="eastAsia" w:cs="楷体" w:asciiTheme="minorEastAsia" w:hAnsiTheme="minorEastAsia" w:eastAsiaTheme="minorEastAsia"/>
                <w:color w:val="auto"/>
                <w:sz w:val="21"/>
                <w:szCs w:val="21"/>
              </w:rPr>
              <w:t>全文分析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1.孟子认为“不忍人之心”是人所固有的，但又要求“知皆扩而充之”，两者是否矛盾？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2.本文是如何进行逻辑推理论证的？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3.孟子认为“人皆有不忍人之心”在人生修养中居于核心地位，你是否认可孟子的观点？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学生自学交流发言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把握文章内容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pStyle w:val="16"/>
              <w:adjustRightInd w:val="0"/>
              <w:snapToGrid w:val="0"/>
              <w:spacing w:line="360" w:lineRule="auto"/>
              <w:rPr>
                <w:rFonts w:cs="楷体" w:asciiTheme="minorEastAsia" w:hAnsiTheme="minorEastAsia" w:eastAsiaTheme="minorEastAsia"/>
                <w:bCs/>
                <w:szCs w:val="21"/>
                <w:lang w:val="zh-CN"/>
              </w:rPr>
            </w:pPr>
            <w:r>
              <w:rPr>
                <w:rStyle w:val="18"/>
                <w:rFonts w:hint="eastAsia" w:cs="楷体" w:asciiTheme="minorEastAsia" w:hAnsiTheme="minorEastAsia" w:eastAsiaTheme="minorEastAsia"/>
                <w:szCs w:val="21"/>
              </w:rPr>
              <w:t>中心思想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老师做提示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学生概括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拓展阅读《孟子》部分章节，积累名句。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adjustRightInd w:val="0"/>
              <w:snapToGrid w:val="0"/>
              <w:spacing w:line="360" w:lineRule="auto"/>
              <w:ind w:firstLine="480"/>
              <w:rPr>
                <w:rFonts w:cs="楷体" w:asciiTheme="minorEastAsia" w:hAnsiTheme="minorEastAsia" w:eastAsiaTheme="minorEastAsia"/>
                <w:szCs w:val="21"/>
              </w:rPr>
            </w:pP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第一部分：</w:t>
            </w:r>
            <w:r>
              <w:rPr>
                <w:rFonts w:hint="eastAsia" w:cs="楷体" w:asciiTheme="minorEastAsia" w:hAnsiTheme="minorEastAsia" w:eastAsiaTheme="minorEastAsia"/>
                <w:szCs w:val="21"/>
              </w:rPr>
              <w:t>不忍人之心——不忍人之政——治天下可运之掌上</w:t>
            </w:r>
          </w:p>
          <w:p>
            <w:pPr>
              <w:pStyle w:val="16"/>
              <w:adjustRightInd w:val="0"/>
              <w:snapToGrid w:val="0"/>
              <w:spacing w:line="360" w:lineRule="auto"/>
              <w:ind w:firstLine="480"/>
              <w:rPr>
                <w:rFonts w:cs="楷体" w:asciiTheme="minorEastAsia" w:hAnsiTheme="minorEastAsia" w:eastAsiaTheme="minorEastAsia"/>
                <w:szCs w:val="21"/>
              </w:rPr>
            </w:pP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第二部分：“</w:t>
            </w:r>
            <w:r>
              <w:rPr>
                <w:rFonts w:hint="eastAsia" w:cs="楷体" w:asciiTheme="minorEastAsia" w:hAnsiTheme="minorEastAsia" w:eastAsiaTheme="minorEastAsia"/>
                <w:szCs w:val="21"/>
              </w:rPr>
              <w:t>四心</w:t>
            </w:r>
            <w:r>
              <w:rPr>
                <w:rFonts w:hint="eastAsia" w:cs="楷体" w:asciiTheme="minorEastAsia" w:hAnsiTheme="minorEastAsia" w:eastAsiaTheme="minorEastAsia"/>
                <w:szCs w:val="21"/>
                <w:lang w:val="zh-CN"/>
              </w:rPr>
              <w:t>”：</w:t>
            </w:r>
            <w:r>
              <w:rPr>
                <w:rFonts w:hint="eastAsia" w:cs="楷体" w:asciiTheme="minorEastAsia" w:hAnsiTheme="minorEastAsia" w:eastAsiaTheme="minorEastAsia"/>
                <w:szCs w:val="21"/>
              </w:rPr>
              <w:t>恻隐、羞恶、辞让、是非</w:t>
            </w:r>
          </w:p>
          <w:p>
            <w:pPr>
              <w:pStyle w:val="16"/>
              <w:adjustRightInd w:val="0"/>
              <w:snapToGrid w:val="0"/>
              <w:spacing w:line="360" w:lineRule="auto"/>
              <w:ind w:firstLine="480"/>
              <w:rPr>
                <w:rFonts w:cs="楷体" w:asciiTheme="minorEastAsia" w:hAnsiTheme="minorEastAsia" w:eastAsiaTheme="minorEastAsia"/>
                <w:szCs w:val="21"/>
              </w:rPr>
            </w:pPr>
            <w:r>
              <w:rPr>
                <w:rFonts w:hint="eastAsia" w:cs="楷体" w:asciiTheme="minorEastAsia" w:hAnsiTheme="minorEastAsia" w:eastAsiaTheme="minorEastAsia"/>
                <w:szCs w:val="21"/>
              </w:rPr>
              <w:t>第三部分：“四端”：仁、义、礼、智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39B05184"/>
    <w:rsid w:val="3E8A237C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16">
    <w:name w:val="正文_0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普通(网站)_0"/>
    <w:basedOn w:val="16"/>
    <w:autoRedefine/>
    <w:qFormat/>
    <w:uiPriority w:val="99"/>
    <w:pPr>
      <w:widowControl/>
      <w:spacing w:before="100" w:beforeAutospacing="1" w:after="100" w:afterAutospacing="1" w:line="30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18">
    <w:name w:val="要点_0"/>
    <w:autoRedefine/>
    <w:qFormat/>
    <w:uiPriority w:val="0"/>
    <w:rPr>
      <w:b/>
      <w:bCs/>
    </w:rPr>
  </w:style>
  <w:style w:type="paragraph" w:customStyle="1" w:styleId="19">
    <w:name w:val="正文_0_0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长空飞云</cp:lastModifiedBy>
  <cp:lastPrinted>2023-10-12T02:38:00Z</cp:lastPrinted>
  <dcterms:modified xsi:type="dcterms:W3CDTF">2024-09-07T12:53:22Z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91302114EA3A43EDA95BEBDDD1C5437A_13</vt:lpwstr>
  </property>
</Properties>
</file>