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20240829</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语文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过秦论</w:t>
            </w:r>
            <w:r>
              <w:rPr>
                <w:rFonts w:hint="eastAsia" w:cs="宋体" w:asciiTheme="minorEastAsia" w:hAnsiTheme="minorEastAsia"/>
                <w:bCs/>
                <w:color w:val="000000"/>
                <w:kern w:val="0"/>
                <w:sz w:val="28"/>
                <w:szCs w:val="28"/>
                <w:lang w:eastAsia="zh-CN"/>
              </w:rPr>
              <w:t>》</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吴玲</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bookmarkStart w:id="0" w:name="_GoBack"/>
            <w:bookmarkEnd w:id="0"/>
            <w:r>
              <w:rPr>
                <w:rFonts w:hint="eastAsia" w:cs="宋体" w:asciiTheme="minorEastAsia" w:hAnsiTheme="minorEastAsia"/>
                <w:bCs/>
                <w:color w:val="000000"/>
                <w:kern w:val="0"/>
                <w:sz w:val="28"/>
                <w:szCs w:val="28"/>
                <w:lang w:val="en-US" w:eastAsia="zh-CN"/>
              </w:rPr>
              <w:t>2</w:t>
            </w:r>
            <w:r>
              <w:rPr>
                <w:rFonts w:hint="eastAsia" w:cs="宋体" w:asciiTheme="minorEastAsia" w:hAnsiTheme="minorEastAsia"/>
                <w:bCs/>
                <w:color w:val="000000"/>
                <w:kern w:val="0"/>
                <w:sz w:val="28"/>
                <w:szCs w:val="28"/>
              </w:rPr>
              <w:t xml:space="preserve">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领会文中体现的历史观念、家国情怀和担当精神。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①掌握课文中常用实词、虚词和特殊句式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②理清课文思路，掌握对比论证的方法和铺排渲染的语言艺术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③把握作者的写作意图，了解作者的政治主张，培养学生的家国情怀。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numPr>
                <w:ilvl w:val="0"/>
                <w:numId w:val="4"/>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丰富文言文的语言积累：</w:t>
            </w:r>
          </w:p>
          <w:p>
            <w:pPr>
              <w:widowControl/>
              <w:numPr>
                <w:ilvl w:val="0"/>
                <w:numId w:val="4"/>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树立正确的历史观。</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numPr>
                <w:ilvl w:val="0"/>
                <w:numId w:val="0"/>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鉴赏作品的叙事艺术和说理艺术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仁义不施而攻守之势异也</w:t>
            </w: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中的“而”如何理解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梳理全文的论证思路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②掌握对比论证的方法和铺排渲染的语言艺术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8"/>
                <w:szCs w:val="28"/>
                <w:lang w:val="en-US" w:eastAsia="zh-CN"/>
              </w:rPr>
              <w:t>梳理全文的论证思路</w:t>
            </w:r>
          </w:p>
        </w:tc>
        <w:tc>
          <w:tcPr>
            <w:tcW w:w="2330" w:type="dxa"/>
            <w:gridSpan w:val="2"/>
            <w:shd w:val="clear" w:color="auto" w:fill="auto"/>
            <w:noWrap/>
            <w:vAlign w:val="center"/>
          </w:tcPr>
          <w:p>
            <w:pPr>
              <w:widowControl/>
              <w:numPr>
                <w:ilvl w:val="0"/>
                <w:numId w:val="0"/>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布置梳理论证思路的任务</w:t>
            </w:r>
          </w:p>
        </w:tc>
        <w:tc>
          <w:tcPr>
            <w:tcW w:w="2330" w:type="dxa"/>
            <w:gridSpan w:val="2"/>
            <w:shd w:val="clear" w:color="auto" w:fill="auto"/>
            <w:noWrap/>
            <w:vAlign w:val="center"/>
          </w:tcPr>
          <w:p>
            <w:pPr>
              <w:widowControl/>
              <w:numPr>
                <w:ilvl w:val="0"/>
                <w:numId w:val="0"/>
              </w:numPr>
              <w:jc w:val="both"/>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在文意理解的基础上，用思维导图的方式梳理论证思路</w:t>
            </w:r>
          </w:p>
        </w:tc>
        <w:tc>
          <w:tcPr>
            <w:tcW w:w="2330" w:type="dxa"/>
            <w:shd w:val="clear" w:color="auto" w:fill="auto"/>
            <w:noWrap/>
            <w:vAlign w:val="center"/>
          </w:tcPr>
          <w:p>
            <w:pPr>
              <w:widowControl/>
              <w:numPr>
                <w:ilvl w:val="0"/>
                <w:numId w:val="0"/>
              </w:numPr>
              <w:jc w:val="both"/>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培养学生使用思维导图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鉴赏对比论证</w:t>
            </w:r>
          </w:p>
        </w:tc>
        <w:tc>
          <w:tcPr>
            <w:tcW w:w="2330" w:type="dxa"/>
            <w:gridSpan w:val="2"/>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引导提问：1、</w:t>
            </w:r>
            <w:r>
              <w:rPr>
                <w:rFonts w:hint="eastAsia" w:cs="宋体" w:asciiTheme="minorEastAsia" w:hAnsiTheme="minorEastAsia"/>
                <w:bCs/>
                <w:color w:val="000000"/>
                <w:kern w:val="0"/>
                <w:sz w:val="28"/>
                <w:szCs w:val="28"/>
              </w:rPr>
              <w:t>作者用全篇对比到底的手法引出自己的论点，通读全文，你能找到哪些对比？</w:t>
            </w:r>
          </w:p>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2、运用这么多组对比有何好处？</w:t>
            </w:r>
          </w:p>
        </w:tc>
        <w:tc>
          <w:tcPr>
            <w:tcW w:w="2330" w:type="dxa"/>
            <w:gridSpan w:val="2"/>
            <w:shd w:val="clear" w:color="auto" w:fill="auto"/>
            <w:noWrap/>
            <w:vAlign w:val="center"/>
          </w:tcPr>
          <w:p>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1、梳理文中的5出对比；</w:t>
            </w:r>
          </w:p>
          <w:p>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2、体会并表达出对比在论证上的好处。</w:t>
            </w:r>
          </w:p>
        </w:tc>
        <w:tc>
          <w:tcPr>
            <w:tcW w:w="2330" w:type="dxa"/>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培养鉴赏论证手法的能力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感受语言的魅力</w:t>
            </w:r>
          </w:p>
        </w:tc>
        <w:tc>
          <w:tcPr>
            <w:tcW w:w="2330" w:type="dxa"/>
            <w:gridSpan w:val="2"/>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引导提问：论证语言有何特点？</w:t>
            </w:r>
          </w:p>
        </w:tc>
        <w:tc>
          <w:tcPr>
            <w:tcW w:w="2330" w:type="dxa"/>
            <w:gridSpan w:val="2"/>
            <w:shd w:val="clear" w:color="auto" w:fill="auto"/>
            <w:noWrap/>
            <w:vAlign w:val="center"/>
          </w:tcPr>
          <w:p>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读文本，感受语言，并指出文中</w:t>
            </w:r>
          </w:p>
          <w:p>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大量使用了对偶句、排比句，句式整齐有气势，讲究铺排渲染，形成一种铺张扬厉、气势充沛的文风。</w:t>
            </w:r>
          </w:p>
          <w:p>
            <w:pPr>
              <w:widowControl/>
              <w:jc w:val="center"/>
              <w:rPr>
                <w:rFonts w:hint="default" w:cs="宋体" w:asciiTheme="minorEastAsia" w:hAnsiTheme="minorEastAsia" w:eastAsiaTheme="minorEastAsia"/>
                <w:bCs/>
                <w:color w:val="000000"/>
                <w:kern w:val="0"/>
                <w:sz w:val="28"/>
                <w:szCs w:val="28"/>
                <w:lang w:val="en-US" w:eastAsia="zh-CN"/>
              </w:rPr>
            </w:pPr>
          </w:p>
        </w:tc>
        <w:tc>
          <w:tcPr>
            <w:tcW w:w="2330" w:type="dxa"/>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培养通过读感受语言特色，并能理性表达的能力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widowControl/>
              <w:rPr>
                <w:rFonts w:cs="宋体" w:asciiTheme="minorEastAsia" w:hAnsiTheme="minorEastAsia"/>
                <w:bCs/>
                <w:color w:val="000000"/>
                <w:kern w:val="0"/>
                <w:sz w:val="22"/>
              </w:rPr>
            </w:pP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过秦论</w:t>
            </w:r>
            <w:r>
              <w:rPr>
                <w:rFonts w:hint="eastAsia" w:cs="宋体" w:asciiTheme="minorEastAsia" w:hAnsiTheme="minorEastAsia"/>
                <w:bCs/>
                <w:color w:val="000000"/>
                <w:kern w:val="0"/>
                <w:sz w:val="28"/>
                <w:szCs w:val="28"/>
                <w:lang w:eastAsia="zh-CN"/>
              </w:rPr>
              <w:t>》</w:t>
            </w:r>
          </w:p>
          <w:p>
            <w:pPr>
              <w:widowControl/>
              <w:ind w:firstLine="840" w:firstLineChars="300"/>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贾谊</w:t>
            </w:r>
          </w:p>
          <w:p>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论证思路</w:t>
            </w:r>
          </w:p>
          <w:p>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鉴赏对比（5处）手法</w:t>
            </w:r>
          </w:p>
          <w:p>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品味语言：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提高学生核心素养中的思维品质和鉴赏能力应体现在具体的文本分析中的，可是深难度的把握很难。</w:t>
            </w: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B483B1"/>
    <w:multiLevelType w:val="singleLevel"/>
    <w:tmpl w:val="7AB483B1"/>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zIzMDY0ODc0MWNkMGM4NmI3MGU1NzU2YWQ1Z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25B979ED"/>
    <w:rsid w:val="34880850"/>
    <w:rsid w:val="37DD5CA6"/>
    <w:rsid w:val="5252566E"/>
    <w:rsid w:val="7BA2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56</Words>
  <Characters>322</Characters>
  <Lines>2</Lines>
  <Paragraphs>1</Paragraphs>
  <TotalTime>16</TotalTime>
  <ScaleCrop>false</ScaleCrop>
  <LinksUpToDate>false</LinksUpToDate>
  <CharactersWithSpaces>377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Administrator</cp:lastModifiedBy>
  <cp:lastPrinted>2023-10-12T02:38:00Z</cp:lastPrinted>
  <dcterms:modified xsi:type="dcterms:W3CDTF">2024-08-29T02:07:46Z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172C6F7427F84939A10E5F986A936ADC</vt:lpwstr>
  </property>
</Properties>
</file>