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2024年7月10日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烛之武退秦师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复习课之教材梳理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李琼芳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引导学生树立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大局观、家国情怀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，困难面前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临危不惧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，有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责任担当等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复习教材内容文言知识点，着重“辞、微、而、以”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重要语句的翻译，强调文言特殊句式，积累人物素材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复习文章的叙事技巧，感受烛之武的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论说艺术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文言字词“辞、微、而、以”的掌握，积累人物素材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重要语句、文言特殊句式的翻译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通过文章的叙事技巧，感受烛之武的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论说艺术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，引导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临危不惧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责任担当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家国情怀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复习教材内容文言知识点，着重“辞、微、而、以”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重要语句的翻译，强调文言特殊句式，积累人物素材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复习文章的叙事技巧，感受烛之武的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论说艺术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文言知识点的梳理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指导重点字词句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结合注释自主阅读课文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重要字词意项的积累；文化常识的积累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t>翻译《烛之武退秦师》中的句子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指出重点词句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自主翻译，对照译文落实关键字词得分点，并完善答案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比较自己答案和参答的区别，提高翻译水平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自主交流发言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问题设置</w:t>
            </w:r>
            <w:r>
              <w:rPr>
                <w:rFonts w:hint="eastAsia"/>
                <w:lang w:val="en-US" w:eastAsia="zh-CN"/>
              </w:rPr>
              <w:t>:</w:t>
            </w:r>
            <w:r>
              <w:t>烛之武有勇有谋，直到晚年才得到为国效力的机会。他的“被埋没”，有人认为是因为郑伯不能知人善任，有人认为是因为他不会“毛遂自荐”。你同意哪种看法？为什么？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分组交流发言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学习论证，引导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临危不惧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责任担当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家国情怀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课内作文素材积累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给示例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积累作文素材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《烛之武退秦师》教材梳理作业单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511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夲份亾</cp:lastModifiedBy>
  <cp:lastPrinted>2023-10-12T02:38:00Z</cp:lastPrinted>
  <dcterms:modified xsi:type="dcterms:W3CDTF">2024-08-26T04:51:36Z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E4CE9059694943FFBF6B74EB9BD7CA24</vt:lpwstr>
  </property>
</Properties>
</file>