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《长征胜利万岁》和《大战中的插曲》联读</w:t>
      </w:r>
    </w:p>
    <w:p>
      <w:pPr>
        <w:jc w:val="center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作业设计</w:t>
      </w:r>
    </w:p>
    <w:p>
      <w:pPr>
        <w:jc w:val="left"/>
        <w:rPr>
          <w:rFonts w:hint="eastAsia"/>
          <w:sz w:val="24"/>
          <w:szCs w:val="32"/>
          <w:lang w:val="en-US" w:eastAsia="zh-CN"/>
        </w:rPr>
      </w:pPr>
    </w:p>
    <w:p>
      <w:pPr>
        <w:pStyle w:val="3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hAnsi="宋体" w:cs="Times New Roman"/>
          <w:sz w:val="24"/>
          <w:szCs w:val="24"/>
          <w:lang w:val="en-US" w:eastAsia="zh-CN"/>
        </w:rPr>
        <w:t>思考：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我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写给日军的这封信与回忆录整体的语言风格有什么不同？为什么要采用不同的语言风格？</w:t>
      </w:r>
    </w:p>
    <w:p>
      <w:pPr>
        <w:pStyle w:val="3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微写作：作为高中生，你对“长征胜利万岁”有什么深刻的感受？请结合相关内容和现实生活，谈谈你对这句话的认识与理解。不少于300字。</w:t>
      </w:r>
    </w:p>
    <w:p>
      <w:pPr>
        <w:jc w:val="left"/>
        <w:rPr>
          <w:rFonts w:hint="eastAsia"/>
          <w:sz w:val="24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ZDdmMzYyMTc2NDk2MDRkNDhkMzU2NzA1ZDE4YTcifQ=="/>
  </w:docVars>
  <w:rsids>
    <w:rsidRoot w:val="0B095EB1"/>
    <w:rsid w:val="0B09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ind w:firstLine="0" w:firstLineChars="0"/>
      <w:jc w:val="left"/>
      <w:outlineLvl w:val="2"/>
    </w:pPr>
    <w:rPr>
      <w:rFonts w:ascii="Times New Roman" w:hAnsi="Times New Roman" w:eastAsia="宋体" w:cs="Times New Roman"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2024-07-12T09:02:00Z</dcterms:created>
  <dc:creator>心犹在</dc:creator>
  <cp:lastModifiedBy>心犹在</cp:lastModifiedBy>
  <dcterms:modified xsi:type="dcterms:W3CDTF">2024-07-12T09:07:53Z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FDBEC40B13E940A4BE13212B1B552EE7_11</vt:lpwstr>
  </property>
</Properties>
</file>