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《五石之瓠》</w:t>
      </w:r>
      <w:r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szCs w:val="24"/>
          <w:lang w:val="en-US" w:eastAsia="zh-CN" w:bidi="ar-SA"/>
        </w:rPr>
        <w:t>/《庄子》（统编教材选择性必修上册第二单元第6课②）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kern w:val="0"/>
          <w:sz w:val="24"/>
          <w:szCs w:val="24"/>
          <w:lang w:val="en-US" w:eastAsia="zh-CN" w:bidi="ar-SA"/>
        </w:rPr>
      </w:pPr>
    </w:p>
    <w:p>
      <w:pPr>
        <w:spacing w:line="360" w:lineRule="auto"/>
        <w:outlineLvl w:val="1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highlight w:val="yellow"/>
        </w:rPr>
        <w:t>一、挖空训练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惠子谓庄子曰：“魏王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）我大瓠之种，我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  ）之成而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实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）五石。以盛水浆，其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     ）不能自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举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）也。剖之以为瓢，则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瓠落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 ）无所容。非不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呺然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      ）大也，吾为其无用而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掊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）之。”庄子曰：“夫子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）拙于用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大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    ）矣。宋人有善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为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）不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龟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  ）手之药者，世世以洴澼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 ）为事。客闻之，请买其方百金。聚族而谋曰：‘我世世为洴澼絖，不过数金。今一朝而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）技百金，请与之。’客得之，以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说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  ）吴王。越有难，吴王使之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将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），冬，与越人水战，大败越人。裂地而封之。能不龟手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一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）也，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或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）以封，或不免于洴澼絖，则所用之异也。今子有五石之瓠，何不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虑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）以为大樽而浮乎江湖，而忧其瓠落无所容？则夫子犹有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蓬之心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              ）也夫！</w:t>
      </w:r>
    </w:p>
    <w:p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pStyle w:val="3"/>
        <w:spacing w:line="360" w:lineRule="auto"/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  <w:lang w:val="en-US" w:eastAsia="zh-CN"/>
        </w:rPr>
        <w:t>二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</w:rPr>
        <w:t>、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  <w:lang w:val="en-US" w:eastAsia="zh-CN"/>
        </w:rPr>
        <w:t>翻译</w:t>
      </w:r>
    </w:p>
    <w:p>
      <w:pPr>
        <w:spacing w:line="310" w:lineRule="exact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把下列句子翻译成现代汉语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/>
          <w:color w:val="333333"/>
          <w:sz w:val="24"/>
          <w:szCs w:val="24"/>
          <w:shd w:val="clear" w:color="auto" w:fill="FFFFFF"/>
        </w:rPr>
        <w:t>（按照考试要求，明确实词、虚词、文言句式）</w:t>
      </w:r>
    </w:p>
    <w:p>
      <w:pPr>
        <w:numPr>
          <w:ilvl w:val="0"/>
          <w:numId w:val="1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宋人有善为不龟手之药者，世世以洴澼絖为事。</w:t>
      </w:r>
    </w:p>
    <w:p>
      <w:pPr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numPr>
          <w:ilvl w:val="0"/>
          <w:numId w:val="1"/>
        </w:numPr>
        <w:spacing w:line="310" w:lineRule="exact"/>
        <w:ind w:left="0" w:leftChars="0" w:firstLine="0" w:firstLineChars="0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今子有五石之瓠，何不虑以为大樽而浮乎江湖，而忧其瓠落无所容？</w:t>
      </w:r>
    </w:p>
    <w:p>
      <w:pPr>
        <w:widowControl w:val="0"/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310" w:lineRule="exact"/>
        <w:jc w:val="left"/>
        <w:rPr>
          <w:rFonts w:hint="eastAsia" w:asciiTheme="minorEastAsia" w:hAnsiTheme="minorEastAsia" w:eastAsiaTheme="minorEastAsia" w:cstheme="minorEastAsia"/>
          <w:b/>
          <w:sz w:val="24"/>
          <w:szCs w:val="24"/>
        </w:rPr>
      </w:pPr>
    </w:p>
    <w:p>
      <w:pPr>
        <w:pStyle w:val="3"/>
        <w:spacing w:line="360" w:lineRule="auto"/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  <w:lang w:val="en-US" w:eastAsia="zh-CN"/>
        </w:rPr>
        <w:t>三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</w:rPr>
        <w:t>、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  <w:lang w:val="en-US" w:eastAsia="zh-CN"/>
        </w:rPr>
        <w:t>寓意</w:t>
      </w:r>
    </w:p>
    <w:p>
      <w:pPr>
        <w:spacing w:line="31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shd w:val="clear" w:color="auto" w:fill="FFFFFF"/>
        </w:rPr>
        <w:t>本文中寓言故事的寓意是什么?</w:t>
      </w:r>
    </w:p>
    <w:p>
      <w:pPr>
        <w:spacing w:line="31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shd w:val="clear" w:color="auto" w:fill="FFFFFF"/>
        </w:rPr>
      </w:pPr>
    </w:p>
    <w:p>
      <w:pPr>
        <w:spacing w:line="31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shd w:val="clear" w:color="auto" w:fill="FFFFFF"/>
        </w:rPr>
      </w:pPr>
    </w:p>
    <w:p>
      <w:pPr>
        <w:spacing w:line="31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shd w:val="clear" w:color="auto" w:fill="FFFFFF"/>
        </w:rPr>
      </w:pPr>
    </w:p>
    <w:p>
      <w:pPr>
        <w:spacing w:line="310" w:lineRule="exact"/>
        <w:rPr>
          <w:rFonts w:hint="eastAsia" w:asciiTheme="minorEastAsia" w:hAnsiTheme="minorEastAsia" w:eastAsiaTheme="minorEastAsia" w:cstheme="minorEastAsia"/>
          <w:b/>
          <w:color w:val="000000"/>
          <w:sz w:val="24"/>
          <w:szCs w:val="24"/>
          <w:shd w:val="clear" w:color="auto" w:fill="FFFFFF"/>
        </w:rPr>
      </w:pPr>
    </w:p>
    <w:p>
      <w:pPr>
        <w:pStyle w:val="3"/>
        <w:spacing w:line="360" w:lineRule="auto"/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  <w:lang w:val="en-US" w:eastAsia="zh-CN"/>
        </w:rPr>
        <w:t>三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</w:rPr>
        <w:t>、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  <w:lang w:val="en-US" w:eastAsia="zh-CN"/>
        </w:rPr>
        <w:t>文化常识</w:t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庄子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道家的代表⼈物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与老子并称“老庄”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庄子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想象奇特丰富，以巧用寓言见长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>
      <w:pPr>
        <w:pStyle w:val="3"/>
        <w:spacing w:line="360" w:lineRule="auto"/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</w:pP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  <w:lang w:val="en-US" w:eastAsia="zh-CN"/>
        </w:rPr>
        <w:t>四</w:t>
      </w:r>
      <w:r>
        <w:rPr>
          <w:rStyle w:val="8"/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highlight w:val="yellow"/>
        </w:rPr>
        <w:t>、作文素材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/>
          <w:iCs/>
          <w:sz w:val="24"/>
          <w:szCs w:val="24"/>
        </w:rPr>
        <w:t>与内外兼修，表里一致相关的素材：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金玉其外，是为装点外在的精致；兰蕙其中，则为丰盈内在的底蕴。内在与外在构成完整自我，外在的华美易成，内在的气韵难有，青春正好的我们应当将精力更多倾注于内在的提升，用满腹诗书成就优雅从容。追求内在的充实并不以外在之美的丧失为代价，当内在丰富且雅致，内外的气质将统一和谐，造就独属自己的优美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即便身处果壳，依旧可以是无限宇宙之王，内在的丰腴能大大填补外在的缺憾。当我们静心修炼内在的涵养心性，世界会因我们视角与高度的变化变得大为不同。所谓“会当凌绝顶，一览众山小”，内在提升就如登上揽月高阁，即便不着华服，也有骋怀游目的欢愉。外在精美但易凋，内在则精彩永存，内外兼修方能成和谐自我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毕淑敏曾言：“磨砺内心比油饰外表要难得多，犹如水晶与玻璃的区别。”的确，内在的雕琢更需要岁月的精工，在点滴蜕变中逐渐成就一处澄静心怀。内在之美犹如墙内繁花，在春朝中绽放妍丽，自然而然渗透于外。无论是外在的点缀还是内在的刻画，都需要我们在保持本色的同时不断历练与矫正，表里一致，方为君子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i/>
          <w:i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i/>
          <w:iCs/>
          <w:sz w:val="24"/>
          <w:szCs w:val="24"/>
        </w:rPr>
        <w:t>与学习，求知有关的素材：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①学思结合方不惘，锲而不舍方成器，学习如持杖登山，进一步则有一步的风景。然而登山要有向上的方向，被山下的喧嚣牵引了脚步，便难有登临绝顶之时，学习亦如此。“知是行的主意，行是知的功夫，知是行之始，行是知之成”，唯有从开始便怀抱正确的学习观念，学习才会报以正向回馈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②活到老，学到老，从出生起，我们感知这个世界的瞬间，便已开始了漫长的学习之路。学习的本质是为求知，人们说“学习改变命运”，实际便是通过学习，从无知变有知，更好地认识世界、改造世界。倘若失却了求知之心，只为求名谋利，那便是本末倒置，求得的名利，也不过是无根浮萍，终将随岁月化作尘烟。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③学习既然是人生必修，就应该尽力挖掘其中乐趣，心怀向往将知识揽入囊中。学习的终点不是试卷上漂亮的分数，而是自我内在的充盈与成长，是在漫漫求索之路上，不断探索世界的新领域，发现自己的新可能。“行之力则知愈进，知之深则行愈达”，今有广阔天地待我们求索，又如何能停下脚步，踟蹰不前？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929C3"/>
    <w:multiLevelType w:val="singleLevel"/>
    <w:tmpl w:val="6E5929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xMzY5NTE5ZTcxN2JhNjkzMmJkOTA2MjFhZWNiNjIifQ=="/>
  </w:docVars>
  <w:rsids>
    <w:rsidRoot w:val="00000000"/>
    <w:rsid w:val="01541EA9"/>
    <w:rsid w:val="0413610A"/>
    <w:rsid w:val="06C65B84"/>
    <w:rsid w:val="0BCB720C"/>
    <w:rsid w:val="0CDD0FA5"/>
    <w:rsid w:val="0F9410CE"/>
    <w:rsid w:val="163F682C"/>
    <w:rsid w:val="17854713"/>
    <w:rsid w:val="17A70B2D"/>
    <w:rsid w:val="18095344"/>
    <w:rsid w:val="19306900"/>
    <w:rsid w:val="27531FA3"/>
    <w:rsid w:val="2AD57517"/>
    <w:rsid w:val="2FB971F8"/>
    <w:rsid w:val="303F594F"/>
    <w:rsid w:val="3249028E"/>
    <w:rsid w:val="36DD1A1E"/>
    <w:rsid w:val="38BB4C9B"/>
    <w:rsid w:val="3C815FAE"/>
    <w:rsid w:val="3E0D0E3B"/>
    <w:rsid w:val="3E5E1A3B"/>
    <w:rsid w:val="3EB219E2"/>
    <w:rsid w:val="405915D5"/>
    <w:rsid w:val="449460C8"/>
    <w:rsid w:val="4C4C5224"/>
    <w:rsid w:val="511947C5"/>
    <w:rsid w:val="52DB4C0C"/>
    <w:rsid w:val="555A181E"/>
    <w:rsid w:val="5AAB75B9"/>
    <w:rsid w:val="5B8F0C89"/>
    <w:rsid w:val="5C241BB2"/>
    <w:rsid w:val="5CDB3A5A"/>
    <w:rsid w:val="5D015BB7"/>
    <w:rsid w:val="61330309"/>
    <w:rsid w:val="64744EC0"/>
    <w:rsid w:val="69290927"/>
    <w:rsid w:val="714A1482"/>
    <w:rsid w:val="72021766"/>
    <w:rsid w:val="73593BFF"/>
    <w:rsid w:val="7447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0"/>
    <w:pPr>
      <w:spacing w:after="120"/>
    </w:pPr>
    <w:rPr>
      <w:rFonts w:ascii="Calibri" w:hAnsi="Calibri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正文文本 Char"/>
    <w:basedOn w:val="7"/>
    <w:link w:val="2"/>
    <w:qFormat/>
    <w:locked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1364</Words>
  <Characters>1364</Characters>
  <Lines>0</Lines>
  <Paragraphs>0</Paragraphs>
  <TotalTime>4</TotalTime>
  <ScaleCrop>false</ScaleCrop>
  <LinksUpToDate>false</LinksUpToDate>
  <CharactersWithSpaces>1519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2024-07-02T10:46:00Z</dcterms:created>
  <dc:creator>林玲</dc:creator>
  <cp:lastModifiedBy>蓝色畅想</cp:lastModifiedBy>
  <dcterms:modified xsi:type="dcterms:W3CDTF">2024-07-02T14:33:39Z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3598612DE7C54DEFA522C6C48A1B094E_12</vt:lpwstr>
  </property>
</Properties>
</file>