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10452100</wp:posOffset>
            </wp:positionH>
            <wp:positionV relativeFrom="topMargin">
              <wp:posOffset>11277600</wp:posOffset>
            </wp:positionV>
            <wp:extent cx="406400" cy="495300"/>
            <wp:effectExtent l="0" t="0" r="5080" b="762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30"/>
          <w:szCs w:val="30"/>
        </w:rPr>
        <w:t>10.3　频率与概率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80" w:after="80" w:line="360" w:lineRule="auto"/>
        <w:textAlignment w:val="auto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  <w:lang w:eastAsia="zh-CN"/>
        </w:rPr>
        <w:t>教学</w:t>
      </w:r>
      <w:r>
        <w:rPr>
          <w:rFonts w:hint="eastAsia"/>
          <w:b/>
          <w:sz w:val="24"/>
          <w:szCs w:val="24"/>
        </w:rPr>
        <w:t>目标</w:t>
      </w:r>
      <w:r>
        <w:rPr>
          <w:rFonts w:hint="eastAsia" w:hAnsi="宋体"/>
          <w:b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80" w:after="80" w:line="360" w:lineRule="auto"/>
        <w:ind w:firstLine="420" w:firstLineChars="200"/>
        <w:textAlignment w:val="auto"/>
        <w:rPr>
          <w:rFonts w:hint="eastAsia" w:eastAsiaTheme="minorEastAsia"/>
          <w:sz w:val="21"/>
          <w:szCs w:val="21"/>
          <w:lang w:eastAsia="zh-CN"/>
        </w:rPr>
      </w:pPr>
      <w:r>
        <w:rPr>
          <w:rFonts w:ascii="Times New Roman" w:hAnsi="Times New Roman" w:eastAsiaTheme="minorEastAsia"/>
          <w:sz w:val="21"/>
          <w:szCs w:val="21"/>
        </w:rPr>
        <w:t>1．在具体情境中，了解随机事件发生的不确定性和频率的稳定性，了解概率的意义以及频率与概率的区别</w:t>
      </w:r>
      <w:r>
        <w:rPr>
          <w:rFonts w:hint="eastAsia" w:eastAsiaTheme="minorEastAsia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80" w:after="80" w:line="360" w:lineRule="auto"/>
        <w:ind w:firstLine="420" w:firstLineChars="200"/>
        <w:textAlignment w:val="auto"/>
        <w:rPr>
          <w:rFonts w:hint="eastAsia" w:eastAsiaTheme="minorEastAsia"/>
          <w:sz w:val="21"/>
          <w:szCs w:val="21"/>
          <w:lang w:eastAsia="zh-CN"/>
        </w:rPr>
      </w:pPr>
      <w:r>
        <w:rPr>
          <w:rFonts w:ascii="Times New Roman" w:hAnsi="Times New Roman" w:eastAsiaTheme="minorEastAsia"/>
          <w:sz w:val="21"/>
          <w:szCs w:val="21"/>
        </w:rPr>
        <w:t>2．会用概率的意义解释生活中的实例</w:t>
      </w:r>
      <w:r>
        <w:rPr>
          <w:rFonts w:hint="eastAsia" w:eastAsiaTheme="minorEastAsia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80" w:after="80" w:line="360" w:lineRule="auto"/>
        <w:ind w:firstLine="420" w:firstLineChars="200"/>
        <w:textAlignment w:val="auto"/>
        <w:rPr>
          <w:rFonts w:hint="eastAsia" w:hAnsi="宋体"/>
          <w:b/>
          <w:sz w:val="24"/>
          <w:szCs w:val="24"/>
        </w:rPr>
      </w:pPr>
      <w:r>
        <w:rPr>
          <w:rFonts w:ascii="Times New Roman" w:hAnsi="Times New Roman" w:eastAsiaTheme="minorEastAsia"/>
          <w:sz w:val="21"/>
          <w:szCs w:val="21"/>
        </w:rPr>
        <w:t>3．会用随机模拟的方法估计概率</w:t>
      </w:r>
      <w:r>
        <w:rPr>
          <w:rFonts w:hint="eastAsia" w:eastAsiaTheme="minorEastAsia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="80" w:after="80" w:line="360" w:lineRule="auto"/>
        <w:textAlignment w:val="auto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【</w:t>
      </w:r>
      <w:r>
        <w:rPr>
          <w:rFonts w:hint="eastAsia" w:ascii="宋体" w:hAnsi="宋体"/>
          <w:b/>
          <w:sz w:val="24"/>
          <w:szCs w:val="24"/>
          <w:lang w:eastAsia="zh-CN"/>
        </w:rPr>
        <w:t>自主</w:t>
      </w:r>
      <w:r>
        <w:rPr>
          <w:rFonts w:ascii="宋体" w:hAnsi="宋体"/>
          <w:b/>
          <w:sz w:val="24"/>
          <w:szCs w:val="24"/>
        </w:rPr>
        <w:t>学习】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u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u w:val="none"/>
        </w:rPr>
        <w:t>频率的稳定性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  <w:t>在任何确定次数的随机试验中，一个随机事件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u w:val="none"/>
        </w:rPr>
        <w:t>A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  <w:t>发生的频率具有随机性.一般地，随着试验次数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u w:val="none"/>
        </w:rPr>
        <w:t>n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  <w:t>的增大，频率偏离概率的幅度会缩小，即事件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u w:val="none"/>
        </w:rPr>
        <w:t>A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  <w:t>发生的频率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u w:val="none"/>
        </w:rPr>
        <w:t>f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u w:val="none"/>
          <w:vertAlign w:val="subscript"/>
        </w:rPr>
        <w:t>n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  <w:t>(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u w:val="none"/>
        </w:rPr>
        <w:t>A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  <w:t>)会逐渐稳定于事件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u w:val="none"/>
        </w:rPr>
        <w:t>A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  <w:t>发生的概率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u w:val="none"/>
        </w:rPr>
        <w:t>P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  <w:t>(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u w:val="none"/>
        </w:rPr>
        <w:t>A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  <w:t>)，我们称频率的这个性质为频率的稳定性.因此，我们可以用频率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u w:val="none"/>
        </w:rPr>
        <w:t>f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u w:val="none"/>
          <w:vertAlign w:val="subscript"/>
        </w:rPr>
        <w:t>n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  <w:t>(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u w:val="none"/>
        </w:rPr>
        <w:t>A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  <w:t>)估计概率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u w:val="none"/>
        </w:rPr>
        <w:t>P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  <w:t>(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u w:val="none"/>
        </w:rPr>
        <w:t>A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  <w:t>).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left="0" w:leftChars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u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u w:val="none"/>
        </w:rPr>
        <w:t>随机模拟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left="0" w:leftChars="0" w:firstLine="420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</w:rPr>
        <w:t>用频率估计概率，需做大量的重复试验，我们可以根据不同的随机试验构建相应的随机数模拟试验，这样就可以快速地进行大量重复试验了.我们称利用随机模拟解决问题的方法为蒙特卡洛方法.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80" w:after="80" w:line="360" w:lineRule="auto"/>
        <w:textAlignment w:val="auto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【</w:t>
      </w:r>
      <w:r>
        <w:rPr>
          <w:rFonts w:hint="eastAsia" w:ascii="宋体" w:hAnsi="宋体"/>
          <w:b/>
          <w:sz w:val="24"/>
          <w:szCs w:val="24"/>
          <w:lang w:eastAsia="zh-CN"/>
        </w:rPr>
        <w:t>课内</w:t>
      </w:r>
      <w:r>
        <w:rPr>
          <w:rFonts w:ascii="宋体" w:hAnsi="宋体"/>
          <w:b/>
          <w:sz w:val="24"/>
          <w:szCs w:val="24"/>
        </w:rPr>
        <w:t>探究】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  <w:lang w:eastAsia="zh-CN"/>
        </w:rPr>
        <w:t>例</w:t>
      </w: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  <w:lang w:val="en-US" w:eastAsia="zh-CN"/>
        </w:rPr>
        <w:t>1. 新生婴儿性别比是每100名女婴对应的男婴数. 通过抽样调查得知，我国2014年、2015年出生的婴儿性别比分别为115.88和113.51.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  <w:lang w:val="en-US" w:eastAsia="zh-CN"/>
        </w:rPr>
        <w:t>(1)分别估计我国2014年和2015年男婴的出生率(新生儿中男婴的比率，精确到0.001)；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u w:val="none"/>
          <w:lang w:val="en-US" w:eastAsia="zh-CN"/>
        </w:rPr>
        <w:t>(2)根据估计结果，你认为“生男孩和生女孩是等可能的”这 个判断可靠吗?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firstLine="422" w:firstLineChars="200"/>
        <w:textAlignment w:val="auto"/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firstLine="422" w:firstLineChars="200"/>
        <w:textAlignment w:val="auto"/>
        <w:rPr>
          <w:rFonts w:hint="eastAsia"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eastAsia="zh-CN"/>
        </w:rPr>
        <w:t>例</w:t>
      </w: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cs="Times New Roman" w:eastAsiaTheme="minorEastAsia"/>
          <w:sz w:val="21"/>
          <w:szCs w:val="21"/>
        </w:rPr>
        <w:t>一个游戏包含两个随机事件A和B，规定事件A发生则甲获胜，事件B发生则乙获胜. 判断游戏是否公平的标准是事件A和B发生的概率是否相等，在游戏过程中甲发现：玩了10次时，双方各胜5次；但玩到1000次时，自己才胜300次，而乙却胜了700次. 据此，甲认为游戏不公平，但乙认为游戏是公平的. 你更支持谁的结论?为什么?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firstLine="420" w:firstLineChars="200"/>
        <w:textAlignment w:val="auto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80" w:after="80" w:line="360" w:lineRule="auto"/>
        <w:textAlignment w:val="auto"/>
        <w:rPr>
          <w:rFonts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80" w:after="80" w:line="360" w:lineRule="auto"/>
        <w:textAlignment w:val="auto"/>
        <w:rPr>
          <w:rFonts w:ascii="宋体" w:hAnsi="宋体"/>
          <w:b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firstLine="422" w:firstLineChars="200"/>
        <w:textAlignment w:val="auto"/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</w:rPr>
        <w:t>例3</w:t>
      </w: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. 下列说法一定正确的是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firstLine="422" w:firstLineChars="200"/>
        <w:textAlignment w:val="auto"/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A.一名篮球运动员，号称“百发百中”，若罚球三次，不会出现三投都不中的情况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firstLine="422" w:firstLineChars="200"/>
        <w:textAlignment w:val="auto"/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B.一个骰子掷一次得到2的概率是   ，则掷6次一定会出现一次2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firstLine="422" w:firstLineChars="200"/>
        <w:textAlignment w:val="auto"/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C.若买彩票中奖的概率为万分之一，则买一万元的彩票一定会中奖一元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firstLine="422" w:firstLineChars="200"/>
        <w:textAlignment w:val="auto"/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D.随机事件发生的概率与试验次数无关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firstLine="422" w:firstLineChars="200"/>
        <w:textAlignment w:val="auto"/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textAlignment w:val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例4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某校高二年级（1）（2）班准备联合举办晚会，组织者欲使晚会气氛热烈、有趣，策划整场晚会以转盘游戏的方式进行，每个节目开始时，两班各派一人先进行转盘游戏，胜者获得一件奖品，负责表演一个节目．（1）班的文娱委员利用分别标有数字1，2，3，4，5，6，7的两个转盘（如图所示），设计了一种游戏方案：两人同时各转动一个转盘一次，将转到的数字相加，和为偶数时（1）班代表获胜，否则（2）班代表获胜．该方案对双方是否公平？为什么？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firstLine="420" w:firstLineChars="200"/>
        <w:jc w:val="center"/>
        <w:textAlignment w:val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drawing>
          <wp:inline distT="0" distB="0" distL="0" distR="0">
            <wp:extent cx="1333500" cy="552450"/>
            <wp:effectExtent l="0" t="0" r="0" b="0"/>
            <wp:docPr id="21" name="图片 19" descr="C:\Users\Administrator\Desktop\+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 descr="C:\Users\Administrator\Desktop\+7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firstLine="480" w:firstLineChars="200"/>
        <w:textAlignment w:val="auto"/>
        <w:rPr>
          <w:rFonts w:ascii="Times New Roman" w:hAnsi="Times New Roman" w:cs="Times New Roman" w:eastAsia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80" w:after="80" w:line="360" w:lineRule="auto"/>
        <w:textAlignment w:val="auto"/>
        <w:rPr>
          <w:rFonts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80" w:after="80" w:line="360" w:lineRule="auto"/>
        <w:textAlignment w:val="auto"/>
        <w:rPr>
          <w:rFonts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80" w:after="80" w:line="360" w:lineRule="auto"/>
        <w:textAlignment w:val="auto"/>
        <w:rPr>
          <w:rFonts w:ascii="宋体" w:hAnsi="宋体"/>
          <w:b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textAlignment w:val="auto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例</w:t>
      </w:r>
      <w:r>
        <w:rPr>
          <w:rFonts w:hint="eastAsia" w:hAnsi="宋体" w:cs="宋体"/>
          <w:b/>
          <w:bCs/>
          <w:lang w:val="en-US" w:eastAsia="zh-CN"/>
        </w:rPr>
        <w:t>5.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在一次奥运会男子羽毛球单打比赛中,运动员甲和乙进入了决赛.假设每局比赛甲获胜的概率为0.6,乙获胜的概率为0.4.利 用计算机模拟试验，估计甲获得冠军的概率.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686"/>
        </w:tabs>
        <w:kinsoku/>
        <w:wordWrap/>
        <w:overflowPunct/>
        <w:topLinePunct w:val="0"/>
        <w:autoSpaceDE/>
        <w:autoSpaceDN/>
        <w:bidi w:val="0"/>
        <w:snapToGrid w:val="0"/>
        <w:spacing w:before="80" w:after="80" w:line="360" w:lineRule="auto"/>
        <w:ind w:left="0" w:leftChars="0" w:firstLine="420" w:firstLineChars="200"/>
        <w:textAlignment w:val="auto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80" w:after="80" w:line="360" w:lineRule="auto"/>
        <w:textAlignment w:val="auto"/>
        <w:rPr>
          <w:rFonts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80" w:after="80" w:line="360" w:lineRule="auto"/>
        <w:textAlignment w:val="auto"/>
        <w:rPr>
          <w:rFonts w:ascii="宋体" w:hAnsi="宋体"/>
          <w:b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sz w:val="24"/>
          <w:szCs w:val="24"/>
        </w:rPr>
      </w:pPr>
    </w:p>
    <w:p>
      <w:pPr>
        <w:widowControl w:val="0"/>
        <w:numPr>
          <w:ilvl w:val="0"/>
          <w:numId w:val="0"/>
        </w:numPr>
        <w:adjustRightInd w:val="0"/>
        <w:jc w:val="both"/>
        <w:rPr>
          <w:rFonts w:ascii="宋体" w:hAnsi="宋体"/>
          <w:b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asciiTheme="minorEastAsia" w:hAnsiTheme="minorEastAsia" w:eastAsiaTheme="minorEastAsia" w:cstheme="minorEastAsia"/>
        <w:b/>
        <w:bCs/>
        <w:sz w:val="21"/>
        <w:szCs w:val="21"/>
        <w:u w:val="single"/>
      </w:rPr>
    </w:pPr>
    <w:r>
      <w:rPr>
        <w:rStyle w:val="7"/>
        <w:rFonts w:hint="eastAsia" w:ascii="华文中宋" w:hAnsi="华文中宋" w:eastAsia="华文中宋" w:cs="华文中宋"/>
        <w:b w:val="0"/>
        <w:bCs/>
        <w:sz w:val="21"/>
        <w:szCs w:val="21"/>
        <w:u w:val="single"/>
      </w:rPr>
      <w:t>高一数学必修</w:t>
    </w:r>
    <w:r>
      <w:rPr>
        <w:rStyle w:val="7"/>
        <w:rFonts w:hint="eastAsia" w:ascii="华文中宋" w:hAnsi="华文中宋" w:eastAsia="华文中宋" w:cs="华文中宋"/>
        <w:b w:val="0"/>
        <w:bCs/>
        <w:sz w:val="21"/>
        <w:szCs w:val="21"/>
        <w:u w:val="single"/>
        <w:lang w:eastAsia="zh-CN"/>
      </w:rPr>
      <w:t>第二册第十章</w:t>
    </w:r>
    <w:r>
      <w:rPr>
        <w:rStyle w:val="7"/>
        <w:rFonts w:hint="eastAsia" w:ascii="华文中宋" w:hAnsi="华文中宋" w:eastAsia="华文中宋" w:cs="华文中宋"/>
        <w:b w:val="0"/>
        <w:bCs/>
        <w:sz w:val="21"/>
        <w:szCs w:val="21"/>
        <w:u w:val="single"/>
      </w:rPr>
      <w:t xml:space="preserve">导学案 </w:t>
    </w:r>
    <w:r>
      <w:rPr>
        <w:rStyle w:val="7"/>
        <w:rFonts w:hint="eastAsia" w:ascii="华文中宋" w:hAnsi="华文中宋" w:eastAsia="华文中宋" w:cs="华文中宋"/>
        <w:b w:val="0"/>
        <w:bCs/>
        <w:sz w:val="21"/>
        <w:szCs w:val="21"/>
        <w:u w:val="single"/>
        <w:lang w:val="en-US" w:eastAsia="zh-CN"/>
      </w:rPr>
      <w:t xml:space="preserve">                               </w:t>
    </w:r>
    <w:r>
      <w:rPr>
        <w:rFonts w:hint="eastAsia" w:asciiTheme="minorEastAsia" w:hAnsiTheme="minorEastAsia" w:eastAsiaTheme="minorEastAsia" w:cstheme="minorEastAsia"/>
        <w:b/>
        <w:bCs/>
        <w:sz w:val="21"/>
        <w:szCs w:val="21"/>
        <w:u w:val="single"/>
      </w:rPr>
      <w:t>10.3　频率与概率</w:t>
    </w:r>
  </w:p>
  <w:p>
    <w:pPr>
      <w:pStyle w:val="4"/>
      <w:rPr>
        <w:sz w:val="21"/>
        <w:szCs w:val="21"/>
        <w:u w:val="single"/>
      </w:rPr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4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NWMzZWViNGI5OWMwMDQ3OWZiMzZkYTI0YmQ2NTIifQ=="/>
  </w:docVars>
  <w:rsids>
    <w:rsidRoot w:val="00000000"/>
    <w:rsid w:val="004151FC"/>
    <w:rsid w:val="00C02FC6"/>
    <w:rsid w:val="476F4759"/>
    <w:rsid w:val="4CF6700D"/>
    <w:rsid w:val="736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2835</Words>
  <Characters>3114</Characters>
  <Lines>0</Lines>
  <Paragraphs>0</Paragraphs>
  <TotalTime>9</TotalTime>
  <ScaleCrop>false</ScaleCrop>
  <LinksUpToDate>false</LinksUpToDate>
  <CharactersWithSpaces>3166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2023-05-25T00:16:00Z</dcterms:created>
  <dc:creator>Administrator</dc:creator>
  <cp:lastModifiedBy>Administrator</cp:lastModifiedBy>
  <dcterms:modified xsi:type="dcterms:W3CDTF">2024-02-22T06:19:16Z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2052-12.1.0.16250</vt:lpwstr>
  </property>
  <property fmtid="{D5CDD505-2E9C-101B-9397-08002B2CF9AE}" pid="7" name="ICV">
    <vt:lpwstr>2D7C521CE1444563AE06941BE697EB6D_12</vt:lpwstr>
  </property>
</Properties>
</file>