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1A509">
      <w:pPr>
        <w:spacing w:line="300" w:lineRule="auto"/>
        <w:jc w:val="center"/>
        <w:rPr>
          <w:rFonts w:hint="eastAsia" w:eastAsiaTheme="minorEastAsia"/>
          <w:b/>
          <w:sz w:val="24"/>
          <w:szCs w:val="24"/>
          <w:lang w:val="en-US" w:eastAsia="zh-CN"/>
        </w:rPr>
      </w:pPr>
      <w:r>
        <w:rPr>
          <w:rFonts w:hint="eastAsia"/>
          <w:b/>
          <w:sz w:val="24"/>
          <w:szCs w:val="24"/>
        </w:rPr>
        <w:t>《直线与直线平行》</w:t>
      </w:r>
      <w:r>
        <w:rPr>
          <w:rFonts w:hint="eastAsia"/>
          <w:b/>
          <w:sz w:val="30"/>
          <w:szCs w:val="30"/>
        </w:rPr>
        <w:t>导学</w:t>
      </w:r>
      <w:r>
        <w:rPr>
          <w:rFonts w:hint="eastAsia"/>
          <w:b/>
          <w:bCs/>
          <w:sz w:val="32"/>
          <w:szCs w:val="32"/>
          <w:lang w:val="en-US" w:eastAsia="zh-CN"/>
        </w:rPr>
        <w:t>案</w:t>
      </w:r>
    </w:p>
    <w:p w14:paraId="31EEAF75">
      <w:pPr>
        <w:spacing w:line="276" w:lineRule="auto"/>
        <w:jc w:val="center"/>
        <w:rPr>
          <w:b/>
          <w:sz w:val="24"/>
          <w:szCs w:val="24"/>
        </w:rPr>
      </w:pPr>
    </w:p>
    <w:p w14:paraId="4DEF788A">
      <w:pPr>
        <w:spacing w:line="276" w:lineRule="auto"/>
        <w:rPr>
          <w:rFonts w:ascii="宋体" w:hAnsi="宋体" w:cs="宋体"/>
          <w:sz w:val="24"/>
        </w:rPr>
      </w:pPr>
      <w:r>
        <w:rPr>
          <w:rFonts w:hint="eastAsia" w:ascii="宋体" w:hAnsi="宋体" w:cs="宋体"/>
          <w:sz w:val="24"/>
        </w:rPr>
        <w:t>【学习目标】</w:t>
      </w:r>
    </w:p>
    <w:p w14:paraId="59C639C3">
      <w:pPr>
        <w:spacing w:line="276" w:lineRule="auto"/>
        <w:ind w:firstLine="480" w:firstLineChars="200"/>
        <w:rPr>
          <w:sz w:val="24"/>
          <w:szCs w:val="24"/>
        </w:rPr>
      </w:pPr>
      <w:r>
        <w:rPr>
          <w:rFonts w:hint="eastAsia"/>
          <w:sz w:val="24"/>
          <w:szCs w:val="24"/>
        </w:rPr>
        <w:t>本节主要研究一些在平面几何中成立的有关平行线的结论在空间的推广，主要是平行线的传递性和等角定理.提升直观想象和逻辑推理素养.共三道例题.</w:t>
      </w:r>
    </w:p>
    <w:p w14:paraId="59F41AA0">
      <w:pPr>
        <w:spacing w:line="276" w:lineRule="auto"/>
        <w:jc w:val="left"/>
        <w:rPr>
          <w:rFonts w:ascii="宋体" w:hAnsi="宋体" w:cs="宋体"/>
          <w:sz w:val="24"/>
        </w:rPr>
      </w:pPr>
      <w:r>
        <w:rPr>
          <w:rFonts w:hint="eastAsia" w:ascii="宋体" w:hAnsi="宋体" w:cs="宋体"/>
          <w:sz w:val="24"/>
        </w:rPr>
        <w:t>【</w:t>
      </w:r>
      <w:r>
        <w:rPr>
          <w:rFonts w:hint="eastAsia"/>
          <w:sz w:val="24"/>
          <w:szCs w:val="24"/>
        </w:rPr>
        <w:t>课上任务</w:t>
      </w:r>
      <w:r>
        <w:rPr>
          <w:rFonts w:hint="eastAsia" w:ascii="宋体" w:hAnsi="宋体" w:cs="宋体"/>
          <w:sz w:val="24"/>
        </w:rPr>
        <w:t>】</w:t>
      </w:r>
    </w:p>
    <w:p w14:paraId="32D74368">
      <w:pPr>
        <w:pStyle w:val="11"/>
        <w:numPr>
          <w:ilvl w:val="0"/>
          <w:numId w:val="1"/>
        </w:numPr>
        <w:spacing w:line="276" w:lineRule="auto"/>
        <w:ind w:firstLineChars="0"/>
        <w:rPr>
          <w:rFonts w:ascii="宋体" w:hAnsi="宋体" w:cs="Hoefler Text"/>
          <w:color w:val="000000"/>
          <w:sz w:val="24"/>
          <w:szCs w:val="24"/>
        </w:rPr>
      </w:pPr>
      <w:r>
        <w:rPr>
          <w:rFonts w:hint="eastAsia"/>
          <w:color w:val="000000" w:themeColor="text1"/>
          <w:sz w:val="24"/>
          <w:szCs w:val="24"/>
        </w:rPr>
        <w:t>知识回顾：</w:t>
      </w:r>
    </w:p>
    <w:p w14:paraId="623A2DE7">
      <w:pPr>
        <w:spacing w:line="276" w:lineRule="auto"/>
        <w:ind w:firstLine="240" w:firstLineChars="100"/>
        <w:rPr>
          <w:rFonts w:ascii="宋体" w:hAnsi="宋体" w:cs="Hoefler Text"/>
          <w:color w:val="000000"/>
          <w:sz w:val="24"/>
          <w:szCs w:val="24"/>
        </w:rPr>
      </w:pPr>
      <w:r>
        <w:rPr>
          <w:rFonts w:hint="eastAsia"/>
          <w:color w:val="000000" w:themeColor="text1"/>
          <w:sz w:val="24"/>
          <w:szCs w:val="24"/>
        </w:rPr>
        <w:t>（1）</w:t>
      </w:r>
      <w:r>
        <w:rPr>
          <w:rFonts w:hint="eastAsia" w:ascii="宋体" w:hAnsi="宋体" w:cs="Hoefler Text"/>
          <w:color w:val="000000"/>
          <w:sz w:val="24"/>
          <w:szCs w:val="24"/>
        </w:rPr>
        <w:t>平面几何中判断两条直线平行的方法有哪些？</w:t>
      </w:r>
    </w:p>
    <w:p w14:paraId="5A82C0D8">
      <w:pPr>
        <w:pStyle w:val="5"/>
        <w:overflowPunct w:val="0"/>
        <w:spacing w:before="0" w:beforeAutospacing="0" w:after="0" w:afterAutospacing="0" w:line="276" w:lineRule="auto"/>
        <w:ind w:firstLine="240" w:firstLineChars="100"/>
        <w:rPr>
          <w:rFonts w:cs="Hoefler Text"/>
          <w:color w:val="000000"/>
        </w:rPr>
      </w:pPr>
      <w:r>
        <w:rPr>
          <w:rFonts w:hint="eastAsia"/>
          <w:color w:val="000000" w:themeColor="text1"/>
        </w:rPr>
        <w:t>（2）</w:t>
      </w:r>
      <w:r>
        <w:rPr>
          <w:rFonts w:hint="eastAsia" w:cs="Hoefler Text"/>
          <w:color w:val="000000"/>
        </w:rPr>
        <w:t>空间三种平行关系的定义；</w:t>
      </w:r>
    </w:p>
    <w:p w14:paraId="565AC57C">
      <w:pPr>
        <w:pStyle w:val="5"/>
        <w:overflowPunct w:val="0"/>
        <w:spacing w:before="0" w:beforeAutospacing="0" w:after="0" w:afterAutospacing="0" w:line="276" w:lineRule="auto"/>
        <w:ind w:firstLine="240" w:firstLineChars="100"/>
        <w:rPr>
          <w:rFonts w:cs="Hoefler Text"/>
          <w:color w:val="000000"/>
        </w:rPr>
      </w:pPr>
      <w:r>
        <w:rPr>
          <w:rFonts w:hint="eastAsia" w:cs="Hoefler Text"/>
          <w:color w:val="000000"/>
        </w:rPr>
        <w:t>（3）基本事实及其推论.</w:t>
      </w:r>
    </w:p>
    <w:p w14:paraId="62FE41D3">
      <w:pPr>
        <w:spacing w:line="276" w:lineRule="auto"/>
        <w:ind w:left="719" w:leftChars="114" w:hanging="480" w:hangingChars="200"/>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2.思考：在同一平面内，不相交的两条直线是平行直线，并且当两条直线都与第三条直线平行时，这两条直线互相平行.在空间中，是否也有类似的结论？</w:t>
      </w:r>
    </w:p>
    <w:p w14:paraId="38BE71F9">
      <w:pPr>
        <w:spacing w:line="276" w:lineRule="auto"/>
        <w:ind w:firstLine="240" w:firstLineChars="100"/>
        <w:rPr>
          <w:color w:val="000000" w:themeColor="text1"/>
          <w:sz w:val="24"/>
          <w:szCs w:val="24"/>
        </w:rPr>
      </w:pPr>
      <w:r>
        <w:rPr>
          <w:rFonts w:hint="eastAsia"/>
          <w:color w:val="000000" w:themeColor="text1"/>
          <w:sz w:val="24"/>
          <w:szCs w:val="24"/>
        </w:rPr>
        <w:t>3．观察：</w:t>
      </w:r>
      <w:r>
        <w:rPr>
          <w:rFonts w:hint="eastAsia" w:ascii="宋体" w:hAnsi="宋体" w:cs="Times New Roman"/>
          <w:color w:val="000000" w:themeColor="text1"/>
          <w:sz w:val="24"/>
          <w:szCs w:val="24"/>
        </w:rPr>
        <w:t>在长方体</w:t>
      </w:r>
      <w:r>
        <w:rPr>
          <w:rFonts w:ascii="宋体" w:hAnsi="宋体" w:cs="Times New Roman"/>
          <w:color w:val="000000" w:themeColor="text1"/>
          <w:position w:val="-6"/>
          <w:sz w:val="24"/>
          <w:szCs w:val="24"/>
        </w:rPr>
        <w:object>
          <v:shape id="_x0000_i1025" o:spt="75" type="#_x0000_t75" style="height:14.15pt;width:94.0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cs="Times New Roman"/>
          <w:color w:val="000000" w:themeColor="text1"/>
          <w:sz w:val="24"/>
          <w:szCs w:val="24"/>
        </w:rPr>
        <w:t>中，</w:t>
      </w:r>
      <w:r>
        <w:rPr>
          <w:rFonts w:ascii="宋体" w:hAnsi="宋体" w:cs="Times New Roman"/>
          <w:color w:val="000000" w:themeColor="text1"/>
          <w:position w:val="-6"/>
          <w:sz w:val="24"/>
          <w:szCs w:val="24"/>
        </w:rPr>
        <w:object>
          <v:shape id="_x0000_i1026" o:spt="75" type="#_x0000_t75" style="height:15pt;width:56.2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宋体" w:hAnsi="宋体" w:cs="Times New Roman"/>
          <w:color w:val="000000" w:themeColor="text1"/>
          <w:sz w:val="24"/>
          <w:szCs w:val="24"/>
        </w:rPr>
        <w:t>，</w:t>
      </w:r>
      <w:r>
        <w:rPr>
          <w:rFonts w:ascii="宋体" w:hAnsi="宋体" w:cs="Times New Roman"/>
          <w:color w:val="000000" w:themeColor="text1"/>
          <w:position w:val="-6"/>
          <w:sz w:val="24"/>
          <w:szCs w:val="24"/>
        </w:rPr>
        <w:object>
          <v:shape id="_x0000_i1027" o:spt="75" type="#_x0000_t75" style="height:15pt;width:58.7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hint="eastAsia" w:ascii="宋体" w:hAnsi="宋体" w:cs="Times New Roman"/>
          <w:color w:val="000000" w:themeColor="text1"/>
          <w:sz w:val="24"/>
          <w:szCs w:val="24"/>
        </w:rPr>
        <w:t>，</w:t>
      </w:r>
    </w:p>
    <w:p w14:paraId="77AF3C4E">
      <w:pPr>
        <w:spacing w:line="276" w:lineRule="auto"/>
        <w:ind w:left="360" w:firstLine="240" w:firstLineChars="100"/>
        <w:rPr>
          <w:color w:val="000000" w:themeColor="text1"/>
          <w:sz w:val="24"/>
          <w:szCs w:val="24"/>
        </w:rPr>
      </w:pPr>
      <w:r>
        <w:rPr>
          <w:rFonts w:ascii="宋体" w:hAnsi="宋体" w:cs="Times New Roman"/>
          <w:color w:val="000000" w:themeColor="text1"/>
          <w:position w:val="-6"/>
          <w:sz w:val="24"/>
          <w:szCs w:val="24"/>
        </w:rPr>
        <w:object>
          <v:shape id="_x0000_i1028" o:spt="75" type="#_x0000_t75" style="height:14.15pt;width:21.2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rFonts w:hint="eastAsia" w:ascii="宋体" w:hAnsi="宋体" w:cs="Times New Roman"/>
          <w:color w:val="000000" w:themeColor="text1"/>
          <w:sz w:val="24"/>
          <w:szCs w:val="24"/>
        </w:rPr>
        <w:t>与</w:t>
      </w:r>
      <w:r>
        <w:rPr>
          <w:rFonts w:ascii="宋体" w:hAnsi="宋体" w:cs="Times New Roman"/>
          <w:color w:val="000000" w:themeColor="text1"/>
          <w:position w:val="-4"/>
          <w:sz w:val="24"/>
          <w:szCs w:val="24"/>
        </w:rPr>
        <w:object>
          <v:shape id="_x0000_i1029" o:spt="75" type="#_x0000_t75" style="height:13.3pt;width:24.5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rFonts w:hint="eastAsia" w:ascii="宋体" w:hAnsi="宋体" w:cs="Times New Roman"/>
          <w:color w:val="000000" w:themeColor="text1"/>
          <w:sz w:val="24"/>
          <w:szCs w:val="24"/>
        </w:rPr>
        <w:t>平行吗？</w:t>
      </w:r>
    </w:p>
    <w:p w14:paraId="1F725D60">
      <w:pPr>
        <w:spacing w:line="276" w:lineRule="auto"/>
        <w:ind w:firstLine="240" w:firstLineChars="100"/>
        <w:rPr>
          <w:rFonts w:ascii="宋体" w:hAnsi="宋体" w:cs="Times New Roman"/>
          <w:color w:val="000000" w:themeColor="text1"/>
          <w:sz w:val="24"/>
          <w:szCs w:val="24"/>
        </w:rPr>
      </w:pPr>
      <w:r>
        <w:rPr>
          <w:rFonts w:hint="eastAsia"/>
          <w:color w:val="000000" w:themeColor="text1"/>
          <w:sz w:val="24"/>
          <w:szCs w:val="24"/>
        </w:rPr>
        <w:t>4．</w:t>
      </w:r>
      <w:r>
        <w:rPr>
          <w:rFonts w:hint="eastAsia" w:ascii="宋体" w:hAnsi="宋体" w:cs="Times New Roman"/>
          <w:color w:val="000000" w:themeColor="text1"/>
          <w:sz w:val="24"/>
          <w:szCs w:val="24"/>
        </w:rPr>
        <w:t>观察你所在的教室，你能找到类似的实例吗？</w:t>
      </w:r>
    </w:p>
    <w:p w14:paraId="6E8953ED">
      <w:pPr>
        <w:spacing w:line="276" w:lineRule="auto"/>
        <w:ind w:firstLine="240" w:firstLineChars="100"/>
        <w:rPr>
          <w:color w:val="000000" w:themeColor="text1"/>
          <w:sz w:val="24"/>
          <w:szCs w:val="24"/>
        </w:rPr>
      </w:pPr>
      <w:r>
        <w:rPr>
          <w:rFonts w:hint="eastAsia"/>
          <w:color w:val="000000" w:themeColor="text1"/>
          <w:sz w:val="24"/>
          <w:szCs w:val="24"/>
        </w:rPr>
        <w:t>5．归纳总结基本事实4.</w:t>
      </w:r>
    </w:p>
    <w:p w14:paraId="581D07C7">
      <w:pPr>
        <w:spacing w:line="276" w:lineRule="auto"/>
        <w:ind w:left="479" w:leftChars="114" w:hanging="240" w:hangingChars="100"/>
        <w:rPr>
          <w:rFonts w:ascii="宋体" w:hAnsi="宋体" w:cs="Times New Roman"/>
          <w:color w:val="000000" w:themeColor="text1"/>
          <w:sz w:val="24"/>
          <w:szCs w:val="24"/>
        </w:rPr>
      </w:pPr>
      <w:r>
        <w:rPr>
          <w:rFonts w:hint="eastAsia" w:ascii="宋体" w:hAnsi="宋体" w:cs="Times New Roman"/>
          <w:color w:val="000000" w:themeColor="text1"/>
          <w:sz w:val="24"/>
          <w:szCs w:val="24"/>
        </w:rPr>
        <w:t>6.思考：在平面内，如果一个角的两边与另一个角的两边分别对应平行，那么这两个角相等或互补.在空间中，这一结论是否仍然成立呢？</w:t>
      </w:r>
    </w:p>
    <w:p w14:paraId="663C47C5">
      <w:pPr>
        <w:spacing w:line="276" w:lineRule="auto"/>
        <w:ind w:firstLine="240" w:firstLineChars="100"/>
        <w:rPr>
          <w:color w:val="000000" w:themeColor="text1"/>
          <w:sz w:val="24"/>
          <w:szCs w:val="24"/>
        </w:rPr>
      </w:pPr>
      <w:r>
        <w:rPr>
          <w:rFonts w:hint="eastAsia"/>
          <w:color w:val="000000" w:themeColor="text1"/>
          <w:sz w:val="24"/>
          <w:szCs w:val="24"/>
        </w:rPr>
        <w:t>7．归纳总结等角定理.</w:t>
      </w:r>
    </w:p>
    <w:p w14:paraId="1819B082">
      <w:pPr>
        <w:spacing w:line="276" w:lineRule="auto"/>
        <w:ind w:left="479" w:leftChars="114" w:hanging="240" w:hangingChars="100"/>
        <w:rPr>
          <w:rFonts w:ascii="宋体" w:hAnsi="宋体" w:cs="Times New Roman"/>
          <w:color w:val="000000" w:themeColor="text1"/>
          <w:sz w:val="24"/>
          <w:szCs w:val="24"/>
        </w:rPr>
      </w:pPr>
      <w:r>
        <w:rPr>
          <w:rFonts w:hint="eastAsia" w:ascii="宋体" w:hAnsi="宋体" w:cs="Times New Roman"/>
          <w:color w:val="000000" w:themeColor="text1"/>
          <w:sz w:val="24"/>
          <w:szCs w:val="24"/>
        </w:rPr>
        <w:t>8.思考：对于平面中两条平行线，如果直线与其中一条直线平行，那么与另一条也平行，这个性质推广到空间中，这个性质依然成立，那么是不是对于平面中的几何性质，推广到空间中是否都成立呢？</w:t>
      </w:r>
    </w:p>
    <w:p w14:paraId="7E8266E9">
      <w:pPr>
        <w:spacing w:line="276" w:lineRule="auto"/>
        <w:jc w:val="left"/>
        <w:rPr>
          <w:sz w:val="24"/>
          <w:szCs w:val="24"/>
        </w:rPr>
      </w:pPr>
      <w:r>
        <w:rPr>
          <w:rFonts w:hint="eastAsia" w:ascii="宋体" w:hAnsi="宋体" w:cs="宋体"/>
          <w:sz w:val="24"/>
        </w:rPr>
        <w:t>【</w:t>
      </w:r>
      <w:r>
        <w:rPr>
          <w:rFonts w:hint="eastAsia"/>
          <w:sz w:val="24"/>
          <w:szCs w:val="24"/>
        </w:rPr>
        <w:t>学习疑问</w:t>
      </w:r>
      <w:r>
        <w:rPr>
          <w:rFonts w:hint="eastAsia" w:ascii="宋体" w:hAnsi="宋体" w:cs="宋体"/>
          <w:sz w:val="24"/>
        </w:rPr>
        <w:t>】</w:t>
      </w:r>
    </w:p>
    <w:p w14:paraId="5E47F90B">
      <w:pPr>
        <w:spacing w:line="276" w:lineRule="auto"/>
        <w:ind w:firstLine="240" w:firstLineChars="100"/>
        <w:rPr>
          <w:sz w:val="24"/>
          <w:szCs w:val="24"/>
        </w:rPr>
      </w:pPr>
      <w:r>
        <w:rPr>
          <w:rFonts w:hint="eastAsia"/>
          <w:sz w:val="24"/>
          <w:szCs w:val="24"/>
        </w:rPr>
        <w:t>9．哪个环节没弄清楚？</w:t>
      </w:r>
    </w:p>
    <w:p w14:paraId="65E83E7B">
      <w:pPr>
        <w:spacing w:line="276" w:lineRule="auto"/>
        <w:ind w:firstLine="240" w:firstLineChars="100"/>
        <w:rPr>
          <w:sz w:val="24"/>
          <w:szCs w:val="24"/>
        </w:rPr>
      </w:pPr>
      <w:r>
        <w:rPr>
          <w:rFonts w:hint="eastAsia"/>
          <w:sz w:val="24"/>
          <w:szCs w:val="24"/>
        </w:rPr>
        <w:t>10．有什么困惑？</w:t>
      </w:r>
    </w:p>
    <w:p w14:paraId="5C407745">
      <w:pPr>
        <w:spacing w:line="276" w:lineRule="auto"/>
        <w:ind w:firstLine="240" w:firstLineChars="100"/>
        <w:rPr>
          <w:sz w:val="24"/>
          <w:szCs w:val="24"/>
        </w:rPr>
      </w:pPr>
      <w:r>
        <w:rPr>
          <w:rFonts w:hint="eastAsia"/>
          <w:sz w:val="24"/>
          <w:szCs w:val="24"/>
        </w:rPr>
        <w:t>11．您想向同伴提出什么问题？</w:t>
      </w:r>
    </w:p>
    <w:p w14:paraId="0F6DBC02">
      <w:pPr>
        <w:spacing w:line="276" w:lineRule="auto"/>
        <w:ind w:firstLine="240" w:firstLineChars="100"/>
        <w:rPr>
          <w:sz w:val="24"/>
          <w:szCs w:val="24"/>
        </w:rPr>
      </w:pPr>
      <w:r>
        <w:rPr>
          <w:rFonts w:hint="eastAsia"/>
          <w:sz w:val="24"/>
          <w:szCs w:val="24"/>
        </w:rPr>
        <w:t>12．您想向老师提出什么问题？</w:t>
      </w:r>
    </w:p>
    <w:p w14:paraId="55F1AE89">
      <w:pPr>
        <w:spacing w:line="276" w:lineRule="auto"/>
        <w:ind w:firstLine="240" w:firstLineChars="100"/>
        <w:rPr>
          <w:sz w:val="24"/>
          <w:szCs w:val="24"/>
        </w:rPr>
      </w:pPr>
      <w:bookmarkStart w:id="0" w:name="_GoBack"/>
      <w:bookmarkEnd w:id="0"/>
      <w:r>
        <w:rPr>
          <w:rFonts w:hint="eastAsia"/>
          <w:sz w:val="24"/>
          <w:szCs w:val="24"/>
        </w:rPr>
        <w:t>13．本节课有几个环节，环节之间的联系和顺序？</w:t>
      </w:r>
    </w:p>
    <w:p w14:paraId="6D7E20F4">
      <w:pPr>
        <w:spacing w:line="276" w:lineRule="auto"/>
        <w:rPr>
          <w:rFonts w:ascii="宋体" w:hAnsi="宋体" w:cs="宋体"/>
          <w:sz w:val="24"/>
        </w:rPr>
      </w:pPr>
      <w:r>
        <w:rPr>
          <w:rFonts w:hint="eastAsia" w:ascii="宋体" w:hAnsi="宋体" w:cs="宋体"/>
          <w:sz w:val="24"/>
        </w:rPr>
        <w:t>【</w:t>
      </w:r>
      <w:r>
        <w:rPr>
          <w:rFonts w:hint="eastAsia"/>
          <w:sz w:val="24"/>
          <w:szCs w:val="24"/>
        </w:rPr>
        <w:t>课后作业</w:t>
      </w:r>
      <w:r>
        <w:rPr>
          <w:rFonts w:hint="eastAsia" w:ascii="宋体" w:hAnsi="宋体" w:cs="宋体"/>
          <w:sz w:val="24"/>
        </w:rPr>
        <w:t>】</w:t>
      </w:r>
    </w:p>
    <w:p w14:paraId="5BF2CB7F">
      <w:pPr>
        <w:spacing w:line="276" w:lineRule="auto"/>
        <w:ind w:left="360"/>
        <w:rPr>
          <w:sz w:val="24"/>
          <w:szCs w:val="24"/>
        </w:rPr>
      </w:pPr>
      <w:r>
        <w:rPr>
          <w:rFonts w:hint="eastAsia"/>
          <w:sz w:val="24"/>
          <w:szCs w:val="24"/>
        </w:rPr>
        <w:t>14．作业1</w:t>
      </w:r>
    </w:p>
    <w:p w14:paraId="4EEC89E9">
      <w:pPr>
        <w:spacing w:line="276" w:lineRule="auto"/>
        <w:ind w:firstLine="240" w:firstLineChars="100"/>
        <w:rPr>
          <w:rFonts w:ascii="宋体" w:hAnsi="宋体" w:cs="Times New Roman"/>
          <w:color w:val="000000" w:themeColor="text1"/>
          <w:sz w:val="24"/>
          <w:szCs w:val="24"/>
        </w:rPr>
      </w:pPr>
      <w:r>
        <w:rPr>
          <w:rFonts w:hint="eastAsia" w:ascii="宋体" w:hAnsi="宋体" w:cs="Times New Roman"/>
          <w:color w:val="000000" w:themeColor="text1"/>
          <w:sz w:val="24"/>
          <w:szCs w:val="24"/>
        </w:rPr>
        <w:drawing>
          <wp:anchor distT="0" distB="0" distL="114300" distR="114300" simplePos="0" relativeHeight="251659264" behindDoc="0" locked="0" layoutInCell="1" allowOverlap="1">
            <wp:simplePos x="0" y="0"/>
            <wp:positionH relativeFrom="column">
              <wp:posOffset>3079750</wp:posOffset>
            </wp:positionH>
            <wp:positionV relativeFrom="paragraph">
              <wp:posOffset>53340</wp:posOffset>
            </wp:positionV>
            <wp:extent cx="1198245" cy="1769110"/>
            <wp:effectExtent l="318" t="0" r="2222" b="2223"/>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1198327" cy="1769320"/>
                    </a:xfrm>
                    <a:prstGeom prst="rect">
                      <a:avLst/>
                    </a:prstGeom>
                  </pic:spPr>
                </pic:pic>
              </a:graphicData>
            </a:graphic>
          </wp:anchor>
        </w:drawing>
      </w:r>
      <w:r>
        <w:rPr>
          <w:rFonts w:hint="eastAsia" w:ascii="宋体" w:hAnsi="宋体" w:cs="Times New Roman"/>
          <w:color w:val="000000" w:themeColor="text1"/>
          <w:sz w:val="24"/>
          <w:szCs w:val="24"/>
        </w:rPr>
        <w:t>（1）.如图，在长方体</w:t>
      </w:r>
      <w:r>
        <w:rPr>
          <w:rFonts w:ascii="宋体" w:hAnsi="宋体" w:cs="Times New Roman"/>
          <w:color w:val="000000" w:themeColor="text1"/>
          <w:position w:val="-12"/>
          <w:sz w:val="24"/>
          <w:szCs w:val="24"/>
        </w:rPr>
        <w:object>
          <v:shape id="_x0000_i1030" o:spt="75" type="#_x0000_t75" style="height:17.9pt;width:89.0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ascii="宋体" w:hAnsi="宋体" w:cs="Times New Roman"/>
          <w:color w:val="000000" w:themeColor="text1"/>
          <w:sz w:val="24"/>
          <w:szCs w:val="24"/>
        </w:rPr>
        <w:t>中</w:t>
      </w:r>
      <w:r>
        <w:rPr>
          <w:rFonts w:hint="eastAsia" w:ascii="宋体" w:hAnsi="宋体" w:cs="Times New Roman"/>
          <w:color w:val="000000" w:themeColor="text1"/>
          <w:sz w:val="24"/>
          <w:szCs w:val="24"/>
        </w:rPr>
        <w:t>，</w:t>
      </w:r>
      <w:r>
        <w:rPr>
          <w:rFonts w:ascii="宋体" w:hAnsi="宋体" w:cs="Times New Roman"/>
          <w:color w:val="000000" w:themeColor="text1"/>
          <w:sz w:val="24"/>
          <w:szCs w:val="24"/>
        </w:rPr>
        <w:t>面</w:t>
      </w:r>
      <w:r>
        <w:rPr>
          <w:rFonts w:ascii="宋体" w:hAnsi="宋体" w:cs="Times New Roman"/>
          <w:color w:val="000000" w:themeColor="text1"/>
          <w:position w:val="-12"/>
          <w:sz w:val="24"/>
          <w:szCs w:val="24"/>
        </w:rPr>
        <w:object>
          <v:shape id="_x0000_i1031" o:spt="75" type="#_x0000_t75" style="height:17.9pt;width:24.1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rFonts w:ascii="宋体" w:hAnsi="宋体" w:cs="Times New Roman"/>
          <w:color w:val="000000" w:themeColor="text1"/>
          <w:sz w:val="24"/>
          <w:szCs w:val="24"/>
        </w:rPr>
        <w:t>上有一点</w:t>
      </w:r>
      <w:r>
        <w:rPr>
          <w:rFonts w:ascii="宋体" w:hAnsi="宋体" w:cs="Times New Roman"/>
          <w:color w:val="000000" w:themeColor="text1"/>
          <w:position w:val="-4"/>
          <w:sz w:val="24"/>
          <w:szCs w:val="24"/>
        </w:rPr>
        <w:object>
          <v:shape id="_x0000_i1032" o:spt="75" type="#_x0000_t75" style="height:12.9pt;width:12.05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hint="eastAsia" w:ascii="宋体" w:hAnsi="宋体" w:cs="Times New Roman"/>
          <w:color w:val="000000" w:themeColor="text1"/>
          <w:sz w:val="24"/>
          <w:szCs w:val="24"/>
        </w:rPr>
        <w:t>,怎样过点</w:t>
      </w:r>
      <w:r>
        <w:rPr>
          <w:rFonts w:ascii="宋体" w:hAnsi="宋体" w:cs="Times New Roman"/>
          <w:color w:val="000000" w:themeColor="text1"/>
          <w:position w:val="-4"/>
          <w:sz w:val="24"/>
          <w:szCs w:val="24"/>
        </w:rPr>
        <w:object>
          <v:shape id="_x0000_i1033" o:spt="75" type="#_x0000_t75" style="height:12.9pt;width:12.05pt;" o:ole="t" filled="f" o:preferrelative="t" stroked="f" coordsize="21600,21600">
            <v:path/>
            <v:fill on="f" focussize="0,0"/>
            <v:stroke on="f" joinstyle="miter"/>
            <v:imagedata r:id="rId20" o:title=""/>
            <o:lock v:ext="edit" aspectratio="t"/>
            <w10:wrap type="none"/>
            <w10:anchorlock/>
          </v:shape>
          <o:OLEObject Type="Embed" ProgID="Equation.DSMT4" ShapeID="_x0000_i1033" DrawAspect="Content" ObjectID="_1468075733" r:id="rId21">
            <o:LockedField>false</o:LockedField>
          </o:OLEObject>
        </w:object>
      </w:r>
      <w:r>
        <w:rPr>
          <w:rFonts w:ascii="宋体" w:hAnsi="宋体" w:cs="Times New Roman"/>
          <w:color w:val="000000" w:themeColor="text1"/>
          <w:sz w:val="24"/>
          <w:szCs w:val="24"/>
        </w:rPr>
        <w:t>画一条直线与棱</w:t>
      </w:r>
      <w:r>
        <w:rPr>
          <w:rFonts w:ascii="宋体" w:hAnsi="宋体" w:cs="Times New Roman"/>
          <w:color w:val="000000" w:themeColor="text1"/>
          <w:position w:val="-6"/>
          <w:sz w:val="24"/>
          <w:szCs w:val="24"/>
        </w:rPr>
        <w:object>
          <v:shape id="_x0000_i1034" o:spt="75" type="#_x0000_t75" style="height:14.15pt;width:20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2">
            <o:LockedField>false</o:LockedField>
          </o:OLEObject>
        </w:object>
      </w:r>
      <w:r>
        <w:rPr>
          <w:rFonts w:ascii="宋体" w:hAnsi="宋体" w:cs="Times New Roman"/>
          <w:color w:val="000000" w:themeColor="text1"/>
          <w:sz w:val="24"/>
          <w:szCs w:val="24"/>
        </w:rPr>
        <w:t>平行</w:t>
      </w:r>
      <w:r>
        <w:rPr>
          <w:rFonts w:hint="eastAsia" w:ascii="宋体" w:hAnsi="宋体" w:cs="Times New Roman"/>
          <w:color w:val="000000" w:themeColor="text1"/>
          <w:sz w:val="24"/>
          <w:szCs w:val="24"/>
        </w:rPr>
        <w:t>？</w:t>
      </w:r>
    </w:p>
    <w:p w14:paraId="1126A915">
      <w:pPr>
        <w:spacing w:line="276" w:lineRule="auto"/>
        <w:ind w:firstLine="480" w:firstLineChars="200"/>
        <w:rPr>
          <w:rFonts w:ascii="宋体" w:hAnsi="宋体" w:cs="Times New Roman"/>
          <w:sz w:val="24"/>
          <w:szCs w:val="24"/>
        </w:rPr>
      </w:pPr>
    </w:p>
    <w:p w14:paraId="5BD14FD3">
      <w:pPr>
        <w:spacing w:line="276" w:lineRule="auto"/>
        <w:ind w:firstLine="480" w:firstLineChars="200"/>
        <w:rPr>
          <w:rFonts w:ascii="宋体" w:hAnsi="宋体" w:cs="Times New Roman"/>
          <w:sz w:val="24"/>
          <w:szCs w:val="24"/>
        </w:rPr>
      </w:pPr>
    </w:p>
    <w:p w14:paraId="15E9C64C">
      <w:pPr>
        <w:spacing w:line="276" w:lineRule="auto"/>
        <w:ind w:firstLine="480" w:firstLineChars="200"/>
        <w:rPr>
          <w:rFonts w:ascii="宋体" w:hAnsi="宋体" w:cs="Times New Roman"/>
          <w:sz w:val="24"/>
          <w:szCs w:val="24"/>
        </w:rPr>
      </w:pPr>
    </w:p>
    <w:p w14:paraId="0C51217F">
      <w:pPr>
        <w:spacing w:line="276" w:lineRule="auto"/>
        <w:ind w:firstLine="480" w:firstLineChars="200"/>
        <w:rPr>
          <w:rFonts w:ascii="宋体" w:hAnsi="宋体" w:cs="Times New Roman"/>
          <w:sz w:val="24"/>
          <w:szCs w:val="24"/>
        </w:rPr>
      </w:pPr>
    </w:p>
    <w:p w14:paraId="3B6FA871">
      <w:pPr>
        <w:spacing w:line="276" w:lineRule="auto"/>
        <w:ind w:firstLine="482" w:firstLineChars="200"/>
        <w:rPr>
          <w:rFonts w:cs="Times New Roman"/>
          <w:sz w:val="24"/>
          <w:szCs w:val="24"/>
        </w:rPr>
      </w:pPr>
      <w:r>
        <w:rPr>
          <w:rFonts w:hint="eastAsia" w:cs="Times New Roman"/>
          <w:b/>
          <w:sz w:val="24"/>
          <w:szCs w:val="24"/>
        </w:rPr>
        <w:t>解析：</w:t>
      </w:r>
      <w:r>
        <w:rPr>
          <w:rFonts w:cs="Times New Roman"/>
          <w:sz w:val="24"/>
          <w:szCs w:val="24"/>
        </w:rPr>
        <w:t>过点</w:t>
      </w:r>
      <w:r>
        <w:rPr>
          <w:rFonts w:cs="Times New Roman"/>
          <w:i/>
          <w:sz w:val="24"/>
          <w:szCs w:val="24"/>
        </w:rPr>
        <w:t>P</w:t>
      </w:r>
      <w:r>
        <w:rPr>
          <w:rFonts w:cs="Times New Roman"/>
          <w:sz w:val="24"/>
          <w:szCs w:val="24"/>
        </w:rPr>
        <w:t>画一条直线与棱</w:t>
      </w:r>
      <w:r>
        <w:rPr>
          <w:rFonts w:cs="Times New Roman"/>
          <w:i/>
          <w:sz w:val="24"/>
          <w:szCs w:val="24"/>
        </w:rPr>
        <w:t>C</w:t>
      </w:r>
      <w:r>
        <w:rPr>
          <w:rFonts w:cs="Times New Roman"/>
          <w:sz w:val="24"/>
          <w:szCs w:val="24"/>
          <w:vertAlign w:val="subscript"/>
        </w:rPr>
        <w:t>1</w:t>
      </w:r>
      <w:r>
        <w:rPr>
          <w:rFonts w:cs="Times New Roman"/>
          <w:i/>
          <w:sz w:val="24"/>
          <w:szCs w:val="24"/>
        </w:rPr>
        <w:t>D</w:t>
      </w:r>
      <w:r>
        <w:rPr>
          <w:rFonts w:cs="Times New Roman"/>
          <w:sz w:val="24"/>
          <w:szCs w:val="24"/>
          <w:vertAlign w:val="subscript"/>
        </w:rPr>
        <w:t>1</w:t>
      </w:r>
      <w:r>
        <w:rPr>
          <w:rFonts w:cs="Times New Roman"/>
          <w:sz w:val="24"/>
          <w:szCs w:val="24"/>
        </w:rPr>
        <w:t>平行．</w:t>
      </w:r>
    </w:p>
    <w:p w14:paraId="2EF317A1">
      <w:pPr>
        <w:spacing w:line="276" w:lineRule="auto"/>
        <w:ind w:firstLine="480" w:firstLineChars="200"/>
        <w:rPr>
          <w:rFonts w:ascii="宋体" w:hAnsi="宋体" w:cs="Times New Roman"/>
          <w:color w:val="FF0000"/>
          <w:sz w:val="24"/>
          <w:szCs w:val="24"/>
        </w:rPr>
      </w:pPr>
    </w:p>
    <w:p w14:paraId="4EABE39B">
      <w:pPr>
        <w:spacing w:line="276" w:lineRule="auto"/>
        <w:ind w:firstLine="480" w:firstLineChars="200"/>
        <w:rPr>
          <w:rFonts w:ascii="宋体" w:hAnsi="宋体" w:cs="Times New Roman"/>
          <w:color w:val="FF0000"/>
          <w:sz w:val="24"/>
          <w:szCs w:val="24"/>
        </w:rPr>
      </w:pPr>
    </w:p>
    <w:p w14:paraId="1CF360A1">
      <w:pPr>
        <w:spacing w:line="276" w:lineRule="auto"/>
        <w:ind w:firstLine="480" w:firstLineChars="200"/>
        <w:rPr>
          <w:rFonts w:ascii="宋体" w:hAnsi="宋体" w:cs="Times New Roman"/>
          <w:color w:val="FF0000"/>
          <w:sz w:val="24"/>
          <w:szCs w:val="24"/>
        </w:rPr>
      </w:pPr>
      <w:r>
        <w:rPr>
          <w:rFonts w:hint="eastAsia" w:ascii="宋体" w:hAnsi="宋体" w:cs="Times New Roman"/>
          <w:color w:val="000000" w:themeColor="text1"/>
          <w:sz w:val="24"/>
          <w:szCs w:val="24"/>
        </w:rPr>
        <w:t>（2）.如图，在长方体</w:t>
      </w:r>
      <w:r>
        <w:rPr>
          <w:rFonts w:ascii="宋体" w:hAnsi="宋体" w:cs="Times New Roman"/>
          <w:color w:val="000000" w:themeColor="text1"/>
          <w:position w:val="-6"/>
          <w:sz w:val="24"/>
          <w:szCs w:val="24"/>
        </w:rPr>
        <w:object>
          <v:shape id="_x0000_i1035" o:spt="75" type="#_x0000_t75" style="height:15.8pt;width:87.8pt;" o:ole="t" filled="f" o:preferrelative="t" stroked="f" coordsize="21600,21600">
            <v:path/>
            <v:fill on="f" focussize="0,0"/>
            <v:stroke on="f" joinstyle="miter"/>
            <v:imagedata r:id="rId25" o:title=""/>
            <o:lock v:ext="edit" aspectratio="t"/>
            <w10:wrap type="none"/>
            <w10:anchorlock/>
          </v:shape>
          <o:OLEObject Type="Embed" ProgID="Equation.DSMT4" ShapeID="_x0000_i1035" DrawAspect="Content" ObjectID="_1468075735" r:id="rId24">
            <o:LockedField>false</o:LockedField>
          </o:OLEObject>
        </w:object>
      </w:r>
      <w:r>
        <w:rPr>
          <w:rFonts w:ascii="宋体" w:hAnsi="宋体" w:cs="Times New Roman"/>
          <w:color w:val="000000" w:themeColor="text1"/>
          <w:sz w:val="24"/>
          <w:szCs w:val="24"/>
        </w:rPr>
        <w:t>中</w:t>
      </w:r>
      <w:r>
        <w:rPr>
          <w:rFonts w:hint="eastAsia" w:ascii="宋体" w:hAnsi="宋体" w:cs="Times New Roman"/>
          <w:color w:val="000000" w:themeColor="text1"/>
          <w:sz w:val="24"/>
          <w:szCs w:val="24"/>
        </w:rPr>
        <w:t>，</w:t>
      </w:r>
      <w:r>
        <w:rPr>
          <w:rFonts w:ascii="宋体" w:hAnsi="宋体" w:cs="Times New Roman"/>
          <w:color w:val="000000" w:themeColor="text1"/>
          <w:position w:val="-10"/>
          <w:sz w:val="24"/>
          <w:szCs w:val="24"/>
        </w:rPr>
        <w:object>
          <v:shape id="_x0000_i1036" o:spt="75" type="#_x0000_t75" style="height:17.05pt;width:96.95pt;" o:ole="t" filled="f" o:preferrelative="t" stroked="f" coordsize="21600,21600">
            <v:path/>
            <v:fill on="f" focussize="0,0"/>
            <v:stroke on="f" joinstyle="miter"/>
            <v:imagedata r:id="rId27" o:title=""/>
            <o:lock v:ext="edit" aspectratio="t"/>
            <w10:wrap type="none"/>
            <w10:anchorlock/>
          </v:shape>
          <o:OLEObject Type="Embed" ProgID="Equation.DSMT4" ShapeID="_x0000_i1036" DrawAspect="Content" ObjectID="_1468075736" r:id="rId26">
            <o:LockedField>false</o:LockedField>
          </o:OLEObject>
        </w:object>
      </w:r>
      <w:r>
        <w:rPr>
          <w:rFonts w:ascii="宋体" w:hAnsi="宋体" w:cs="Times New Roman"/>
          <w:color w:val="000000" w:themeColor="text1"/>
          <w:sz w:val="24"/>
          <w:szCs w:val="24"/>
        </w:rPr>
        <w:t>的中点</w:t>
      </w:r>
      <w:r>
        <w:rPr>
          <w:rFonts w:hint="eastAsia" w:ascii="宋体" w:hAnsi="宋体" w:cs="Times New Roman"/>
          <w:color w:val="000000" w:themeColor="text1"/>
          <w:sz w:val="24"/>
          <w:szCs w:val="24"/>
        </w:rPr>
        <w:t>，</w:t>
      </w:r>
      <w:r>
        <w:rPr>
          <w:rFonts w:ascii="宋体" w:hAnsi="宋体" w:cs="Times New Roman"/>
          <w:color w:val="000000" w:themeColor="text1"/>
          <w:sz w:val="24"/>
          <w:szCs w:val="24"/>
        </w:rPr>
        <w:t>求证</w:t>
      </w:r>
      <w:r>
        <w:rPr>
          <w:rFonts w:ascii="宋体" w:hAnsi="宋体" w:cs="Times New Roman"/>
          <w:color w:val="000000" w:themeColor="text1"/>
          <w:position w:val="-6"/>
          <w:sz w:val="24"/>
          <w:szCs w:val="24"/>
        </w:rPr>
        <w:object>
          <v:shape id="_x0000_i1037" o:spt="75" type="#_x0000_t75" style="height:15.8pt;width:52pt;" o:ole="t" filled="f" o:preferrelative="t" stroked="f" coordsize="21600,21600">
            <v:path/>
            <v:fill on="f" focussize="0,0"/>
            <v:stroke on="f" joinstyle="miter"/>
            <v:imagedata r:id="rId29" o:title=""/>
            <o:lock v:ext="edit" aspectratio="t"/>
            <w10:wrap type="none"/>
            <w10:anchorlock/>
          </v:shape>
          <o:OLEObject Type="Embed" ProgID="Equation.DSMT4" ShapeID="_x0000_i1037" DrawAspect="Content" ObjectID="_1468075737" r:id="rId28">
            <o:LockedField>false</o:LockedField>
          </o:OLEObject>
        </w:object>
      </w:r>
      <w:r>
        <w:rPr>
          <w:rFonts w:hint="eastAsia" w:ascii="宋体" w:hAnsi="宋体" w:cs="Times New Roman"/>
          <w:color w:val="000000" w:themeColor="text1"/>
          <w:sz w:val="24"/>
          <w:szCs w:val="24"/>
        </w:rPr>
        <w:t>.</w:t>
      </w:r>
      <w:r>
        <w:rPr>
          <w:rFonts w:hint="eastAsia" w:ascii="宋体" w:hAnsi="宋体" w:cs="Times New Roman"/>
          <w:color w:val="FF0000"/>
          <w:sz w:val="24"/>
          <w:szCs w:val="24"/>
        </w:rPr>
        <w:t xml:space="preserve">   </w:t>
      </w:r>
    </w:p>
    <w:p w14:paraId="4DF701D4">
      <w:pPr>
        <w:spacing w:line="276" w:lineRule="auto"/>
        <w:ind w:firstLine="480" w:firstLineChars="200"/>
        <w:rPr>
          <w:rFonts w:ascii="华文楷体" w:hAnsi="华文楷体" w:eastAsia="华文楷体" w:cs="华文楷体"/>
          <w:sz w:val="24"/>
          <w:szCs w:val="24"/>
        </w:rPr>
      </w:pPr>
      <w:r>
        <w:rPr>
          <w:rFonts w:hint="eastAsia" w:ascii="宋体" w:hAnsi="宋体" w:cs="Times New Roman"/>
          <w:color w:val="FF0000"/>
          <w:sz w:val="24"/>
          <w:szCs w:val="24"/>
        </w:rPr>
        <w:drawing>
          <wp:anchor distT="0" distB="0" distL="114300" distR="114300" simplePos="0" relativeHeight="251660288" behindDoc="0" locked="0" layoutInCell="1" allowOverlap="1">
            <wp:simplePos x="0" y="0"/>
            <wp:positionH relativeFrom="column">
              <wp:posOffset>3521710</wp:posOffset>
            </wp:positionH>
            <wp:positionV relativeFrom="paragraph">
              <wp:posOffset>-614680</wp:posOffset>
            </wp:positionV>
            <wp:extent cx="1075055" cy="1451610"/>
            <wp:effectExtent l="190500" t="0" r="163195"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rot="16200000">
                      <a:off x="0" y="0"/>
                      <a:ext cx="1075055" cy="1451610"/>
                    </a:xfrm>
                    <a:prstGeom prst="rect">
                      <a:avLst/>
                    </a:prstGeom>
                  </pic:spPr>
                </pic:pic>
              </a:graphicData>
            </a:graphic>
          </wp:anchor>
        </w:drawing>
      </w:r>
    </w:p>
    <w:p w14:paraId="76032B4B">
      <w:pPr>
        <w:spacing w:line="276" w:lineRule="auto"/>
        <w:ind w:firstLine="480" w:firstLineChars="200"/>
        <w:rPr>
          <w:rFonts w:ascii="华文楷体" w:hAnsi="华文楷体" w:eastAsia="华文楷体" w:cs="华文楷体"/>
          <w:sz w:val="24"/>
          <w:szCs w:val="24"/>
        </w:rPr>
      </w:pPr>
    </w:p>
    <w:p w14:paraId="08DCAB73">
      <w:pPr>
        <w:spacing w:line="276" w:lineRule="auto"/>
        <w:ind w:firstLine="482" w:firstLineChars="200"/>
        <w:rPr>
          <w:rFonts w:cs="Times New Roman"/>
          <w:sz w:val="24"/>
          <w:szCs w:val="24"/>
        </w:rPr>
      </w:pPr>
      <w:r>
        <w:rPr>
          <w:rFonts w:cs="Times New Roman"/>
          <w:b/>
          <w:sz w:val="24"/>
          <w:szCs w:val="24"/>
        </w:rPr>
        <w:t>解析</w:t>
      </w:r>
      <w:r>
        <w:rPr>
          <w:rFonts w:hint="eastAsia" w:cs="Times New Roman"/>
          <w:b/>
          <w:sz w:val="24"/>
          <w:szCs w:val="24"/>
        </w:rPr>
        <w:t>：</w:t>
      </w:r>
      <w:r>
        <w:rPr>
          <w:rFonts w:cs="Times New Roman"/>
          <w:sz w:val="24"/>
          <w:szCs w:val="24"/>
        </w:rPr>
        <w:t>连接</w:t>
      </w:r>
      <w:r>
        <w:rPr>
          <w:rFonts w:cs="Times New Roman"/>
          <w:i/>
          <w:sz w:val="24"/>
          <w:szCs w:val="24"/>
        </w:rPr>
        <w:t>AC</w:t>
      </w:r>
      <w:r>
        <w:rPr>
          <w:rFonts w:cs="Times New Roman"/>
          <w:sz w:val="24"/>
          <w:szCs w:val="24"/>
        </w:rPr>
        <w:t>，则</w:t>
      </w:r>
      <w:r>
        <w:rPr>
          <w:rFonts w:cs="Times New Roman"/>
          <w:i/>
          <w:sz w:val="24"/>
          <w:szCs w:val="24"/>
        </w:rPr>
        <w:t>EF</w:t>
      </w:r>
      <w:r>
        <w:rPr>
          <w:rFonts w:hint="eastAsia" w:ascii="宋体" w:hAnsi="宋体" w:cs="宋体"/>
          <w:sz w:val="24"/>
          <w:szCs w:val="24"/>
        </w:rPr>
        <w:t>∥</w:t>
      </w:r>
      <w:r>
        <w:rPr>
          <w:rFonts w:cs="Times New Roman"/>
          <w:i/>
          <w:sz w:val="24"/>
          <w:szCs w:val="24"/>
        </w:rPr>
        <w:t>AC</w:t>
      </w:r>
      <w:r>
        <w:rPr>
          <w:rFonts w:cs="Times New Roman"/>
          <w:sz w:val="24"/>
          <w:szCs w:val="24"/>
        </w:rPr>
        <w:t>．</w:t>
      </w:r>
      <w:r>
        <w:rPr>
          <w:rFonts w:hint="eastAsia" w:cs="Times New Roman"/>
          <w:sz w:val="24"/>
          <w:szCs w:val="24"/>
        </w:rPr>
        <w:t>因为</w:t>
      </w:r>
      <w:r>
        <w:rPr>
          <w:rFonts w:cs="Times New Roman"/>
          <w:i/>
          <w:sz w:val="24"/>
          <w:szCs w:val="24"/>
        </w:rPr>
        <w:t xml:space="preserve"> AA′</w:t>
      </w:r>
      <w:r>
        <w:rPr>
          <w:rFonts w:cs="Times New Roman"/>
          <w:sz w:val="24"/>
          <w:szCs w:val="24"/>
        </w:rPr>
        <w:drawing>
          <wp:inline distT="0" distB="0" distL="0" distR="0">
            <wp:extent cx="155575" cy="145415"/>
            <wp:effectExtent l="0" t="0" r="0" b="698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55575" cy="145415"/>
                    </a:xfrm>
                    <a:prstGeom prst="rect">
                      <a:avLst/>
                    </a:prstGeom>
                    <a:noFill/>
                    <a:ln>
                      <a:noFill/>
                    </a:ln>
                  </pic:spPr>
                </pic:pic>
              </a:graphicData>
            </a:graphic>
          </wp:inline>
        </w:drawing>
      </w:r>
      <w:r>
        <w:rPr>
          <w:rFonts w:cs="Times New Roman"/>
          <w:i/>
          <w:sz w:val="24"/>
          <w:szCs w:val="24"/>
        </w:rPr>
        <w:t>BB′</w:t>
      </w:r>
      <w:r>
        <w:rPr>
          <w:rFonts w:cs="Times New Roman"/>
          <w:sz w:val="24"/>
          <w:szCs w:val="24"/>
        </w:rPr>
        <w:t>，</w:t>
      </w:r>
      <w:r>
        <w:rPr>
          <w:rFonts w:cs="Times New Roman"/>
          <w:i/>
          <w:sz w:val="24"/>
          <w:szCs w:val="24"/>
        </w:rPr>
        <w:t>BB′</w:t>
      </w:r>
      <w:r>
        <w:rPr>
          <w:rFonts w:cs="Times New Roman"/>
          <w:sz w:val="24"/>
          <w:szCs w:val="24"/>
        </w:rPr>
        <w:drawing>
          <wp:inline distT="0" distB="0" distL="0" distR="0">
            <wp:extent cx="155575" cy="145415"/>
            <wp:effectExtent l="0" t="0" r="0"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55575" cy="145415"/>
                    </a:xfrm>
                    <a:prstGeom prst="rect">
                      <a:avLst/>
                    </a:prstGeom>
                    <a:noFill/>
                    <a:ln>
                      <a:noFill/>
                    </a:ln>
                  </pic:spPr>
                </pic:pic>
              </a:graphicData>
            </a:graphic>
          </wp:inline>
        </w:drawing>
      </w:r>
      <w:r>
        <w:rPr>
          <w:rFonts w:cs="Times New Roman"/>
          <w:i/>
          <w:sz w:val="24"/>
          <w:szCs w:val="24"/>
        </w:rPr>
        <w:t>CC′</w:t>
      </w:r>
      <w:r>
        <w:rPr>
          <w:rFonts w:cs="Times New Roman"/>
          <w:sz w:val="24"/>
          <w:szCs w:val="24"/>
        </w:rPr>
        <w:t>，</w:t>
      </w:r>
      <w:r>
        <w:rPr>
          <w:rFonts w:hint="eastAsia" w:cs="Times New Roman"/>
          <w:sz w:val="24"/>
          <w:szCs w:val="24"/>
        </w:rPr>
        <w:t>所以</w:t>
      </w:r>
      <w:r>
        <w:rPr>
          <w:rFonts w:cs="Times New Roman"/>
          <w:sz w:val="24"/>
          <w:szCs w:val="24"/>
        </w:rPr>
        <w:t xml:space="preserve"> </w:t>
      </w:r>
      <w:r>
        <w:rPr>
          <w:rFonts w:cs="Times New Roman"/>
          <w:i/>
          <w:sz w:val="24"/>
          <w:szCs w:val="24"/>
        </w:rPr>
        <w:t>AA′</w:t>
      </w:r>
      <w:r>
        <w:rPr>
          <w:rFonts w:cs="Times New Roman"/>
          <w:sz w:val="24"/>
          <w:szCs w:val="24"/>
        </w:rPr>
        <w:drawing>
          <wp:inline distT="0" distB="0" distL="0" distR="0">
            <wp:extent cx="155575" cy="145415"/>
            <wp:effectExtent l="0" t="0" r="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55575" cy="145415"/>
                    </a:xfrm>
                    <a:prstGeom prst="rect">
                      <a:avLst/>
                    </a:prstGeom>
                    <a:noFill/>
                    <a:ln>
                      <a:noFill/>
                    </a:ln>
                  </pic:spPr>
                </pic:pic>
              </a:graphicData>
            </a:graphic>
          </wp:inline>
        </w:drawing>
      </w:r>
      <w:r>
        <w:rPr>
          <w:rFonts w:cs="Times New Roman"/>
          <w:i/>
          <w:sz w:val="24"/>
          <w:szCs w:val="24"/>
        </w:rPr>
        <w:t>CC′</w:t>
      </w:r>
      <w:r>
        <w:rPr>
          <w:rFonts w:hint="eastAsia" w:cs="Times New Roman"/>
          <w:sz w:val="24"/>
          <w:szCs w:val="24"/>
        </w:rPr>
        <w:t>.</w:t>
      </w:r>
      <w:r>
        <w:rPr>
          <w:rFonts w:cs="Times New Roman"/>
          <w:sz w:val="24"/>
          <w:szCs w:val="24"/>
        </w:rPr>
        <w:t xml:space="preserve"> </w:t>
      </w:r>
      <w:r>
        <w:rPr>
          <w:rFonts w:hint="eastAsia" w:cs="Times New Roman"/>
          <w:sz w:val="24"/>
          <w:szCs w:val="24"/>
        </w:rPr>
        <w:t>因此</w:t>
      </w:r>
      <w:r>
        <w:rPr>
          <w:rFonts w:cs="Times New Roman"/>
          <w:sz w:val="24"/>
          <w:szCs w:val="24"/>
        </w:rPr>
        <w:t>四边形</w:t>
      </w:r>
      <w:r>
        <w:rPr>
          <w:rFonts w:cs="Times New Roman"/>
          <w:i/>
          <w:sz w:val="24"/>
          <w:szCs w:val="24"/>
        </w:rPr>
        <w:t>AA′C′C</w:t>
      </w:r>
      <w:r>
        <w:rPr>
          <w:rFonts w:cs="Times New Roman"/>
          <w:sz w:val="24"/>
          <w:szCs w:val="24"/>
        </w:rPr>
        <w:t>是平行四边形</w:t>
      </w:r>
      <w:r>
        <w:rPr>
          <w:rFonts w:hint="eastAsia" w:cs="Times New Roman"/>
          <w:sz w:val="24"/>
          <w:szCs w:val="24"/>
        </w:rPr>
        <w:t>，所以</w:t>
      </w:r>
      <w:r>
        <w:rPr>
          <w:rFonts w:cs="Times New Roman"/>
          <w:i/>
          <w:sz w:val="24"/>
          <w:szCs w:val="24"/>
        </w:rPr>
        <w:t>AC</w:t>
      </w:r>
      <w:r>
        <w:rPr>
          <w:rFonts w:hint="eastAsia" w:ascii="宋体" w:hAnsi="宋体" w:cs="宋体"/>
          <w:sz w:val="24"/>
          <w:szCs w:val="24"/>
        </w:rPr>
        <w:t>∥</w:t>
      </w:r>
      <w:r>
        <w:rPr>
          <w:rFonts w:cs="Times New Roman"/>
          <w:i/>
          <w:sz w:val="24"/>
          <w:szCs w:val="24"/>
        </w:rPr>
        <w:t>A′C′</w:t>
      </w:r>
      <w:r>
        <w:rPr>
          <w:rFonts w:hint="eastAsia" w:cs="Times New Roman"/>
          <w:sz w:val="24"/>
          <w:szCs w:val="24"/>
        </w:rPr>
        <w:t>，故</w:t>
      </w:r>
      <w:r>
        <w:rPr>
          <w:rFonts w:cs="Times New Roman"/>
          <w:i/>
          <w:sz w:val="24"/>
          <w:szCs w:val="24"/>
        </w:rPr>
        <w:t>EF</w:t>
      </w:r>
      <w:r>
        <w:rPr>
          <w:rFonts w:hint="eastAsia" w:ascii="宋体" w:hAnsi="宋体" w:cs="宋体"/>
          <w:sz w:val="24"/>
          <w:szCs w:val="24"/>
        </w:rPr>
        <w:t>∥</w:t>
      </w:r>
      <w:r>
        <w:rPr>
          <w:rFonts w:cs="Times New Roman"/>
          <w:i/>
          <w:sz w:val="24"/>
          <w:szCs w:val="24"/>
        </w:rPr>
        <w:t>A′C′</w:t>
      </w:r>
      <w:r>
        <w:rPr>
          <w:rFonts w:cs="Times New Roman"/>
          <w:sz w:val="24"/>
          <w:szCs w:val="24"/>
        </w:rPr>
        <w:t>．</w:t>
      </w:r>
    </w:p>
    <w:p w14:paraId="1BB65A55">
      <w:pPr>
        <w:spacing w:line="276" w:lineRule="auto"/>
        <w:ind w:firstLine="480" w:firstLineChars="200"/>
        <w:rPr>
          <w:rFonts w:cs="Times New Roman"/>
          <w:sz w:val="24"/>
          <w:szCs w:val="24"/>
        </w:rPr>
      </w:pPr>
    </w:p>
    <w:p w14:paraId="56780FF7">
      <w:pPr>
        <w:spacing w:line="276" w:lineRule="auto"/>
        <w:ind w:left="360"/>
        <w:rPr>
          <w:sz w:val="24"/>
          <w:szCs w:val="24"/>
        </w:rPr>
      </w:pPr>
      <w:r>
        <w:rPr>
          <w:rFonts w:hint="eastAsia"/>
          <w:sz w:val="24"/>
          <w:szCs w:val="24"/>
        </w:rPr>
        <w:t>15．作业2（个人学习感想：哪个知识最重要，最有用，需要注意的关键之处等）</w:t>
      </w:r>
    </w:p>
    <w:p w14:paraId="01310D5E">
      <w:pPr>
        <w:spacing w:line="276" w:lineRule="auto"/>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oefler Text">
    <w:altName w:val="Segoe Print"/>
    <w:panose1 w:val="00000000000000000000"/>
    <w:charset w:val="00"/>
    <w:family w:val="roman"/>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hakuyoxingshu7000">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768EF"/>
    <w:multiLevelType w:val="multilevel"/>
    <w:tmpl w:val="2E1768EF"/>
    <w:lvl w:ilvl="0" w:tentative="0">
      <w:start w:val="1"/>
      <w:numFmt w:val="decimal"/>
      <w:lvlText w:val="%1．"/>
      <w:lvlJc w:val="left"/>
      <w:pPr>
        <w:ind w:left="644" w:hanging="360"/>
      </w:pPr>
      <w:rPr>
        <w:rFonts w:hint="default" w:ascii="Times New Roman" w:hAnsi="Times New Roman" w:cstheme="minorBidi"/>
        <w:color w:val="000000" w:themeColor="text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823"/>
    <w:rsid w:val="0007614D"/>
    <w:rsid w:val="00092EA0"/>
    <w:rsid w:val="000C6B73"/>
    <w:rsid w:val="000F682E"/>
    <w:rsid w:val="00164CF3"/>
    <w:rsid w:val="00216A31"/>
    <w:rsid w:val="003673C5"/>
    <w:rsid w:val="00387611"/>
    <w:rsid w:val="003B1A7D"/>
    <w:rsid w:val="003E236F"/>
    <w:rsid w:val="00444C46"/>
    <w:rsid w:val="004D01EA"/>
    <w:rsid w:val="004F5517"/>
    <w:rsid w:val="006824B4"/>
    <w:rsid w:val="00731B9B"/>
    <w:rsid w:val="0077545E"/>
    <w:rsid w:val="00882823"/>
    <w:rsid w:val="008E2A57"/>
    <w:rsid w:val="009820FC"/>
    <w:rsid w:val="00A2264C"/>
    <w:rsid w:val="00B37DDA"/>
    <w:rsid w:val="00BC163A"/>
    <w:rsid w:val="00C83318"/>
    <w:rsid w:val="00CA2DD1"/>
    <w:rsid w:val="00CC4A91"/>
    <w:rsid w:val="00D66E3F"/>
    <w:rsid w:val="00F57F7F"/>
    <w:rsid w:val="00FA1C68"/>
    <w:rsid w:val="00FB20B4"/>
    <w:rsid w:val="2C304F8C"/>
    <w:rsid w:val="48E2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5.emf"/><Relationship Id="rId30" Type="http://schemas.openxmlformats.org/officeDocument/2006/relationships/image" Target="media/image14.jpeg"/><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jpeg"/><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668</Words>
  <Characters>710</Characters>
  <Lines>7</Lines>
  <Paragraphs>2</Paragraphs>
  <TotalTime>1</TotalTime>
  <ScaleCrop>false</ScaleCrop>
  <LinksUpToDate>false</LinksUpToDate>
  <CharactersWithSpaces>716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2020-03-27T02:33:00Z</dcterms:created>
  <dc:creator>hdf kj</dc:creator>
  <cp:lastModifiedBy>碧海心</cp:lastModifiedBy>
  <dcterms:modified xsi:type="dcterms:W3CDTF">2025-03-19T13:14:49Z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eyJoZGlkIjoiMTAyOTk3MjdhYmUzMjk1OTA4ODhiMzE4NzgxZjRjYWIiLCJ1c2VySWQiOiI0NTM1MjMwNzEifQ==</vt:lpwstr>
  </property>
  <property fmtid="{D5CDD505-2E9C-101B-9397-08002B2CF9AE}" pid="3" name="KSOProductBuildVer">
    <vt:lpwstr>2052-12.1.0.20305</vt:lpwstr>
  </property>
  <property fmtid="{D5CDD505-2E9C-101B-9397-08002B2CF9AE}" pid="4" name="ICV">
    <vt:lpwstr>FA3748B71CDB4EE6BDEECE3263CA10FB_12</vt:lpwstr>
  </property>
</Properties>
</file>