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12573000</wp:posOffset>
            </wp:positionH>
            <wp:positionV relativeFrom="topMargin">
              <wp:posOffset>10909300</wp:posOffset>
            </wp:positionV>
            <wp:extent cx="469900" cy="469900"/>
            <wp:effectExtent l="0" t="0" r="6350" b="635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8.6.2</w:t>
      </w:r>
      <w:r>
        <w:rPr>
          <w:rFonts w:ascii="Times New Roman" w:hAnsi="Times New Roman" w:eastAsia="宋体" w:cs="Times New Roman"/>
          <w:i/>
          <w:sz w:val="28"/>
        </w:rPr>
        <w:t>　</w:t>
      </w:r>
      <w:r>
        <w:rPr>
          <w:rFonts w:ascii="Times New Roman" w:hAnsi="Times New Roman" w:eastAsia="宋体" w:cs="Times New Roman"/>
          <w:sz w:val="28"/>
        </w:rPr>
        <w:t>直线与平面垂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1"/>
          <w:szCs w:val="18"/>
          <w:lang w:val="en-US" w:eastAsia="zh-CN"/>
        </w:rPr>
        <w:t>(</w:t>
      </w:r>
      <w:r>
        <w:rPr>
          <w:rFonts w:ascii="Times New Roman" w:hAnsi="Times New Roman" w:eastAsia="宋体" w:cs="Times New Roman"/>
          <w:sz w:val="21"/>
          <w:szCs w:val="18"/>
        </w:rPr>
        <w:t>第2课时</w:t>
      </w:r>
      <w:r>
        <w:rPr>
          <w:rFonts w:hint="eastAsia" w:ascii="Times New Roman" w:hAnsi="Times New Roman" w:eastAsia="宋体" w:cs="Times New Roman"/>
          <w:sz w:val="21"/>
          <w:szCs w:val="18"/>
          <w:lang w:val="en-US" w:eastAsia="zh-CN"/>
        </w:rPr>
        <w:t>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一、选择题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直线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所成的角为50°,直线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,则直线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所成的角为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40°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50°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90°</w:t>
      </w:r>
      <w:r>
        <w:rPr>
          <w:rFonts w:hint="eastAsia"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150°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一条直线和三角形的两边同时垂直,则这条直线和三角形的第三边的位置关系是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平行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垂直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相交但不垂直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不确定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已知直线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,平面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,且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,则下列条件中能推出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的是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.b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.b</w:t>
      </w:r>
      <w:r>
        <w:rPr>
          <w:rFonts w:ascii="Cambria Math" w:hAnsi="Cambria Math" w:eastAsia="宋体" w:cs="Cambria Math"/>
        </w:rPr>
        <w:t>⊂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.b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.b</w: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相交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在正方体</w:t>
      </w:r>
      <w:r>
        <w:rPr>
          <w:rFonts w:ascii="Times New Roman" w:hAnsi="Times New Roman" w:eastAsia="宋体" w:cs="Times New Roman"/>
          <w:i/>
        </w:rPr>
        <w:t>ABCD-A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中,直线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所在直线不重合,直线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,则有(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异面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相交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教室里有一把直尺,无论怎样放置,地面上总有一直线与该直尺所在的直线保持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平行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垂直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相交但不垂直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异面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若一条直线与一个平面成72°角,则这条直线与这个平面内经过斜足的直线所成的角中最大的角为(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 xml:space="preserve">72°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90°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108°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180°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线段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在平面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的同侧,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到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的距离分别为3和5,则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的中点到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的距离为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5360670</wp:posOffset>
            </wp:positionH>
            <wp:positionV relativeFrom="paragraph">
              <wp:posOffset>28575</wp:posOffset>
            </wp:positionV>
            <wp:extent cx="1021715" cy="1302385"/>
            <wp:effectExtent l="0" t="0" r="6985" b="12065"/>
            <wp:wrapSquare wrapText="bothSides"/>
            <wp:docPr id="347" name="2021QPXRJA2-136.EPS" descr="id:21474968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2021QPXRJA2-136.EPS" descr="id:214749682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1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如图所示,在正三棱柱</w:t>
      </w:r>
      <w:r>
        <w:rPr>
          <w:rFonts w:ascii="Times New Roman" w:hAnsi="Times New Roman" w:eastAsia="宋体" w:cs="Times New Roman"/>
          <w:i/>
        </w:rPr>
        <w:t>ABC-A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中,已知</w:t>
      </w:r>
      <w:r>
        <w:rPr>
          <w:rFonts w:ascii="Times New Roman" w:hAnsi="Times New Roman" w:eastAsia="宋体" w:cs="Times New Roman"/>
          <w:i/>
        </w:rPr>
        <w:t>AB=</w:t>
      </w:r>
      <w:r>
        <w:rPr>
          <w:rFonts w:ascii="Times New Roman" w:hAnsi="Times New Roman" w:eastAsia="宋体" w:cs="Times New Roman"/>
        </w:rPr>
        <w:t>1,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</w:rPr>
        <w:t>在棱</w:t>
      </w:r>
      <w:r>
        <w:rPr>
          <w:rFonts w:ascii="Times New Roman" w:hAnsi="Times New Roman" w:eastAsia="宋体" w:cs="Times New Roman"/>
          <w:i/>
        </w:rPr>
        <w:t>BB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上,且</w:t>
      </w:r>
      <w:r>
        <w:rPr>
          <w:rFonts w:ascii="Times New Roman" w:hAnsi="Times New Roman" w:eastAsia="宋体" w:cs="Times New Roman"/>
          <w:i/>
        </w:rPr>
        <w:t>BD=</w:t>
      </w:r>
      <w:r>
        <w:rPr>
          <w:rFonts w:ascii="Times New Roman" w:hAnsi="Times New Roman" w:eastAsia="宋体" w:cs="Times New Roman"/>
        </w:rPr>
        <w:t>1,则</w:t>
      </w:r>
      <w:r>
        <w:rPr>
          <w:rFonts w:ascii="Times New Roman" w:hAnsi="Times New Roman" w:eastAsia="宋体" w:cs="Times New Roman"/>
          <w:i/>
        </w:rPr>
        <w:t>AD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AA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所成的角的正弦值为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m:oMath>
        <m:f>
          <m:fPr>
            <m:ctrlPr>
              <w:rPr>
                <w:rFonts w:ascii="Cambria Math" w:hAnsi="Cambria Math" w:eastAsia="宋体" w:cs="Times New Roma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 w:cs="Times New Roman"/>
                  </w:rPr>
                </m:ctrlPr>
              </m:radPr>
              <m:deg>
                <m:ctrlPr>
                  <w:rPr>
                    <w:rFonts w:ascii="Cambria Math" w:hAnsi="Cambria Math" w:eastAsia="宋体" w:cs="Times New Roma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4"/>
                    <w:szCs w:val="24"/>
                  </w:rPr>
                  <m:t>6</m:t>
                </m:r>
                <m:ctrlPr>
                  <w:rPr>
                    <w:rFonts w:ascii="Cambria Math" w:hAnsi="Cambria Math" w:eastAsia="宋体" w:cs="Times New Roman"/>
                  </w:rPr>
                </m:ctrlPr>
              </m:e>
            </m:rad>
            <m:ctrlPr>
              <w:rPr>
                <w:rFonts w:ascii="Cambria Math" w:hAnsi="Cambria Math" w:eastAsia="宋体" w:cs="Times New Roman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 w:cs="Times New Roman"/>
              </w:rPr>
            </m:ctrlPr>
          </m:den>
        </m:f>
      </m:oMath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m:oMath>
        <m:f>
          <m:fPr>
            <m:ctrlPr>
              <w:rPr>
                <w:rFonts w:ascii="Cambria Math" w:hAnsi="Cambria Math" w:eastAsia="宋体" w:cs="Times New Roma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 w:cs="Times New Roman"/>
                  </w:rPr>
                </m:ctrlPr>
              </m:radPr>
              <m:deg>
                <m:ctrlPr>
                  <w:rPr>
                    <w:rFonts w:ascii="Cambria Math" w:hAnsi="Cambria Math" w:eastAsia="宋体" w:cs="Times New Roma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 w:eastAsia="宋体" w:cs="Times New Roman"/>
                  </w:rPr>
                </m:ctrlPr>
              </m:e>
            </m:rad>
            <m:ctrlPr>
              <w:rPr>
                <w:rFonts w:ascii="Cambria Math" w:hAnsi="Cambria Math" w:eastAsia="宋体" w:cs="Times New Roman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 w:cs="Times New Roman"/>
              </w:rPr>
            </m:ctrlPr>
          </m:den>
        </m:f>
      </m:oMath>
      <w:r>
        <w:rPr>
          <w:rFonts w:hint="eastAsia" w:hAnsi="Cambria Math" w:eastAsia="宋体" w:cs="Times New Roman"/>
          <w:i/>
          <w:lang w:val="en-US" w:eastAsia="zh-CN"/>
        </w:rPr>
        <w:t xml:space="preserve">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m:oMath>
        <m:f>
          <m:fPr>
            <m:ctrlPr>
              <w:rPr>
                <w:rFonts w:ascii="Cambria Math" w:hAnsi="Cambria Math" w:eastAsia="宋体" w:cs="Times New Roma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 w:cs="Times New Roman"/>
                  </w:rPr>
                </m:ctrlPr>
              </m:radPr>
              <m:deg>
                <m:ctrlPr>
                  <w:rPr>
                    <w:rFonts w:ascii="Cambria Math" w:hAnsi="Cambria Math" w:eastAsia="宋体" w:cs="Times New Roma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4"/>
                    <w:szCs w:val="24"/>
                  </w:rPr>
                  <m:t>6</m:t>
                </m:r>
                <m:ctrlPr>
                  <w:rPr>
                    <w:rFonts w:ascii="Cambria Math" w:hAnsi="Cambria Math" w:eastAsia="宋体" w:cs="Times New Roman"/>
                  </w:rPr>
                </m:ctrlPr>
              </m:e>
            </m:rad>
            <m:ctrlPr>
              <w:rPr>
                <w:rFonts w:ascii="Cambria Math" w:hAnsi="Cambria Math" w:eastAsia="宋体" w:cs="Times New Roman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 w:cs="Times New Roman"/>
              </w:rPr>
            </m:ctrlPr>
          </m:den>
        </m:f>
      </m:oMath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m:oMath>
        <m:f>
          <m:fPr>
            <m:ctrlPr>
              <w:rPr>
                <w:rFonts w:ascii="Cambria Math" w:hAnsi="Cambria Math" w:eastAsia="宋体" w:cs="Times New Roma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 w:cs="Times New Roman"/>
                  </w:rPr>
                </m:ctrlPr>
              </m:radPr>
              <m:deg>
                <m:ctrlPr>
                  <w:rPr>
                    <w:rFonts w:ascii="Cambria Math" w:hAnsi="Cambria Math" w:eastAsia="宋体" w:cs="Times New Roma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sz w:val="24"/>
                    <w:szCs w:val="24"/>
                  </w:rPr>
                  <m:t>7</m:t>
                </m:r>
                <m:ctrlPr>
                  <w:rPr>
                    <w:rFonts w:ascii="Cambria Math" w:hAnsi="Cambria Math" w:eastAsia="宋体" w:cs="Times New Roman"/>
                  </w:rPr>
                </m:ctrlPr>
              </m:e>
            </m:rad>
            <m:ctrlPr>
              <w:rPr>
                <w:rFonts w:ascii="Cambria Math" w:hAnsi="Cambria Math" w:eastAsia="宋体" w:cs="Times New Roman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 w:cs="Times New Roman"/>
              </w:rPr>
            </m:ctrlPr>
          </m:den>
        </m:f>
      </m:oMath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5336540</wp:posOffset>
            </wp:positionH>
            <wp:positionV relativeFrom="paragraph">
              <wp:posOffset>266065</wp:posOffset>
            </wp:positionV>
            <wp:extent cx="1162050" cy="1206500"/>
            <wp:effectExtent l="0" t="0" r="0" b="12700"/>
            <wp:wrapSquare wrapText="bothSides"/>
            <wp:docPr id="348" name="2022BXDR275.EPS" descr="id:21474968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2022BXDR275.EPS" descr="id:214749683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0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9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如图所示,一个灯笼由一根提竿</w:t>
      </w:r>
      <w:r>
        <w:rPr>
          <w:rFonts w:ascii="Times New Roman" w:hAnsi="Times New Roman" w:eastAsia="宋体" w:cs="Times New Roman"/>
          <w:i/>
        </w:rPr>
        <w:t>PQ</w:t>
      </w:r>
      <w:r>
        <w:rPr>
          <w:rFonts w:ascii="Times New Roman" w:hAnsi="Times New Roman" w:eastAsia="宋体" w:cs="Times New Roman"/>
        </w:rPr>
        <w:t>、一段连接绳</w:t>
      </w:r>
      <w:r>
        <w:rPr>
          <w:rFonts w:ascii="Times New Roman" w:hAnsi="Times New Roman" w:eastAsia="宋体" w:cs="Times New Roman"/>
          <w:i/>
        </w:rPr>
        <w:t>QO</w:t>
      </w:r>
      <w:r>
        <w:rPr>
          <w:rFonts w:ascii="Times New Roman" w:hAnsi="Times New Roman" w:eastAsia="宋体" w:cs="Times New Roman"/>
        </w:rPr>
        <w:t>和一个圆柱组成,提竿平行于圆柱的底面,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为上底面圆的圆心,在圆柱上、下底面圆周上分别有一点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与圆柱的底面不垂直,则在圆柱绕着其旋转轴旋转一周的过程中,直线</w:t>
      </w:r>
      <w:r>
        <w:rPr>
          <w:rFonts w:ascii="Times New Roman" w:hAnsi="Times New Roman" w:eastAsia="宋体" w:cs="Times New Roman"/>
          <w:i/>
        </w:rPr>
        <w:t>PQ</w:t>
      </w:r>
      <w:r>
        <w:rPr>
          <w:rFonts w:ascii="Times New Roman" w:hAnsi="Times New Roman" w:eastAsia="宋体" w:cs="Times New Roman"/>
        </w:rPr>
        <w:t>与直线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垂直的次数为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8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二、填空题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的斜线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交于点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,且斜线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所成的角是</w:t>
      </w:r>
      <m:oMath>
        <m:f>
          <m:fPr>
            <m:ctrlPr>
              <w:rPr>
                <w:rFonts w:ascii="Cambria Math" w:hAnsi="Cambria Math" w:eastAsia="宋体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Times New Roman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 w:cs="Times New Roman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Times New Roman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 w:cs="Times New Roman"/>
              </w:rPr>
            </m:ctrlPr>
          </m:den>
        </m:f>
      </m:oMath>
      <w:r>
        <w:rPr>
          <w:rFonts w:ascii="Times New Roman" w:hAnsi="Times New Roman" w:eastAsia="宋体" w:cs="Times New Roman"/>
        </w:rPr>
        <w:t>,则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内所有不过点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的直线所成角的取值范围是</w:t>
      </w:r>
      <w:r>
        <w:rPr>
          <w:rFonts w:ascii="Times New Roman" w:hAnsi="Times New Roman" w:eastAsia="宋体" w:cs="Times New Roman"/>
          <w:i/>
          <w:u w:val="single" w:color="000000"/>
        </w:rPr>
        <w:t>　　　　</w:t>
      </w:r>
      <w:r>
        <w:rPr>
          <w:rFonts w:ascii="Times New Roman" w:hAnsi="Times New Roman" w:eastAsia="宋体" w:cs="Times New Roman"/>
          <w:i/>
        </w:rPr>
        <w:t>. 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已知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是两条不同的直线,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是两个不同的平面,给出下列四个论断:</w:t>
      </w:r>
      <w:r>
        <w:rPr>
          <w:rFonts w:hint="eastAsia" w:ascii="宋体" w:hAnsi="宋体" w:eastAsia="宋体" w:cs="宋体"/>
          <w:i/>
        </w:rPr>
        <w:t>①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;</w:t>
      </w:r>
      <w:r>
        <w:rPr>
          <w:rFonts w:hint="eastAsia" w:ascii="宋体" w:hAnsi="宋体" w:eastAsia="宋体" w:cs="宋体"/>
          <w:i/>
        </w:rPr>
        <w:t>②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;</w:t>
      </w:r>
      <w:r>
        <w:rPr>
          <w:rFonts w:hint="eastAsia" w:ascii="宋体" w:hAnsi="宋体" w:eastAsia="宋体" w:cs="宋体"/>
          <w:i/>
        </w:rPr>
        <w:t>③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;</w:t>
      </w:r>
      <w:r>
        <w:rPr>
          <w:rFonts w:hint="eastAsia" w:ascii="宋体" w:hAnsi="宋体" w:eastAsia="宋体" w:cs="宋体"/>
          <w:i/>
        </w:rPr>
        <w:t>④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β.</w:t>
      </w:r>
      <w:r>
        <w:rPr>
          <w:rFonts w:ascii="Times New Roman" w:hAnsi="Times New Roman" w:eastAsia="宋体" w:cs="Times New Roman"/>
        </w:rPr>
        <w:t>以其中的两个论断作为命题的条件,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作为命题的结论,写出一个真命题:</w:t>
      </w:r>
      <w:r>
        <w:rPr>
          <w:rFonts w:ascii="Times New Roman" w:hAnsi="Times New Roman" w:eastAsia="宋体" w:cs="Times New Roman"/>
          <w:i/>
          <w:u w:val="single" w:color="000000"/>
        </w:rPr>
        <w:t>　　　　　　　　　　</w:t>
      </w:r>
      <w:r>
        <w:rPr>
          <w:rFonts w:ascii="Times New Roman" w:hAnsi="Times New Roman" w:eastAsia="宋体" w:cs="Times New Roman"/>
          <w:i/>
        </w:rPr>
        <w:t>. 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</w:t>
      </w:r>
      <w:r>
        <w:rPr>
          <w:rFonts w:ascii="Times New Roman" w:hAnsi="Times New Roman" w:eastAsia="宋体" w:cs="Times New Roman"/>
          <w:i/>
        </w:rPr>
        <w:t>.P</w:t>
      </w:r>
      <w:r>
        <w:rPr>
          <w:rFonts w:ascii="Times New Roman" w:hAnsi="Times New Roman" w:eastAsia="宋体" w:cs="Times New Roman"/>
        </w:rPr>
        <w:t>为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ABC</w:t>
      </w:r>
      <w:r>
        <w:rPr>
          <w:rFonts w:ascii="Times New Roman" w:hAnsi="Times New Roman" w:eastAsia="宋体" w:cs="Times New Roman"/>
        </w:rPr>
        <w:t>所在平面外一点,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在平面</w:t>
      </w:r>
      <w:r>
        <w:rPr>
          <w:rFonts w:ascii="Times New Roman" w:hAnsi="Times New Roman" w:eastAsia="宋体" w:cs="Times New Roman"/>
          <w:i/>
        </w:rPr>
        <w:t>ABC</w:t>
      </w:r>
      <w:r>
        <w:rPr>
          <w:rFonts w:ascii="Times New Roman" w:hAnsi="Times New Roman" w:eastAsia="宋体" w:cs="Times New Roman"/>
        </w:rPr>
        <w:t>上的射影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</w:t>
      </w:r>
      <w:r>
        <w:rPr>
          <w:rFonts w:ascii="Times New Roman" w:hAnsi="Times New Roman" w:eastAsia="宋体" w:cs="Times New Roman"/>
          <w:i/>
        </w:rPr>
        <w:t>PA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PB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PC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ABC</w:t>
      </w:r>
      <w:r>
        <w:rPr>
          <w:rFonts w:ascii="Times New Roman" w:hAnsi="Times New Roman" w:eastAsia="宋体" w:cs="Times New Roman"/>
        </w:rPr>
        <w:t>所成的角相等,则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是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ABC</w:t>
      </w:r>
      <w:r>
        <w:rPr>
          <w:rFonts w:ascii="Times New Roman" w:hAnsi="Times New Roman" w:eastAsia="宋体" w:cs="Times New Roman"/>
        </w:rPr>
        <w:t>的</w:t>
      </w:r>
      <w:r>
        <w:rPr>
          <w:rFonts w:ascii="Times New Roman" w:hAnsi="Times New Roman" w:eastAsia="宋体" w:cs="Times New Roman"/>
          <w:i/>
          <w:u w:val="single" w:color="000000"/>
        </w:rPr>
        <w:t>　　　　</w:t>
      </w:r>
      <w:r>
        <w:rPr>
          <w:rFonts w:ascii="Times New Roman" w:hAnsi="Times New Roman" w:eastAsia="宋体" w:cs="Times New Roman"/>
        </w:rPr>
        <w:t>心</w:t>
      </w:r>
      <w:r>
        <w:rPr>
          <w:rFonts w:ascii="Times New Roman" w:hAnsi="Times New Roman" w:eastAsia="宋体" w:cs="Times New Roman"/>
          <w:i/>
        </w:rPr>
        <w:t>. 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三、解答题(本大题共2小题,共20分)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509905</wp:posOffset>
            </wp:positionV>
            <wp:extent cx="1056640" cy="1360170"/>
            <wp:effectExtent l="0" t="0" r="10160" b="11430"/>
            <wp:wrapSquare wrapText="bothSides"/>
            <wp:docPr id="349" name="2021XJ411.EPS" descr="id:21474968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2021XJ411.EPS" descr="id:214749684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13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如图,</w:t>
      </w:r>
      <w:r>
        <w:rPr>
          <w:rFonts w:ascii="Times New Roman" w:hAnsi="Times New Roman" w:eastAsia="宋体" w:cs="Times New Roman"/>
          <w:i/>
        </w:rPr>
        <w:t>PA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ABD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PC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BCD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F</w:t>
      </w:r>
      <w:r>
        <w:rPr>
          <w:rFonts w:ascii="Times New Roman" w:hAnsi="Times New Roman" w:eastAsia="宋体" w:cs="Times New Roman"/>
        </w:rPr>
        <w:t>分别为</w:t>
      </w:r>
      <w:r>
        <w:rPr>
          <w:rFonts w:ascii="Times New Roman" w:hAnsi="Times New Roman" w:eastAsia="宋体" w:cs="Times New Roman"/>
          <w:i/>
        </w:rPr>
        <w:t>BC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上的点,且</w:t>
      </w:r>
      <w:r>
        <w:rPr>
          <w:rFonts w:ascii="Times New Roman" w:hAnsi="Times New Roman" w:eastAsia="宋体" w:cs="Times New Roman"/>
          <w:i/>
        </w:rPr>
        <w:t>EF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AC.</w:t>
      </w:r>
      <w:r>
        <w:rPr>
          <w:rFonts w:ascii="Times New Roman" w:hAnsi="Times New Roman" w:eastAsia="宋体" w:cs="Times New Roman"/>
        </w:rPr>
        <w:t>求证:</w:t>
      </w:r>
      <m:oMath>
        <m:f>
          <m:fPr>
            <m:ctrlPr>
              <w:rPr>
                <w:rFonts w:ascii="Cambria Math" w:hAnsi="Cambria Math" w:eastAsia="宋体" w:cs="Times New Roman"/>
              </w:rPr>
            </m:ctrlPr>
          </m:fPr>
          <m:num>
            <m:r>
              <m:rPr/>
              <w:rPr>
                <w:rFonts w:ascii="Cambria Math" w:hAnsi="Cambria Math" w:eastAsia="宋体" w:cs="Times New Roman"/>
                <w:sz w:val="24"/>
                <w:szCs w:val="24"/>
              </w:rPr>
              <m:t>CF</m:t>
            </m:r>
            <m:ctrlPr>
              <w:rPr>
                <w:rFonts w:ascii="Cambria Math" w:hAnsi="Cambria Math" w:eastAsia="宋体" w:cs="Times New Roman"/>
              </w:rPr>
            </m:ctrlPr>
          </m:num>
          <m:den>
            <m:r>
              <m:rPr/>
              <w:rPr>
                <w:rFonts w:ascii="Cambria Math" w:hAnsi="Cambria Math" w:eastAsia="宋体" w:cs="Times New Roman"/>
                <w:sz w:val="24"/>
                <w:szCs w:val="24"/>
              </w:rPr>
              <m:t>DC</m:t>
            </m:r>
            <m:ctrlPr>
              <w:rPr>
                <w:rFonts w:ascii="Cambria Math" w:hAnsi="Cambria Math" w:eastAsia="宋体" w:cs="Times New Roman"/>
              </w:rPr>
            </m:ctrlPr>
          </m:den>
        </m:f>
      </m:oMath>
      <w:r>
        <w:rPr>
          <w:rFonts w:ascii="Times New Roman" w:hAnsi="Times New Roman" w:eastAsia="宋体" w:cs="Times New Roman"/>
          <w:i/>
        </w:rPr>
        <w:t>=</w:t>
      </w:r>
      <m:oMath>
        <m:f>
          <m:fPr>
            <m:ctrlPr>
              <w:rPr>
                <w:rFonts w:ascii="Cambria Math" w:hAnsi="Cambria Math" w:eastAsia="宋体" w:cs="Times New Roman"/>
              </w:rPr>
            </m:ctrlPr>
          </m:fPr>
          <m:num>
            <m:r>
              <m:rPr/>
              <w:rPr>
                <w:rFonts w:ascii="Cambria Math" w:hAnsi="Cambria Math" w:eastAsia="宋体" w:cs="Times New Roman"/>
                <w:sz w:val="24"/>
                <w:szCs w:val="24"/>
              </w:rPr>
              <m:t>CE</m:t>
            </m:r>
            <m:ctrlPr>
              <w:rPr>
                <w:rFonts w:ascii="Cambria Math" w:hAnsi="Cambria Math" w:eastAsia="宋体" w:cs="Times New Roman"/>
              </w:rPr>
            </m:ctrlPr>
          </m:num>
          <m:den>
            <m:r>
              <m:rPr/>
              <w:rPr>
                <w:rFonts w:ascii="Cambria Math" w:hAnsi="Cambria Math" w:eastAsia="宋体" w:cs="Times New Roman"/>
                <w:sz w:val="24"/>
                <w:szCs w:val="24"/>
              </w:rPr>
              <m:t>BC</m:t>
            </m:r>
            <m:ctrlPr>
              <w:rPr>
                <w:rFonts w:ascii="Cambria Math" w:hAnsi="Cambria Math" w:eastAsia="宋体" w:cs="Times New Roman"/>
              </w:rPr>
            </m:ctrlPr>
          </m:den>
        </m:f>
      </m:oMath>
      <w:r>
        <w:rPr>
          <w:rFonts w:ascii="Times New Roman" w:hAnsi="Times New Roman" w:eastAsia="宋体" w:cs="Times New Roman"/>
          <w:i/>
        </w:rPr>
        <w:t>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如图正方体</w:t>
      </w:r>
      <w:r>
        <w:rPr>
          <w:rFonts w:ascii="Times New Roman" w:hAnsi="Times New Roman" w:eastAsia="宋体" w:cs="Times New Roman"/>
          <w:i/>
        </w:rPr>
        <w:t>ABCD-A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的棱长为3,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是上底面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内的一个动点</w:t>
      </w:r>
      <w:r>
        <w:rPr>
          <w:rFonts w:ascii="Times New Roman" w:hAnsi="Times New Roman" w:eastAsia="宋体" w:cs="Times New Roman"/>
          <w:i/>
        </w:rPr>
        <w:t>.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(1)求三棱锥</w:t>
      </w:r>
      <w:r>
        <w:rPr>
          <w:rFonts w:ascii="Times New Roman" w:hAnsi="Times New Roman" w:eastAsia="宋体" w:cs="Times New Roman"/>
          <w:i/>
        </w:rPr>
        <w:t>A-O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BC</w:t>
      </w:r>
      <w:r>
        <w:rPr>
          <w:rFonts w:ascii="Times New Roman" w:hAnsi="Times New Roman" w:eastAsia="宋体" w:cs="Times New Roman"/>
        </w:rPr>
        <w:t>的体积;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(2)当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是上底面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的中心时,求</w:t>
      </w:r>
      <w:r>
        <w:rPr>
          <w:rFonts w:ascii="Times New Roman" w:hAnsi="Times New Roman" w:eastAsia="宋体" w:cs="Times New Roman"/>
          <w:i/>
        </w:rPr>
        <w:t>AO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ABCD</w:t>
      </w:r>
      <w:r>
        <w:rPr>
          <w:rFonts w:ascii="Times New Roman" w:hAnsi="Times New Roman" w:eastAsia="宋体" w:cs="Times New Roman"/>
        </w:rPr>
        <w:t>所成角的余弦值</w:t>
      </w:r>
      <w:r>
        <w:rPr>
          <w:rFonts w:ascii="Times New Roman" w:hAnsi="Times New Roman" w:eastAsia="宋体" w:cs="Times New Roman"/>
          <w:i/>
        </w:rPr>
        <w:t>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139065</wp:posOffset>
            </wp:positionV>
            <wp:extent cx="1179195" cy="1143000"/>
            <wp:effectExtent l="0" t="0" r="0" b="0"/>
            <wp:wrapSquare wrapText="bothSides"/>
            <wp:docPr id="350" name="2023XRJA339.EPS" descr="id:21474968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2023XRJA339.EPS" descr="id:214749684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97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i/>
        </w:rPr>
      </w:pPr>
      <w:r>
        <w:rPr>
          <w:rFonts w:ascii="Times New Roman" w:hAnsi="Times New Roman" w:eastAsia="宋体" w:cs="Times New Roman"/>
        </w:rPr>
        <w:t>已知平面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与正方体的12条棱所成的角相等,设所成的角为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 xml:space="preserve">,则sin </w:t>
      </w:r>
      <w:r>
        <w:rPr>
          <w:rFonts w:ascii="Times New Roman" w:hAnsi="Times New Roman" w:eastAsia="宋体" w:cs="Times New Roman"/>
          <w:i/>
        </w:rPr>
        <w:t>θ=</w:t>
      </w:r>
      <w:r>
        <w:rPr>
          <w:rFonts w:ascii="Times New Roman" w:hAnsi="Times New Roman" w:eastAsia="宋体" w:cs="Times New Roman"/>
          <w:i/>
          <w:u w:val="single" w:color="000000"/>
        </w:rPr>
        <w:t>　　　　</w:t>
      </w:r>
      <w:r>
        <w:rPr>
          <w:rFonts w:ascii="Times New Roman" w:hAnsi="Times New Roman" w:eastAsia="宋体" w:cs="Times New Roman"/>
          <w:i/>
        </w:rPr>
        <w:t>. </w:t>
      </w:r>
    </w:p>
    <w:p>
      <w:pPr>
        <w:numPr>
          <w:ilvl w:val="0"/>
          <w:numId w:val="0"/>
        </w:numPr>
        <w:spacing w:line="360" w:lineRule="auto"/>
        <w:rPr>
          <w:rFonts w:ascii="Times New Roman" w:hAnsi="Times New Roman" w:eastAsia="宋体" w:cs="Times New Roman"/>
          <w:i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 xml:space="preserve"> 如图,已知矩形</w:t>
      </w:r>
      <w:r>
        <w:rPr>
          <w:rFonts w:ascii="Times New Roman" w:hAnsi="Times New Roman" w:eastAsia="宋体" w:cs="Times New Roman"/>
          <w:i/>
        </w:rPr>
        <w:t>ABCD</w:t>
      </w:r>
      <w:r>
        <w:rPr>
          <w:rFonts w:ascii="Times New Roman" w:hAnsi="Times New Roman" w:eastAsia="宋体" w:cs="Times New Roman"/>
        </w:rPr>
        <w:t>中,</w:t>
      </w:r>
      <w:r>
        <w:rPr>
          <w:rFonts w:ascii="Times New Roman" w:hAnsi="Times New Roman" w:eastAsia="宋体" w:cs="Times New Roman"/>
          <w:i/>
        </w:rPr>
        <w:t>AB=</w:t>
      </w:r>
      <w:r>
        <w:rPr>
          <w:rFonts w:ascii="Times New Roman" w:hAnsi="Times New Roman" w:eastAsia="宋体" w:cs="Times New Roman"/>
        </w:rPr>
        <w:t>1,</w:t>
      </w:r>
      <w:r>
        <w:rPr>
          <w:rFonts w:ascii="Times New Roman" w:hAnsi="Times New Roman" w:eastAsia="宋体" w:cs="Times New Roman"/>
          <w:i/>
        </w:rPr>
        <w:t>AD=</w:t>
      </w:r>
      <m:oMath>
        <m:rad>
          <m:radPr>
            <m:degHide m:val="1"/>
            <m:ctrlPr>
              <w:rPr>
                <w:rFonts w:ascii="Cambria Math" w:hAnsi="Cambria Math" w:eastAsia="宋体" w:cs="Times New Roman"/>
              </w:rPr>
            </m:ctrlPr>
          </m:radPr>
          <m:deg>
            <m:ctrlPr>
              <w:rPr>
                <w:rFonts w:ascii="Cambria Math" w:hAnsi="Cambria Math" w:eastAsia="宋体" w:cs="Times New Roman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 w:cs="Times New Roman"/>
              </w:rPr>
              <m:t>2</m:t>
            </m:r>
            <m:ctrlPr>
              <w:rPr>
                <w:rFonts w:ascii="Cambria Math" w:hAnsi="Cambria Math" w:eastAsia="宋体" w:cs="Times New Roman"/>
              </w:rPr>
            </m:ctrlPr>
          </m:e>
        </m:rad>
      </m:oMath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i/>
        </w:rPr>
        <w:t>AD</w:t>
      </w:r>
      <w:r>
        <w:rPr>
          <w:rFonts w:ascii="Times New Roman" w:hAnsi="Times New Roman" w:eastAsia="宋体" w:cs="Times New Roman"/>
        </w:rPr>
        <w:t>的中点,现分别沿</w:t>
      </w:r>
      <w:r>
        <w:rPr>
          <w:rFonts w:ascii="Times New Roman" w:hAnsi="Times New Roman" w:eastAsia="宋体" w:cs="Times New Roman"/>
          <w:i/>
        </w:rPr>
        <w:t>BM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CM</w:t>
      </w:r>
      <w:r>
        <w:rPr>
          <w:rFonts w:ascii="Times New Roman" w:hAnsi="Times New Roman" w:eastAsia="宋体" w:cs="Times New Roman"/>
        </w:rPr>
        <w:t>将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ABM</w:t>
      </w:r>
      <w:r>
        <w:rPr>
          <w:rFonts w:ascii="Times New Roman" w:hAnsi="Times New Roman" w:eastAsia="宋体" w:cs="Times New Roman"/>
        </w:rPr>
        <w:t>和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DCM</w:t>
      </w:r>
      <w:r>
        <w:rPr>
          <w:rFonts w:ascii="Times New Roman" w:hAnsi="Times New Roman" w:eastAsia="宋体" w:cs="Times New Roman"/>
        </w:rPr>
        <w:t>翻折,使点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</w:rPr>
        <w:t>重合,记为点</w:t>
      </w:r>
      <w:r>
        <w:rPr>
          <w:rFonts w:ascii="Times New Roman" w:hAnsi="Times New Roman" w:eastAsia="宋体" w:cs="Times New Roman"/>
          <w:i/>
        </w:rPr>
        <w:t>P.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(1)求证:</w:t>
      </w:r>
      <w:r>
        <w:rPr>
          <w:rFonts w:ascii="Times New Roman" w:hAnsi="Times New Roman" w:eastAsia="宋体" w:cs="Times New Roman"/>
          <w:i/>
        </w:rPr>
        <w:t>BC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PM</w:t>
      </w:r>
      <w:r>
        <w:rPr>
          <w:rFonts w:ascii="Times New Roman" w:hAnsi="Times New Roman" w:eastAsia="宋体" w:cs="Times New Roman"/>
        </w:rPr>
        <w:t>;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(2)求直线</w:t>
      </w:r>
      <w:r>
        <w:rPr>
          <w:rFonts w:ascii="Times New Roman" w:hAnsi="Times New Roman" w:eastAsia="宋体" w:cs="Times New Roman"/>
          <w:i/>
        </w:rPr>
        <w:t>BC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PMC</w:t>
      </w:r>
      <w:r>
        <w:rPr>
          <w:rFonts w:ascii="Times New Roman" w:hAnsi="Times New Roman" w:eastAsia="宋体" w:cs="Times New Roman"/>
        </w:rPr>
        <w:t>所成角的正弦值</w:t>
      </w:r>
      <w:r>
        <w:rPr>
          <w:rFonts w:ascii="Times New Roman" w:hAnsi="Times New Roman" w:eastAsia="宋体" w:cs="Times New Roman"/>
          <w:i/>
        </w:rPr>
        <w:t>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155575</wp:posOffset>
            </wp:positionV>
            <wp:extent cx="1600835" cy="932815"/>
            <wp:effectExtent l="0" t="0" r="18415" b="635"/>
            <wp:wrapSquare wrapText="bothSides"/>
            <wp:docPr id="352" name="2023XRJA342.EPS" descr="id:21474968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2023XRJA342.EPS" descr="id:214749686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br w:type="page"/>
      </w:r>
    </w:p>
    <w:p>
      <w:pPr>
        <w:spacing w:line="360" w:lineRule="auto"/>
        <w:jc w:val="center"/>
        <w:rPr>
          <w:rFonts w:hint="eastAsia" w:ascii="Times New Roman" w:hAnsi="Times New Roman" w:cs="Times New Roman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36"/>
          <w:szCs w:val="36"/>
          <w:lang w:val="en-US" w:eastAsia="zh-CN"/>
        </w:rPr>
        <w:t>答案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若两条直线平行,则它们与同一个平面所成的角相等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因为直线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所成的角为50°,直线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,所以直线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所成的角为50°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一条直线和三角形的两边同时垂直,根据直线与平面垂直的判定定理可知,该直线垂直于三角形所在平面,则根据线面垂直的性质可知,这条直线和三角形的第三边的位置关系是垂直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3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,由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,可得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,故A不满足题意;若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,由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,可得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,故B不满足题意;若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,由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,可得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,故C满足题意;若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相交,由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,可得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异面、相交或平行,故D不满足题意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故选C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4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因为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5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[解析] </w:t>
      </w:r>
      <w:r>
        <w:rPr>
          <w:rFonts w:hint="eastAsia" w:ascii="宋体" w:hAnsi="宋体" w:eastAsia="宋体" w:cs="宋体"/>
          <w:i/>
          <w:sz w:val="21"/>
          <w:szCs w:val="21"/>
        </w:rPr>
        <w:t>①</w:t>
      </w:r>
      <w:r>
        <w:rPr>
          <w:rFonts w:ascii="Times New Roman" w:hAnsi="Times New Roman" w:cs="Times New Roman" w:eastAsiaTheme="minorEastAsia"/>
          <w:sz w:val="21"/>
          <w:szCs w:val="21"/>
        </w:rPr>
        <w:t>当直尺所在直线与地面垂直时,地面上的所有直线都与直尺所在直线垂直,则地面上存在直线与直尺所在直线垂直;</w:t>
      </w:r>
      <w:r>
        <w:rPr>
          <w:rFonts w:hint="eastAsia" w:ascii="宋体" w:hAnsi="宋体" w:eastAsia="宋体" w:cs="宋体"/>
          <w:i/>
          <w:sz w:val="21"/>
          <w:szCs w:val="21"/>
        </w:rPr>
        <w:t>②</w:t>
      </w:r>
      <w:r>
        <w:rPr>
          <w:rFonts w:ascii="Times New Roman" w:hAnsi="Times New Roman" w:cs="Times New Roman" w:eastAsiaTheme="minorEastAsia"/>
          <w:sz w:val="21"/>
          <w:szCs w:val="21"/>
        </w:rPr>
        <w:t>当直尺所在直线与地面相交且不垂直时,直尺所在的直线必在地面上有一条射影,在地面上一定存在与此射影垂直的直线,易知与射影垂直的直线一定与此斜线垂直,则地面上总有直线与直尺所在的直线垂直;</w:t>
      </w:r>
      <w:r>
        <w:rPr>
          <w:rFonts w:hint="eastAsia" w:ascii="宋体" w:hAnsi="宋体" w:eastAsia="宋体" w:cs="宋体"/>
          <w:i/>
          <w:sz w:val="21"/>
          <w:szCs w:val="21"/>
        </w:rPr>
        <w:t>③</w:t>
      </w:r>
      <w:r>
        <w:rPr>
          <w:rFonts w:ascii="Times New Roman" w:hAnsi="Times New Roman" w:cs="Times New Roman" w:eastAsiaTheme="minorEastAsia"/>
          <w:sz w:val="21"/>
          <w:szCs w:val="21"/>
        </w:rPr>
        <w:t>当直尺所在直线与地面平行或在地面内时,易知地面上一定存在直线与直尺所在直线垂直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综上,直尺无论怎样放置,地面上总有与直尺所在直线垂直的直线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i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6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当在这个平面内经过斜足的直线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ascii="Times New Roman" w:hAnsi="Times New Roman" w:cs="Times New Roman" w:eastAsiaTheme="minorEastAsia"/>
          <w:sz w:val="21"/>
          <w:szCs w:val="21"/>
        </w:rPr>
        <w:t>与这条直线在这个平面内的射影垂直时, 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ascii="Times New Roman" w:hAnsi="Times New Roman" w:cs="Times New Roman" w:eastAsiaTheme="minorEastAsia"/>
          <w:sz w:val="21"/>
          <w:szCs w:val="21"/>
        </w:rPr>
        <w:t>与这条直线垂直,所成的角为直角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又因为两直线所成的角的取值范围为[0°,90°],所以这条直线与这个平面内经过斜足的直线所成的角中最大的角为90°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7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如图,设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的中点为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</w:rPr>
        <w:t>,分别过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向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作垂线,垂足分别为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,则由线面垂直的性质定理可知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MM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连接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的中点,四边形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为直角梯形,又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w:r>
        <w:rPr>
          <w:rFonts w:ascii="Times New Roman" w:hAnsi="Times New Roman" w:cs="Times New Roman" w:eastAsiaTheme="minorEastAsia"/>
          <w:sz w:val="21"/>
          <w:szCs w:val="21"/>
        </w:rPr>
        <w:t>3,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w:r>
        <w:rPr>
          <w:rFonts w:ascii="Times New Roman" w:hAnsi="Times New Roman" w:cs="Times New Roman" w:eastAsiaTheme="minorEastAsia"/>
          <w:sz w:val="21"/>
          <w:szCs w:val="21"/>
        </w:rPr>
        <w:t>5,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MM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w:r>
        <w:rPr>
          <w:rFonts w:ascii="Times New Roman" w:hAnsi="Times New Roman" w:cs="Times New Roman" w:eastAsiaTheme="minorEastAsia"/>
          <w:sz w:val="21"/>
          <w:szCs w:val="21"/>
        </w:rPr>
        <w:t>4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故选A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724535" cy="692150"/>
            <wp:effectExtent l="0" t="0" r="18415" b="12700"/>
            <wp:docPr id="185" name="2021XJ407.EPS" descr="id:21474933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2021XJ407.EPS" descr="id:214749339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69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8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如图,分别取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CA</w:t>
      </w:r>
      <w:r>
        <w:rPr>
          <w:rFonts w:ascii="Times New Roman" w:hAnsi="Times New Roman" w:cs="Times New Roman" w:eastAsiaTheme="minorEastAsia"/>
          <w:sz w:val="21"/>
          <w:szCs w:val="21"/>
        </w:rPr>
        <w:t>的中点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F</w:t>
      </w:r>
      <w:r>
        <w:rPr>
          <w:rFonts w:ascii="Times New Roman" w:hAnsi="Times New Roman" w:cs="Times New Roman" w:eastAsiaTheme="minorEastAsia"/>
          <w:sz w:val="21"/>
          <w:szCs w:val="21"/>
        </w:rPr>
        <w:t>,连接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</w:t>
      </w:r>
      <w:r>
        <w:rPr>
          <w:rFonts w:ascii="Times New Roman" w:hAnsi="Times New Roman" w:cs="Times New Roman" w:eastAsiaTheme="minorEastAsia"/>
          <w:sz w:val="21"/>
          <w:szCs w:val="21"/>
        </w:rPr>
        <w:t>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BF</w:t>
      </w:r>
      <w:r>
        <w:rPr>
          <w:rFonts w:ascii="Times New Roman" w:hAnsi="Times New Roman" w:cs="Times New Roman" w:eastAsiaTheme="minorEastAsia"/>
          <w:sz w:val="21"/>
          <w:szCs w:val="21"/>
        </w:rPr>
        <w:t>,则易知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CAA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,过点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</w:rPr>
        <w:t>作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DH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</w:t>
      </w:r>
      <w:r>
        <w:rPr>
          <w:rFonts w:ascii="Times New Roman" w:hAnsi="Times New Roman" w:cs="Times New Roman" w:eastAsiaTheme="minorEastAsia"/>
          <w:sz w:val="21"/>
          <w:szCs w:val="21"/>
        </w:rPr>
        <w:t>,交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ascii="Times New Roman" w:hAnsi="Times New Roman" w:cs="Times New Roman" w:eastAsiaTheme="minorEastAsia"/>
          <w:sz w:val="21"/>
          <w:szCs w:val="21"/>
        </w:rPr>
        <w:t>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H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DH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CAA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连接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AH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DAH</w:t>
      </w:r>
      <w:r>
        <w:rPr>
          <w:rFonts w:ascii="Times New Roman" w:hAnsi="Times New Roman" w:cs="Times New Roman" w:eastAsiaTheme="minorEastAsia"/>
          <w:sz w:val="21"/>
          <w:szCs w:val="21"/>
        </w:rPr>
        <w:t>即为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AD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</w:rPr>
        <w:t>所成的角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因为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DH=B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DA=</w:t>
      </w:r>
      <m:oMath>
        <m:rad>
          <m:radPr>
            <m:degHide m:val="1"/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e>
        </m:rad>
      </m:oMath>
      <w:r>
        <w:rPr>
          <w:rFonts w:ascii="Times New Roman" w:hAnsi="Times New Roman" w:cs="Times New Roman" w:eastAsiaTheme="minorEastAsia"/>
          <w:sz w:val="21"/>
          <w:szCs w:val="21"/>
        </w:rPr>
        <w:t>,所以sin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DAH=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DH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DA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6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4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故选A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659130" cy="855980"/>
            <wp:effectExtent l="0" t="0" r="7620" b="1270"/>
            <wp:docPr id="186" name="2021QPXRJA2-137.EPS" descr="id:21474934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2021QPXRJA2-137.EPS" descr="id:2147493404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9160" cy="85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9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如图,作出平面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CDEF</w:t>
      </w:r>
      <w:r>
        <w:rPr>
          <w:rFonts w:ascii="Times New Roman" w:hAnsi="Times New Roman" w:cs="Times New Roman" w:eastAsiaTheme="minorEastAsia"/>
          <w:sz w:val="21"/>
          <w:szCs w:val="21"/>
        </w:rPr>
        <w:t>,使得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PQ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CDEF</w:t>
      </w:r>
      <w:r>
        <w:rPr>
          <w:rFonts w:ascii="Times New Roman" w:hAnsi="Times New Roman" w:cs="Times New Roman" w:eastAsiaTheme="minorEastAsia"/>
          <w:sz w:val="21"/>
          <w:szCs w:val="21"/>
        </w:rPr>
        <w:t>,当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PQ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时,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CDEF</w:t>
      </w:r>
      <w:r>
        <w:rPr>
          <w:rFonts w:ascii="Times New Roman" w:hAnsi="Times New Roman" w:cs="Times New Roman" w:eastAsiaTheme="minorEastAsia"/>
          <w:sz w:val="21"/>
          <w:szCs w:val="21"/>
        </w:rPr>
        <w:t>或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CDEF</w:t>
      </w:r>
      <w:r>
        <w:rPr>
          <w:rFonts w:ascii="Times New Roman" w:hAnsi="Times New Roman" w:cs="Times New Roman" w:eastAsiaTheme="minorEastAsia"/>
          <w:sz w:val="21"/>
          <w:szCs w:val="21"/>
        </w:rPr>
        <w:t>,结合旋转分析可知,有2次使得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PQ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AB.</w:t>
      </w:r>
      <w:r>
        <w:rPr>
          <w:rFonts w:ascii="Times New Roman" w:hAnsi="Times New Roman" w:cs="Times New Roman" w:eastAsiaTheme="minorEastAsia"/>
          <w:sz w:val="21"/>
          <w:szCs w:val="21"/>
        </w:rPr>
        <w:t>故选A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791210" cy="982980"/>
            <wp:effectExtent l="0" t="0" r="8890" b="7620"/>
            <wp:docPr id="187" name="2022BXDR276.EPS" descr="id:21474934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2022BXDR276.EPS" descr="id:2147493411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1280" cy="98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10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m:oMath>
        <m:d>
          <m:dPr>
            <m:begChr m:val="["/>
            <m:endChr m:val="]"/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π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4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Times New Roman" w:hAnsi="Times New Roman" w:cs="Times New Roman" w:eastAsiaTheme="minorEastAsia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π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e>
        </m:d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斜线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所成的角是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π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4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1"/>
          <w:szCs w:val="21"/>
        </w:rPr>
        <w:t>,则直线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内所有直线所成的角中最小的角为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π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4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1"/>
          <w:szCs w:val="21"/>
        </w:rPr>
        <w:t>,显然最大的角为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π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1"/>
          <w:szCs w:val="21"/>
        </w:rPr>
        <w:t>,所以所求取值范围为</w:t>
      </w:r>
      <m:oMath>
        <m:d>
          <m:dPr>
            <m:begChr m:val="["/>
            <m:endChr m:val="]"/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π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4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Times New Roman" w:hAnsi="Times New Roman" w:cs="Times New Roman" w:eastAsiaTheme="minorEastAsia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π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e>
        </m:d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(答案不唯一)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[解析] 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</w:rPr>
        <w:t>是两条不同的直线,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是两个不同的平面,可得若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α.</w:t>
      </w:r>
      <w:r>
        <w:rPr>
          <w:rFonts w:ascii="Times New Roman" w:hAnsi="Times New Roman" w:cs="Times New Roman" w:eastAsiaTheme="minorEastAsia"/>
          <w:sz w:val="21"/>
          <w:szCs w:val="21"/>
        </w:rPr>
        <w:t>理由:在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内取两条相交直线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,由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可得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</w:rPr>
        <w:t>,可得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,而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内的两条相交直线,可得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外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连接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OB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OC.</w:t>
      </w:r>
      <w:r>
        <w:rPr>
          <w:rFonts w:ascii="Times New Roman" w:hAnsi="Times New Roman" w:cs="Times New Roman" w:eastAsiaTheme="minorEastAsia"/>
          <w:sz w:val="21"/>
          <w:szCs w:val="21"/>
        </w:rPr>
        <w:t>因为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</w:rPr>
        <w:t>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</w:t>
      </w:r>
      <w:r>
        <w:rPr>
          <w:rFonts w:ascii="Times New Roman" w:hAnsi="Times New Roman" w:cs="Times New Roman" w:eastAsiaTheme="minorEastAsia"/>
          <w:sz w:val="21"/>
          <w:szCs w:val="21"/>
        </w:rPr>
        <w:t>在平面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上的射影,所以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OB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OB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OC</w:t>
      </w:r>
      <w:r>
        <w:rPr>
          <w:rFonts w:ascii="Times New Roman" w:hAnsi="Times New Roman" w:cs="Times New Roman" w:eastAsiaTheme="minorEastAsia"/>
          <w:sz w:val="21"/>
          <w:szCs w:val="21"/>
        </w:rPr>
        <w:t>,即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POA=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POB=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POC=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π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因为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PAO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PBO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PCO</w:t>
      </w:r>
      <w:r>
        <w:rPr>
          <w:rFonts w:ascii="Times New Roman" w:hAnsi="Times New Roman" w:cs="Times New Roman" w:eastAsiaTheme="minorEastAsia"/>
          <w:sz w:val="21"/>
          <w:szCs w:val="21"/>
        </w:rPr>
        <w:t>分别为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所成的角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由已知可得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PAO=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PBO=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PCO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PO=PO=PO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Cambria Math" w:hAnsi="Cambria Math" w:cs="Cambria Math" w:eastAsiaTheme="minorEastAsia"/>
          <w:sz w:val="21"/>
          <w:szCs w:val="21"/>
        </w:rPr>
        <w:t>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PAO</w:t>
      </w:r>
      <w:r>
        <w:rPr>
          <w:rFonts w:hint="eastAsia" w:ascii="宋体" w:hAnsi="宋体" w:eastAsia="宋体" w:cs="宋体"/>
          <w:sz w:val="21"/>
          <w:szCs w:val="21"/>
        </w:rPr>
        <w:t>≌△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PBO</w:t>
      </w:r>
      <w:r>
        <w:rPr>
          <w:rFonts w:hint="eastAsia" w:ascii="宋体" w:hAnsi="宋体" w:eastAsia="宋体" w:cs="宋体"/>
          <w:sz w:val="21"/>
          <w:szCs w:val="21"/>
        </w:rPr>
        <w:t>≌△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PCO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OA=OB=OC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</w:rPr>
        <w:t>是</w:t>
      </w:r>
      <w:r>
        <w:rPr>
          <w:rFonts w:ascii="Cambria Math" w:hAnsi="Cambria Math" w:cs="Cambria Math" w:eastAsiaTheme="minorEastAsia"/>
          <w:sz w:val="21"/>
          <w:szCs w:val="21"/>
        </w:rPr>
        <w:t>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的外心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13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证明: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BD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EF.</w:t>
      </w:r>
      <w:r>
        <w:rPr>
          <w:rFonts w:ascii="Times New Roman" w:hAnsi="Times New Roman" w:cs="Times New Roman" w:eastAsiaTheme="minorEastAsia"/>
          <w:sz w:val="21"/>
          <w:szCs w:val="21"/>
        </w:rPr>
        <w:t>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PC=P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BD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PAC.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AC=C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CF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DC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CE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BC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i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14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解:(1)根据题意得</w:t>
      </w:r>
      <m:oMath>
        <m:sSub>
          <m:sSub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V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A</m:t>
            </m:r>
            <m:r>
              <m:rPr>
                <m:nor/>
                <m:sty m:val="p"/>
              </m:rPr>
              <w:rPr>
                <w:rFonts w:ascii="Times New Roman" w:hAnsi="Times New Roman" w:cs="Times New Roman" w:eastAsiaTheme="minorEastAsia"/>
                <w:b w:val="0"/>
                <w:i w:val="0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O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BC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sub>
        </m:sSub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sSub>
          <m:sSub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V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O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ub>
            </m:sSub>
            <m:r>
              <m:rPr>
                <m:nor/>
                <m:sty m:val="p"/>
              </m:rPr>
              <w:rPr>
                <w:rFonts w:ascii="Times New Roman" w:hAnsi="Times New Roman" w:cs="Times New Roman" w:eastAsiaTheme="minorEastAsia"/>
                <w:b w:val="0"/>
                <w:i w:val="0"/>
                <w:sz w:val="21"/>
                <w:szCs w:val="21"/>
              </w:rPr>
              <m:t>-</m:t>
            </m:r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ABC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sub>
        </m:sSub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3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1"/>
          <w:szCs w:val="21"/>
        </w:rPr>
        <w:t>·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</w:t>
      </w:r>
      <w:r>
        <w:rPr>
          <w:rFonts w:ascii="Cambria Math" w:hAnsi="Cambria Math" w:cs="Cambria Math" w:eastAsiaTheme="minorEastAsia"/>
          <w:sz w:val="21"/>
          <w:szCs w:val="21"/>
          <w:vertAlign w:val="subscript"/>
        </w:rPr>
        <w:t>△</w:t>
      </w:r>
      <w:r>
        <w:rPr>
          <w:rFonts w:ascii="Times New Roman" w:hAnsi="Times New Roman" w:cs="Times New Roman" w:eastAsiaTheme="minorEastAsia"/>
          <w:i/>
          <w:sz w:val="21"/>
          <w:szCs w:val="21"/>
          <w:vertAlign w:val="subscript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·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3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×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×</w:t>
      </w:r>
      <w:r>
        <w:rPr>
          <w:rFonts w:ascii="Times New Roman" w:hAnsi="Times New Roman" w:cs="Times New Roman" w:eastAsiaTheme="minorEastAsia"/>
          <w:sz w:val="21"/>
          <w:szCs w:val="21"/>
        </w:rPr>
        <w:t>3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×</w:t>
      </w:r>
      <w:r>
        <w:rPr>
          <w:rFonts w:ascii="Times New Roman" w:hAnsi="Times New Roman" w:cs="Times New Roman" w:eastAsiaTheme="minorEastAsia"/>
          <w:sz w:val="21"/>
          <w:szCs w:val="21"/>
        </w:rPr>
        <w:t>3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×</w:t>
      </w:r>
      <w:r>
        <w:rPr>
          <w:rFonts w:ascii="Times New Roman" w:hAnsi="Times New Roman" w:cs="Times New Roman" w:eastAsiaTheme="minorEastAsia"/>
          <w:sz w:val="21"/>
          <w:szCs w:val="21"/>
        </w:rPr>
        <w:t>3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9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 xml:space="preserve"> (2)如图所示,过点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作平面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ABCD</w:t>
      </w:r>
      <w:r>
        <w:rPr>
          <w:rFonts w:ascii="Times New Roman" w:hAnsi="Times New Roman" w:cs="Times New Roman" w:eastAsiaTheme="minorEastAsia"/>
          <w:sz w:val="21"/>
          <w:szCs w:val="21"/>
        </w:rPr>
        <w:t>的垂线,垂足为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G</w:t>
      </w:r>
      <w:r>
        <w:rPr>
          <w:rFonts w:ascii="Times New Roman" w:hAnsi="Times New Roman" w:cs="Times New Roman" w:eastAsiaTheme="minorEastAsia"/>
          <w:sz w:val="21"/>
          <w:szCs w:val="21"/>
        </w:rPr>
        <w:t>,易知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G</w:t>
      </w:r>
      <w:r>
        <w:rPr>
          <w:rFonts w:ascii="Times New Roman" w:hAnsi="Times New Roman" w:cs="Times New Roman" w:eastAsiaTheme="minorEastAsia"/>
          <w:sz w:val="21"/>
          <w:szCs w:val="21"/>
        </w:rPr>
        <w:t>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Times New Roman" w:hAnsi="Times New Roman" w:cs="Times New Roman" w:eastAsiaTheme="minorEastAsia"/>
          <w:sz w:val="21"/>
          <w:szCs w:val="21"/>
        </w:rPr>
        <w:t>的中点,故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Times New Roman" w:hAnsi="Times New Roman" w:cs="Times New Roman" w:eastAsiaTheme="minorEastAsia"/>
          <w:sz w:val="21"/>
          <w:szCs w:val="21"/>
        </w:rPr>
        <w:t>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AO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ABCD</w:t>
      </w:r>
      <w:r>
        <w:rPr>
          <w:rFonts w:ascii="Times New Roman" w:hAnsi="Times New Roman" w:cs="Times New Roman" w:eastAsiaTheme="minorEastAsia"/>
          <w:sz w:val="21"/>
          <w:szCs w:val="21"/>
        </w:rPr>
        <w:t>所成的角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942340" cy="913130"/>
            <wp:effectExtent l="0" t="0" r="10160" b="1270"/>
            <wp:docPr id="188" name="2023XRJA340.EPS" descr="id:21474934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2023XRJA340.EPS" descr="id:2147493418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42840" cy="91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AG=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AC=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  <m:rad>
          <m:radPr>
            <m:degHide m:val="1"/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g>
          <m:e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B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+</m:t>
            </m:r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C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e>
        </m:rad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AO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g>
          <m:e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G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+</m:t>
            </m:r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G</m:t>
            </m:r>
            <m:sSubSup>
              <m:sSubSup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O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up>
            </m:sSubSup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e>
        </m:rad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6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AO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ABCD</w:t>
      </w:r>
      <w:r>
        <w:rPr>
          <w:rFonts w:ascii="Times New Roman" w:hAnsi="Times New Roman" w:cs="Times New Roman" w:eastAsiaTheme="minorEastAsia"/>
          <w:sz w:val="21"/>
          <w:szCs w:val="21"/>
        </w:rPr>
        <w:t>所成角的余弦值为cos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AG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O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1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radPr>
                  <m:deg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e>
                </m:rad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f>
              <m:f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radPr>
                  <m:deg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  <m:t>6</m:t>
                    </m:r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e>
                </m:rad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3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15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3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如图所示,在正方体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ABCD-A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中,连接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,因为棱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所成的角相等,所以平面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就是与正方体的12条棱所成的角均为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θ</w:t>
      </w:r>
      <w:r>
        <w:rPr>
          <w:rFonts w:ascii="Times New Roman" w:hAnsi="Times New Roman" w:cs="Times New Roman" w:eastAsiaTheme="minorEastAsia"/>
          <w:sz w:val="21"/>
          <w:szCs w:val="21"/>
        </w:rPr>
        <w:t>的一个平面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连接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,交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于点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</w:rPr>
        <w:t>,连接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AO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AO=θ.</w:t>
      </w:r>
      <w:r>
        <w:rPr>
          <w:rFonts w:ascii="Times New Roman" w:hAnsi="Times New Roman" w:cs="Times New Roman" w:eastAsiaTheme="minorEastAsia"/>
          <w:sz w:val="21"/>
          <w:szCs w:val="21"/>
        </w:rPr>
        <w:t>设该正方体的棱长为1,则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AO=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6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1"/>
          <w:szCs w:val="21"/>
        </w:rPr>
        <w:t xml:space="preserve">,则sin 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θ=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radPr>
                  <m:deg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e>
                </m:rad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f>
              <m:f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radPr>
                  <m:deg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  <m:t>6</m:t>
                    </m:r>
                    <m:ctrlPr>
                      <w:rPr>
                        <w:rFonts w:ascii="Cambria Math" w:hAnsi="Cambria Math" w:cs="Times New Roman" w:eastAsiaTheme="minorEastAsia"/>
                        <w:sz w:val="21"/>
                        <w:szCs w:val="21"/>
                      </w:rPr>
                    </m:ctrlPr>
                  </m:e>
                </m:rad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3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3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1022350" cy="936625"/>
            <wp:effectExtent l="0" t="0" r="6350" b="15875"/>
            <wp:docPr id="189" name="2022BXDR273.EPS" descr="id:21474934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2022BXDR273.EPS" descr="id:2147493425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2760" cy="9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16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解:(1)证明:由题可得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BP=AB=</w:t>
      </w:r>
      <w:r>
        <w:rPr>
          <w:rFonts w:ascii="Times New Roman" w:hAnsi="Times New Roman" w:cs="Times New Roman" w:eastAsiaTheme="minorEastAsia"/>
          <w:sz w:val="21"/>
          <w:szCs w:val="21"/>
        </w:rPr>
        <w:t>1,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CP=CD=</w:t>
      </w:r>
      <w:r>
        <w:rPr>
          <w:rFonts w:ascii="Times New Roman" w:hAnsi="Times New Roman" w:cs="Times New Roman" w:eastAsiaTheme="minorEastAsia"/>
          <w:sz w:val="21"/>
          <w:szCs w:val="21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如图,取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的中点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Q</w:t>
      </w:r>
      <w:r>
        <w:rPr>
          <w:rFonts w:ascii="Times New Roman" w:hAnsi="Times New Roman" w:cs="Times New Roman" w:eastAsiaTheme="minorEastAsia"/>
          <w:sz w:val="21"/>
          <w:szCs w:val="21"/>
        </w:rPr>
        <w:t>,连接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PQ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MQ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BP=CP=</w:t>
      </w:r>
      <w:r>
        <w:rPr>
          <w:rFonts w:ascii="Times New Roman" w:hAnsi="Times New Roman" w:cs="Times New Roman" w:eastAsiaTheme="minorEastAsia"/>
          <w:sz w:val="21"/>
          <w:szCs w:val="21"/>
        </w:rPr>
        <w:t>1,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BM=CM=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6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Q</w:t>
      </w:r>
      <w:r>
        <w:rPr>
          <w:rFonts w:ascii="Times New Roman" w:hAnsi="Times New Roman" w:cs="Times New Roman" w:eastAsiaTheme="minorEastAsia"/>
          <w:sz w:val="21"/>
          <w:szCs w:val="21"/>
        </w:rPr>
        <w:t>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的中点,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PQ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MQ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MQ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PMQ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PQ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PMQ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MQ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PQ=Q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PMQ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PMQ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(2)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BP=CP=</w:t>
      </w:r>
      <w:r>
        <w:rPr>
          <w:rFonts w:ascii="Times New Roman" w:hAnsi="Times New Roman" w:cs="Times New Roman" w:eastAsiaTheme="minorEastAsia"/>
          <w:sz w:val="21"/>
          <w:szCs w:val="21"/>
        </w:rPr>
        <w:t>1,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BC=AD=</w:t>
      </w:r>
      <m:oMath>
        <m:rad>
          <m:radPr>
            <m:degHide m:val="1"/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e>
        </m:rad>
      </m:oMath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</w:t>
      </w:r>
      <w:r>
        <w:rPr>
          <w:rFonts w:ascii="Times New Roman" w:hAnsi="Times New Roman" w:cs="Times New Roman" w:eastAsiaTheme="minorEastAsia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+PC</w:t>
      </w:r>
      <w:r>
        <w:rPr>
          <w:rFonts w:ascii="Times New Roman" w:hAnsi="Times New Roman" w:cs="Times New Roman" w:eastAsiaTheme="minorEastAsia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=BC</w:t>
      </w:r>
      <w:r>
        <w:rPr>
          <w:rFonts w:ascii="Times New Roman" w:hAnsi="Times New Roman" w:cs="Times New Roman" w:eastAsiaTheme="minorEastAsia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PC.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sz w:val="21"/>
          <w:szCs w:val="21"/>
        </w:rPr>
        <w:t>四边形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ABCD</w:t>
      </w:r>
      <w:r>
        <w:rPr>
          <w:rFonts w:ascii="Times New Roman" w:hAnsi="Times New Roman" w:cs="Times New Roman" w:eastAsiaTheme="minorEastAsia"/>
          <w:sz w:val="21"/>
          <w:szCs w:val="21"/>
        </w:rPr>
        <w:t>为矩形,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AM</w:t>
      </w:r>
      <w:r>
        <w:rPr>
          <w:rFonts w:ascii="Times New Roman" w:hAnsi="Times New Roman" w:cs="Times New Roman" w:eastAsiaTheme="minorEastAsia"/>
          <w:sz w:val="21"/>
          <w:szCs w:val="21"/>
        </w:rPr>
        <w:t>,即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PC=P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BCP</w:t>
      </w:r>
      <w:r>
        <w:rPr>
          <w:rFonts w:ascii="Times New Roman" w:hAnsi="Times New Roman" w:cs="Times New Roman" w:eastAsiaTheme="minorEastAsia"/>
          <w:sz w:val="21"/>
          <w:szCs w:val="21"/>
        </w:rPr>
        <w:t>为直线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PMC</w:t>
      </w:r>
      <w:r>
        <w:rPr>
          <w:rFonts w:ascii="Times New Roman" w:hAnsi="Times New Roman" w:cs="Times New Roman" w:eastAsiaTheme="minorEastAsia"/>
          <w:sz w:val="21"/>
          <w:szCs w:val="21"/>
        </w:rPr>
        <w:t>所成的角,sin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BCP=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BP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sz w:val="21"/>
                <w:szCs w:val="21"/>
              </w:rPr>
              <m:t>BC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1"/>
          <w:szCs w:val="21"/>
        </w:rPr>
        <w:t>,即直线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PMC</w:t>
      </w:r>
      <w:r>
        <w:rPr>
          <w:rFonts w:ascii="Times New Roman" w:hAnsi="Times New Roman" w:cs="Times New Roman" w:eastAsiaTheme="minorEastAsia"/>
          <w:sz w:val="21"/>
          <w:szCs w:val="21"/>
        </w:rPr>
        <w:t>所成角的正弦值为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868680" cy="543560"/>
            <wp:effectExtent l="0" t="0" r="7620" b="8890"/>
            <wp:docPr id="190" name="2023XRJA343.EPS" descr="id:21474934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2023XRJA343.EPS" descr="id:2147493432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 w:eastAsia="宋体" w:cs="Times New Roman"/>
        <w:color w:val="auto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spacing w:line="240" w:lineRule="auto"/>
      <w:jc w:val="both"/>
      <w:rPr>
        <w:rFonts w:ascii="Times New Roman" w:hAnsi="Times New Roman" w:eastAsia="宋体" w:cs="Times New Roman"/>
        <w:color w:val="auto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64846"/>
    <w:multiLevelType w:val="singleLevel"/>
    <w:tmpl w:val="0C664846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MWRmZDVlNTcyMzliZWU2NTQ3OWZjYmFjM2MwNjAifQ=="/>
  </w:docVars>
  <w:rsids>
    <w:rsidRoot w:val="00FA57C3"/>
    <w:rsid w:val="000120E3"/>
    <w:rsid w:val="0002533F"/>
    <w:rsid w:val="00032DDF"/>
    <w:rsid w:val="00043C97"/>
    <w:rsid w:val="00051636"/>
    <w:rsid w:val="0006373F"/>
    <w:rsid w:val="00075369"/>
    <w:rsid w:val="00091194"/>
    <w:rsid w:val="000A391A"/>
    <w:rsid w:val="000B623B"/>
    <w:rsid w:val="001006A7"/>
    <w:rsid w:val="001302C8"/>
    <w:rsid w:val="0013235C"/>
    <w:rsid w:val="00145A11"/>
    <w:rsid w:val="00151FE9"/>
    <w:rsid w:val="00152ED9"/>
    <w:rsid w:val="001C5ADF"/>
    <w:rsid w:val="002068E6"/>
    <w:rsid w:val="00292EDB"/>
    <w:rsid w:val="0030032A"/>
    <w:rsid w:val="00326389"/>
    <w:rsid w:val="00327CDE"/>
    <w:rsid w:val="00391EE7"/>
    <w:rsid w:val="003A30F1"/>
    <w:rsid w:val="003B1CD3"/>
    <w:rsid w:val="00405CA5"/>
    <w:rsid w:val="004151FC"/>
    <w:rsid w:val="00442B8B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7A3FB7"/>
    <w:rsid w:val="007D6C5F"/>
    <w:rsid w:val="0081363D"/>
    <w:rsid w:val="00843D10"/>
    <w:rsid w:val="008456BD"/>
    <w:rsid w:val="00857FF3"/>
    <w:rsid w:val="008B3DDC"/>
    <w:rsid w:val="009217BC"/>
    <w:rsid w:val="00960619"/>
    <w:rsid w:val="00971BFB"/>
    <w:rsid w:val="009D7281"/>
    <w:rsid w:val="009F4C47"/>
    <w:rsid w:val="00A12BD3"/>
    <w:rsid w:val="00A13DA9"/>
    <w:rsid w:val="00A33F40"/>
    <w:rsid w:val="00A85804"/>
    <w:rsid w:val="00AB315B"/>
    <w:rsid w:val="00AE10E5"/>
    <w:rsid w:val="00B308B8"/>
    <w:rsid w:val="00B82B68"/>
    <w:rsid w:val="00BA1E36"/>
    <w:rsid w:val="00BF17CB"/>
    <w:rsid w:val="00C02FC6"/>
    <w:rsid w:val="00C47140"/>
    <w:rsid w:val="00C6302E"/>
    <w:rsid w:val="00C82289"/>
    <w:rsid w:val="00CA0640"/>
    <w:rsid w:val="00CB1D13"/>
    <w:rsid w:val="00D01BC0"/>
    <w:rsid w:val="00D3685C"/>
    <w:rsid w:val="00D81827"/>
    <w:rsid w:val="00D940E1"/>
    <w:rsid w:val="00D948E0"/>
    <w:rsid w:val="00DD76B0"/>
    <w:rsid w:val="00E05032"/>
    <w:rsid w:val="00E336E3"/>
    <w:rsid w:val="00E5427A"/>
    <w:rsid w:val="00E629AC"/>
    <w:rsid w:val="00E93DC0"/>
    <w:rsid w:val="00EB2888"/>
    <w:rsid w:val="00EB4538"/>
    <w:rsid w:val="00F043AD"/>
    <w:rsid w:val="00F2499B"/>
    <w:rsid w:val="00F81A0E"/>
    <w:rsid w:val="00FA57C3"/>
    <w:rsid w:val="00FC4922"/>
    <w:rsid w:val="02A30B0B"/>
    <w:rsid w:val="0A5A04B4"/>
    <w:rsid w:val="11997EB8"/>
    <w:rsid w:val="24B526B2"/>
    <w:rsid w:val="40191127"/>
    <w:rsid w:val="4CBB1BAF"/>
    <w:rsid w:val="59F3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-S92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45" w:lineRule="exact"/>
    </w:pPr>
    <w:rPr>
      <w:rFonts w:ascii="NEU-BZ-S92" w:hAnsi="NEU-BZ-S92" w:eastAsia="方正宋三_GBK" w:cstheme="minorBidi"/>
      <w:color w:val="000000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autoRedefine/>
    <w:semiHidden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autoRedefine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3"/>
    <w:basedOn w:val="6"/>
    <w:autoRedefine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autoRedefine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9"/>
    <w:link w:val="4"/>
    <w:autoRedefine/>
    <w:qFormat/>
    <w:uiPriority w:val="99"/>
  </w:style>
  <w:style w:type="character" w:customStyle="1" w:styleId="12">
    <w:name w:val="页脚 Char"/>
    <w:basedOn w:val="9"/>
    <w:link w:val="3"/>
    <w:autoRedefine/>
    <w:qFormat/>
    <w:uiPriority w:val="99"/>
  </w:style>
  <w:style w:type="paragraph" w:styleId="13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4">
    <w:name w:val="批注框文本 Char"/>
    <w:basedOn w:val="9"/>
    <w:link w:val="2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Char"/>
    <w:basedOn w:val="9"/>
    <w:link w:val="15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autoRedefine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autoRedefine/>
    <w:qFormat/>
    <w:uiPriority w:val="0"/>
  </w:style>
  <w:style w:type="character" w:customStyle="1" w:styleId="19">
    <w:name w:val="脚注文本 Char"/>
    <w:basedOn w:val="9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5.xml"/><Relationship Id="rId24" Type="http://schemas.openxmlformats.org/officeDocument/2006/relationships/customXml" Target="../customXml/item4.xml"/><Relationship Id="rId23" Type="http://schemas.openxmlformats.org/officeDocument/2006/relationships/customXml" Target="../customXml/item3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1"/>
    <customShpInfo spid="_x0000_s2052"/>
  </customShpExts>
</s:customData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dp:MaterialRoot xmlns:dp="http://www.founder.com/2010/digitalPublish/labelTree">
  <dp:innerMaterials>
	</dp:innerMaterials>
  <dp:materials>
	</dp:materials>
</dp:Materia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/>
</ds:datastoreItem>
</file>

<file path=customXml/itemProps3.xml><?xml version="1.0" encoding="utf-8"?>
<ds:datastoreItem xmlns:ds="http://schemas.openxmlformats.org/officeDocument/2006/customXml" ds:itemID="{A6139CF6-5931-4AE5-A712-2A5998365C5A}">
  <ds:schemaRefs/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customXml/itemProps5.xml><?xml version="1.0" encoding="utf-8"?>
<ds:datastoreItem xmlns:ds="http://schemas.openxmlformats.org/officeDocument/2006/customXml" ds:itemID="{5505690D-EC57-40C0-9652-C948A2889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3</Pages>
  <Words>395</Words>
  <Characters>2254</Characters>
  <Lines>18</Lines>
  <Paragraphs>5</Paragraphs>
  <TotalTime>2</TotalTime>
  <ScaleCrop>false</ScaleCrop>
  <LinksUpToDate>false</LinksUpToDate>
  <CharactersWithSpaces>2644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2013-01-05T00:31:00Z</dcterms:created>
  <dc:creator>Intergen Administrator</dc:creator>
  <cp:lastModifiedBy>WPS_1684588673</cp:lastModifiedBy>
  <dcterms:modified xsi:type="dcterms:W3CDTF">2024-02-21T03:14:29Z</dcterms:modified>
  <dc:title>Medical NOte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2052-12.1.0.16250</vt:lpwstr>
  </property>
  <property fmtid="{D5CDD505-2E9C-101B-9397-08002B2CF9AE}" pid="7" name="ICV">
    <vt:lpwstr>22BA12A0CCB34E59B095CD4EB32B8637_12</vt:lpwstr>
  </property>
</Properties>
</file>