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11760200</wp:posOffset>
            </wp:positionH>
            <wp:positionV relativeFrom="topMargin">
              <wp:posOffset>11468100</wp:posOffset>
            </wp:positionV>
            <wp:extent cx="457200" cy="3683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XB1 U3 Faster, higher, stronger</w:t>
      </w:r>
      <w:r>
        <w:rPr>
          <w:b/>
          <w:bCs/>
          <w:sz w:val="28"/>
          <w:szCs w:val="28"/>
        </w:rPr>
        <w:cr/>
      </w:r>
      <w:r>
        <w:rPr>
          <w:b/>
          <w:bCs/>
          <w:sz w:val="28"/>
          <w:szCs w:val="28"/>
        </w:rPr>
        <w:t>Understanding ideas</w:t>
      </w:r>
      <w:r>
        <w:rPr>
          <w:rFonts w:hint="eastAsia"/>
          <w:b/>
          <w:bCs/>
          <w:sz w:val="28"/>
          <w:szCs w:val="28"/>
        </w:rPr>
        <w:t xml:space="preserve">: the </w:t>
      </w:r>
      <w:r>
        <w:rPr>
          <w:b/>
          <w:bCs/>
          <w:sz w:val="28"/>
          <w:szCs w:val="28"/>
        </w:rPr>
        <w:t>Road to Success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Learning Objectives</w:t>
      </w:r>
    </w:p>
    <w:p>
      <w:p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At the end of the class, you are expected to be able to</w:t>
      </w:r>
      <w:r>
        <w:rPr>
          <w:sz w:val="24"/>
          <w:szCs w:val="24"/>
        </w:rPr>
        <w:cr/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figure out the </w:t>
      </w:r>
      <w:r>
        <w:rPr>
          <w:rFonts w:hint="eastAsia"/>
          <w:sz w:val="24"/>
          <w:szCs w:val="24"/>
          <w:lang w:val="en-US" w:eastAsia="zh-CN"/>
        </w:rPr>
        <w:t xml:space="preserve">difficulties,efforts and achievements in his different life stages. </w:t>
      </w:r>
    </w:p>
    <w:p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analyse how he turned the poor conditions into good results</w:t>
      </w:r>
      <w:r>
        <w:rPr>
          <w:sz w:val="24"/>
          <w:szCs w:val="24"/>
        </w:rPr>
        <w:t>.</w:t>
      </w:r>
    </w:p>
    <w:p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summarize how yo write a biography</w:t>
      </w:r>
      <w:r>
        <w:rPr>
          <w:sz w:val="24"/>
          <w:szCs w:val="24"/>
        </w:rPr>
        <w:cr/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learn the spirit from Curry and create your success plan.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Task 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Exploration</w:t>
      </w:r>
    </w:p>
    <w:p>
      <w:r>
        <w:rPr>
          <w:sz w:val="28"/>
          <w:szCs w:val="28"/>
        </w:rPr>
        <w:t>Complete the diagram with words and expressions from para1-3</w:t>
      </w:r>
    </w:p>
    <w:p>
      <w:r>
        <w:drawing>
          <wp:inline distT="0" distB="0" distL="114300" distR="114300">
            <wp:extent cx="5109845" cy="2152650"/>
            <wp:effectExtent l="0" t="0" r="14605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0587" r="145" b="6344"/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2166620"/>
            <wp:effectExtent l="0" t="0" r="7620" b="508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10523" r="-110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2207895"/>
            <wp:effectExtent l="0" t="0" r="7620" b="190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t="1135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b/>
          <w:sz w:val="28"/>
          <w:szCs w:val="28"/>
        </w:rPr>
        <w:t xml:space="preserve">Task 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>Draw a mind-map</w:t>
      </w:r>
    </w:p>
    <w:p>
      <w:pPr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How can we write a good biography? What aspects do we need to consider?</w:t>
      </w:r>
    </w:p>
    <w:p>
      <w:r>
        <w:drawing>
          <wp:inline distT="0" distB="0" distL="114300" distR="114300">
            <wp:extent cx="6505575" cy="3657600"/>
            <wp:effectExtent l="0" t="0" r="9525" b="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Task 3 Elaboration</w:t>
      </w:r>
    </w:p>
    <w:p>
      <w:pPr>
        <w:rPr>
          <w:b/>
          <w:sz w:val="28"/>
          <w:szCs w:val="28"/>
          <w:u w:val="single"/>
        </w:rPr>
      </w:pPr>
      <w:r>
        <w:rPr>
          <w:b w:val="0"/>
          <w:bCs/>
          <w:sz w:val="28"/>
          <w:szCs w:val="28"/>
        </w:rPr>
        <w:t>How can you use the language in this passage talk about sportspeople? Give examples.</w:t>
      </w:r>
      <w:r>
        <w:rPr>
          <w:b/>
          <w:sz w:val="28"/>
          <w:szCs w:val="28"/>
        </w:rPr>
        <w:cr/>
      </w:r>
      <w:r>
        <w:rPr>
          <w:b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</w:t>
      </w:r>
      <w:r>
        <w:rPr>
          <w:b/>
          <w:sz w:val="28"/>
          <w:szCs w:val="28"/>
          <w:u w:val="single"/>
        </w:rPr>
        <w:t xml:space="preserve">       </w:t>
      </w: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</w:t>
      </w:r>
      <w:r>
        <w:rPr>
          <w:b/>
          <w:sz w:val="28"/>
          <w:szCs w:val="28"/>
          <w:u w:val="single"/>
        </w:rPr>
        <w:t xml:space="preserve">          </w:t>
      </w:r>
    </w:p>
    <w:p>
      <w:pPr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Task 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 xml:space="preserve"> Evaluation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115"/>
        <w:gridCol w:w="2580"/>
        <w:gridCol w:w="202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/>
        </w:trPr>
        <w:tc>
          <w:tcPr>
            <w:tcW w:w="1801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The content</w:t>
            </w:r>
          </w:p>
        </w:tc>
        <w:tc>
          <w:tcPr>
            <w:tcW w:w="2115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Self-assessment</w:t>
            </w:r>
          </w:p>
        </w:tc>
        <w:tc>
          <w:tcPr>
            <w:tcW w:w="2580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Partner-assessment</w:t>
            </w:r>
          </w:p>
        </w:tc>
        <w:tc>
          <w:tcPr>
            <w:tcW w:w="2026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Teacher-</w:t>
            </w:r>
          </w:p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assessment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/>
        </w:trPr>
        <w:tc>
          <w:tcPr>
            <w:tcW w:w="1801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Preparation</w:t>
            </w:r>
          </w:p>
          <w:p>
            <w:pPr>
              <w:rPr>
                <w:rFonts w:eastAsiaTheme="minorEastAsia"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(课前准备）</w:t>
            </w:r>
          </w:p>
        </w:tc>
        <w:tc>
          <w:tcPr>
            <w:tcW w:w="2115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Participation</w:t>
            </w:r>
          </w:p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（课上参与）</w:t>
            </w:r>
          </w:p>
        </w:tc>
        <w:tc>
          <w:tcPr>
            <w:tcW w:w="2115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Cooperation</w:t>
            </w:r>
          </w:p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（小组合作）</w:t>
            </w:r>
          </w:p>
        </w:tc>
        <w:tc>
          <w:tcPr>
            <w:tcW w:w="2115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/>
        </w:trPr>
        <w:tc>
          <w:tcPr>
            <w:tcW w:w="1801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Emotion</w:t>
            </w:r>
          </w:p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（上课状态）</w:t>
            </w:r>
          </w:p>
        </w:tc>
        <w:tc>
          <w:tcPr>
            <w:tcW w:w="2115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/>
        </w:trPr>
        <w:tc>
          <w:tcPr>
            <w:tcW w:w="8522" w:type="dxa"/>
            <w:gridSpan w:val="4"/>
          </w:tcPr>
          <w:p>
            <w:pP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Reflection：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I have learned: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ind w:left="0" w:firstLine="0" w:leftChars="0" w:firstLineChars="0"/>
              <w:jc w:val="both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I am not sure about: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ind w:left="0" w:firstLine="0" w:leftChars="0" w:firstLineChars="0"/>
              <w:jc w:val="both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My suggestions: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Homework:</w:t>
      </w:r>
    </w:p>
    <w:p>
      <w:pPr>
        <w:numPr>
          <w:ilvl w:val="0"/>
          <w:numId w:val="3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b w:val="0"/>
          <w:bCs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304800</wp:posOffset>
            </wp:positionV>
            <wp:extent cx="3700145" cy="4001770"/>
            <wp:effectExtent l="0" t="0" r="14605" b="1778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0145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Make your own success path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Optional assignment</w:t>
      </w:r>
    </w:p>
    <w:p>
      <w:pPr>
        <w:numPr>
          <w:ilvl w:val="0"/>
          <w:numId w:val="0"/>
        </w:numPr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Write a living legend of sports within 120 words combining what we have learned.</w:t>
      </w: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</w:t>
      </w:r>
      <w:r>
        <w:rPr>
          <w:b/>
          <w:sz w:val="28"/>
          <w:szCs w:val="28"/>
          <w:u w:val="single"/>
        </w:rPr>
        <w:t xml:space="preserve">       </w:t>
      </w: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</w:t>
      </w:r>
      <w:r>
        <w:rPr>
          <w:b/>
          <w:sz w:val="28"/>
          <w:szCs w:val="28"/>
          <w:u w:val="single"/>
        </w:rPr>
        <w:t xml:space="preserve">          </w:t>
      </w:r>
    </w:p>
    <w:p>
      <w:pPr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</w:t>
      </w: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</w:t>
      </w:r>
      <w:r>
        <w:rPr>
          <w:b/>
          <w:sz w:val="28"/>
          <w:szCs w:val="28"/>
          <w:u w:val="single"/>
        </w:rPr>
        <w:t xml:space="preserve">       </w:t>
      </w:r>
    </w:p>
    <w:p>
      <w:pPr>
        <w:rPr>
          <w:rFonts w:hint="default"/>
          <w:b/>
          <w:sz w:val="28"/>
          <w:szCs w:val="28"/>
          <w:lang w:val="en-US" w:eastAsia="zh-CN"/>
        </w:rPr>
      </w:pPr>
      <w:r>
        <w:rPr>
          <w:b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</w:t>
      </w:r>
      <w:r>
        <w:rPr>
          <w:b/>
          <w:sz w:val="28"/>
          <w:szCs w:val="28"/>
          <w:u w:val="single"/>
        </w:rPr>
        <w:t xml:space="preserve">         </w:t>
      </w:r>
    </w:p>
    <w:sectPr>
      <w:headerReference w:type="default" r:id="rId10"/>
      <w:footerReference w:type="default" r:id="rId11"/>
      <w:pgSz w:w="23811" w:h="16838" w:orient="landscape"/>
      <w:pgMar w:top="1800" w:right="1440" w:bottom="1800" w:left="1440" w:header="851" w:footer="992" w:gutter="0"/>
      <w:cols w:num="2" w:space="708" w:equalWidth="0">
        <w:col w:w="10253" w:space="425"/>
        <w:col w:w="10253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32D3D3C"/>
    <w:multiLevelType w:val="singleLevel"/>
    <w:tmpl w:val="932D3D3C"/>
    <w:lvl w:ilvl="0">
      <w:start w:val="1"/>
      <w:numFmt w:val="decimal"/>
      <w:suff w:val="space"/>
      <w:lvlText w:val="%1."/>
      <w:lvlJc w:val="left"/>
    </w:lvl>
  </w:abstractNum>
  <w:abstractNum w:abstractNumId="1">
    <w:nsid w:val="982C59CE"/>
    <w:multiLevelType w:val="singleLevel"/>
    <w:tmpl w:val="982C59CE"/>
    <w:lvl w:ilvl="0">
      <w:start w:val="2"/>
      <w:numFmt w:val="decimal"/>
      <w:suff w:val="space"/>
      <w:lvlText w:val="%1."/>
      <w:lvlJc w:val="left"/>
    </w:lvl>
  </w:abstractNum>
  <w:abstractNum w:abstractNumId="2">
    <w:nsid w:val="C068E42E"/>
    <w:multiLevelType w:val="singleLevel"/>
    <w:tmpl w:val="C068E42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FA"/>
    <w:rsid w:val="004151FC"/>
    <w:rsid w:val="008470F4"/>
    <w:rsid w:val="008D4865"/>
    <w:rsid w:val="009C3B7F"/>
    <w:rsid w:val="00AE185A"/>
    <w:rsid w:val="00B03AFA"/>
    <w:rsid w:val="00C02FC6"/>
    <w:rsid w:val="00E703EE"/>
    <w:rsid w:val="0D3B1112"/>
    <w:rsid w:val="10D1378C"/>
    <w:rsid w:val="422A4F96"/>
  </w:rsids>
  <w:docVars>
    <w:docVar w:name="commondata" w:val="eyJoZGlkIjoiOWJkOGIzMjhhOGU0MDE5ZWY2Y2MxN2YyNzNkNzgwM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王秀珍</dc:creator>
  <cp:lastModifiedBy>WXZ</cp:lastModifiedBy>
  <cp:revision>3</cp:revision>
  <dcterms:created xsi:type="dcterms:W3CDTF">2023-10-11T06:04:00Z</dcterms:created>
  <dcterms:modified xsi:type="dcterms:W3CDTF">2023-10-23T01:01:44Z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