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3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 </w:t>
      </w:r>
      <w:r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>The world meets China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Times New Roman" w:eastAsia="宋体" w:hAnsi="Times New Roman" w:cs="Times New Roman" w:hint="default"/>
          <w:b w:val="0"/>
          <w:bCs/>
          <w:sz w:val="30"/>
          <w:szCs w:val="30"/>
          <w:lang w:val="en-US" w:eastAsia="zh-CN"/>
        </w:rPr>
      </w:pPr>
      <w:bookmarkStart w:id="0" w:name="OLE_LINK3"/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3  </w:t>
      </w:r>
      <w:r>
        <w:rPr>
          <w:rFonts w:ascii="Times New Roman" w:hAnsi="Times New Roman" w:cs="Times New Roman" w:hint="eastAsia"/>
          <w:b w:val="0"/>
          <w:bCs/>
          <w:sz w:val="28"/>
          <w:szCs w:val="28"/>
          <w:lang w:val="en-US" w:eastAsia="zh-CN"/>
        </w:rPr>
        <w:t xml:space="preserve"> Developing ideas &amp; Presenting ideas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bookmarkEnd w:id="0"/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4272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4"/>
          <w:szCs w:val="24"/>
        </w:rPr>
        <w:t>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eaching material analysis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In </w:t>
      </w:r>
      <w:r>
        <w:rPr>
          <w:rFonts w:ascii="Times New Roman" w:hAnsi="Times New Roman" w:cs="Times New Roman" w:hint="eastAsia"/>
          <w:lang w:val="en-US" w:eastAsia="zh-CN"/>
        </w:rPr>
        <w:t>this period</w:t>
      </w:r>
      <w:r>
        <w:rPr>
          <w:rFonts w:ascii="Times New Roman" w:hAnsi="Times New Roman" w:cs="Times New Roman" w:hint="default"/>
          <w:lang w:val="en-US" w:eastAsia="zh-CN"/>
        </w:rPr>
        <w:t xml:space="preserve">, </w:t>
      </w:r>
      <w:r>
        <w:rPr>
          <w:rFonts w:ascii="Times New Roman" w:hAnsi="Times New Roman" w:cs="Times New Roman" w:hint="eastAsia"/>
          <w:lang w:val="en-US" w:eastAsia="zh-CN"/>
        </w:rPr>
        <w:t xml:space="preserve">the first task is that </w:t>
      </w:r>
      <w:r>
        <w:rPr>
          <w:rFonts w:ascii="Times New Roman" w:hAnsi="Times New Roman" w:cs="Times New Roman" w:hint="default"/>
          <w:lang w:val="en-US" w:eastAsia="zh-CN"/>
        </w:rPr>
        <w:t xml:space="preserve">the students will read </w:t>
      </w:r>
      <w:bookmarkStart w:id="1" w:name="OLE_LINK2"/>
      <w:r>
        <w:rPr>
          <w:rFonts w:ascii="Times New Roman" w:hAnsi="Times New Roman" w:cs="Times New Roman" w:hint="eastAsia"/>
          <w:lang w:val="en-US" w:eastAsia="zh-CN"/>
        </w:rPr>
        <w:t xml:space="preserve">transcripts of interviews with four Sinologists, who talked about their own experience related to Chinese literature and the influence of Chinese culture abroad etc.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 w:hint="default"/>
          <w:sz w:val="24"/>
          <w:szCs w:val="24"/>
          <w:lang w:val="en-US" w:eastAsia="zh-CN"/>
        </w:rPr>
      </w:pPr>
      <w:bookmarkEnd w:id="1"/>
      <w:r>
        <w:rPr>
          <w:rFonts w:ascii="Times New Roman" w:eastAsia="宋体" w:hAnsi="Times New Roman" w:cs="Times New Roman" w:hint="eastAsia"/>
          <w:i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n the part of writing, the students 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will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 learn how to 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recommend our own cultural highlights 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with the writing help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. Through reading and writing, students are expected to </w:t>
      </w:r>
      <w:r>
        <w:rPr>
          <w:rFonts w:ascii="Times New Roman" w:hAnsi="Times New Roman" w:cs="Times New Roman" w:hint="eastAsia"/>
          <w:lang w:val="en-US" w:eastAsia="zh-CN"/>
        </w:rPr>
        <w:t>f</w:t>
      </w:r>
      <w:r>
        <w:rPr>
          <w:rFonts w:ascii="Times New Roman" w:hAnsi="Times New Roman" w:cs="Times New Roman" w:hint="default"/>
        </w:rPr>
        <w:t>urther improve personal language skills and thinking quality</w:t>
      </w:r>
      <w:r>
        <w:rPr>
          <w:rFonts w:ascii="Times New Roman" w:hAnsi="Times New Roman" w:cs="Times New Roman" w:hint="eastAsia"/>
          <w:lang w:val="en-US" w:eastAsia="zh-CN"/>
        </w:rPr>
        <w:t xml:space="preserve">. Meanwhile, they will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e</w:t>
      </w:r>
      <w:r>
        <w:rPr>
          <w:rFonts w:ascii="Times New Roman" w:hAnsi="Times New Roman" w:cs="Times New Roman" w:hint="default"/>
          <w:sz w:val="21"/>
          <w:szCs w:val="21"/>
        </w:rPr>
        <w:t>nhance cultural confidence and firmly spread excellent Chinese culture to the world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8373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4"/>
          <w:szCs w:val="24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spacing w:line="360" w:lineRule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lang w:val="en-US" w:eastAsia="zh-CN"/>
        </w:rPr>
        <w:t xml:space="preserve">Guide the students to read and understand the transcripts of interviews with four Sinologists. </w:t>
      </w:r>
    </w:p>
    <w:p>
      <w:pPr>
        <w:spacing w:line="360" w:lineRule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2. Lead the student to discuss the influence of Chinese literature on the world by giving examples. </w:t>
      </w:r>
    </w:p>
    <w:p>
      <w:pPr>
        <w:spacing w:line="360" w:lineRule="auto"/>
        <w:ind w:left="210" w:hanging="210" w:hangingChars="10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3. Guide the students to master how to introduce a cultural highlight by reading the email introducing Broadway of New York.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i w:val="0"/>
          <w:caps w:val="0"/>
          <w:color w:val="auto"/>
          <w:spacing w:val="0"/>
          <w:sz w:val="21"/>
          <w:szCs w:val="21"/>
          <w:u w:val="none"/>
          <w:shd w:val="clear" w:color="auto" w:fill="FCFCFE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 w:val="0"/>
          <w:bCs/>
          <w:i w:val="0"/>
          <w:caps w:val="0"/>
          <w:color w:val="auto"/>
          <w:spacing w:val="0"/>
          <w:sz w:val="21"/>
          <w:szCs w:val="21"/>
          <w:u w:val="none"/>
          <w:shd w:val="clear" w:color="auto" w:fill="FCFCFE"/>
          <w:lang w:val="en-US" w:eastAsia="zh-CN"/>
        </w:rPr>
        <w:t xml:space="preserve">.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Help the students learn how to 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recommend Chinese cultural highlights.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86686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spacing w:line="360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To lead the students to learn about main renowned Chinese classical literary works and writers.  </w:t>
      </w:r>
    </w:p>
    <w:p>
      <w:pPr>
        <w:spacing w:line="360" w:lineRule="auto"/>
        <w:ind w:left="210" w:hanging="210" w:hangingChars="100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2. To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help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the students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learn to discuss the influence of Chinese literature on the world. </w:t>
      </w:r>
    </w:p>
    <w:p>
      <w:pPr>
        <w:spacing w:line="360" w:lineRule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3. To improve the students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writing ability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by recommending Chinese cultural highlights. 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99865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</w:p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bookmarkStart w:id="2" w:name="OLE_LINK11"/>
      <w:r>
        <w:rPr>
          <w:rFonts w:ascii="Times New Roman" w:eastAsia="宋体" w:hAnsi="Times New Roman" w:cs="Times New Roman" w:hint="default"/>
          <w:b/>
          <w:sz w:val="21"/>
          <w:szCs w:val="21"/>
        </w:rPr>
        <w:t>Step 1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 Before reading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1 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Learn more about Chinese works popular outside of China. </w:t>
      </w:r>
    </w:p>
    <w:tbl>
      <w:tblPr>
        <w:tblStyle w:val="TableGrid"/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09"/>
        <w:gridCol w:w="4628"/>
      </w:tblGrid>
      <w:tr>
        <w:tblPrEx>
          <w:tblW w:w="0" w:type="auto"/>
          <w:tblInd w:w="21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37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sz w:val="21"/>
                <w:szCs w:val="21"/>
                <w:lang w:val="en-US" w:eastAsia="zh-CN"/>
              </w:rPr>
              <w:t>Chinese works popular in the west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i/>
                <w:i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The English name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The Chinese name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i/>
                <w:iCs/>
                <w:sz w:val="21"/>
                <w:szCs w:val="21"/>
                <w:vertAlign w:val="baseline"/>
                <w:lang w:val="en-US" w:eastAsia="zh-CN"/>
              </w:rPr>
              <w:t>I Ching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《易经》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Analects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《论语》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Art of War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《孙子兵法》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Tea-house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《茶馆》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Journey to the West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《西游记》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Three-body Problem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《三体》</w:t>
            </w:r>
          </w:p>
        </w:tc>
      </w:tr>
      <w:tr>
        <w:tblPrEx>
          <w:tblW w:w="0" w:type="auto"/>
          <w:tblInd w:w="219" w:type="dxa"/>
          <w:tblCellMar>
            <w:left w:w="108" w:type="dxa"/>
            <w:right w:w="108" w:type="dxa"/>
          </w:tblCellMar>
        </w:tblPrEx>
        <w:tc>
          <w:tcPr>
            <w:tcW w:w="4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Legends of the Condor Heroes</w:t>
            </w:r>
          </w:p>
        </w:tc>
        <w:tc>
          <w:tcPr>
            <w:tcW w:w="4628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《射雕英雄传》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Question 1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 Why do you think these works are popular in the world? </w:t>
      </w:r>
    </w:p>
    <w:p>
      <w:pPr>
        <w:spacing w:line="360" w:lineRule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Question 2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 Give more examples of Chinese works popular with foreigners.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2 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First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reading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1. Read the passage and put the three questions onto the right line in the text.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00B050"/>
          <w:sz w:val="21"/>
          <w:szCs w:val="21"/>
          <w:lang w:val="en-US" w:eastAsia="zh-CN"/>
        </w:rPr>
        <w:t xml:space="preserve">Question 1 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Which works by Chinese writers are popular in your country? </w:t>
      </w:r>
    </w:p>
    <w:p>
      <w:pPr>
        <w:spacing w:line="360" w:lineRule="auto"/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b w:val="0"/>
          <w:bCs/>
          <w:color w:val="00B050"/>
          <w:sz w:val="21"/>
          <w:szCs w:val="21"/>
          <w:lang w:val="en-US" w:eastAsia="zh-CN"/>
        </w:rPr>
        <w:t xml:space="preserve">Question 2 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How did you get interested in Chinese literature?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b w:val="0"/>
          <w:bCs/>
          <w:color w:val="00B050"/>
          <w:sz w:val="21"/>
          <w:szCs w:val="21"/>
          <w:lang w:val="en-US" w:eastAsia="zh-CN"/>
        </w:rPr>
        <w:t xml:space="preserve">Question 3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How do you select works to translate?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（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nswer: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Q1-2;  Q2-3; Q3-1 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）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 According to the text, choose the best answer to each question. 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4F0FBD"/>
          <w:sz w:val="21"/>
          <w:szCs w:val="21"/>
          <w:lang w:val="en-US" w:eastAsia="zh-CN"/>
        </w:rPr>
        <w:t xml:space="preserve">① </w:t>
      </w:r>
      <w:r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/>
          <w:color w:val="4F0FBD"/>
          <w:sz w:val="21"/>
          <w:szCs w:val="21"/>
          <w:lang w:val="en-US" w:eastAsia="zh-CN"/>
        </w:rPr>
        <w:t xml:space="preserve">Which </w:t>
      </w:r>
      <w:r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  <w:t xml:space="preserve">work is not mentioned in the passage?  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Journey to the West                  B. </w:t>
      </w:r>
      <w:bookmarkStart w:id="3" w:name="OLE_LINK1"/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Thirty-six Stratagems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</w:pPr>
      <w:bookmarkEnd w:id="3"/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C. Dream of the Three Kingdoms.         D. The Romance of the Three Kingdoms. </w:t>
      </w:r>
    </w:p>
    <w:p>
      <w:pPr>
        <w:spacing w:line="360" w:lineRule="auto"/>
        <w:rPr>
          <w:rFonts w:ascii="Times New Roman" w:hAnsi="Times New Roman" w:cs="Times New Roman" w:hint="default"/>
          <w:b w:val="0"/>
          <w:bCs/>
          <w:sz w:val="21"/>
          <w:szCs w:val="21"/>
          <w:vertAlign w:val="baseline"/>
          <w:lang w:val="en-US" w:eastAsia="zh-CN"/>
        </w:rPr>
      </w:pPr>
      <w:bookmarkStart w:id="4" w:name="OLE_LINK6"/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（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nswer: C）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</w:pPr>
      <w:bookmarkEnd w:id="4"/>
      <w:r>
        <w:rPr>
          <w:rFonts w:ascii="Times New Roman" w:eastAsia="宋体" w:hAnsi="Times New Roman" w:cs="Times New Roman" w:hint="default"/>
          <w:b w:val="0"/>
          <w:bCs/>
          <w:color w:val="4F0FBD"/>
          <w:sz w:val="21"/>
          <w:szCs w:val="21"/>
          <w:lang w:val="en-US" w:eastAsia="zh-CN"/>
        </w:rPr>
        <w:t>②</w:t>
      </w:r>
      <w:r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  <w:t xml:space="preserve">  Which of the following is not true according to the passage? </w:t>
      </w:r>
    </w:p>
    <w:p>
      <w:pPr>
        <w:spacing w:line="360" w:lineRule="auto"/>
        <w:rPr>
          <w:rFonts w:ascii="Times New Roman" w:hAnsi="Times New Roman" w:cs="Times New Roman" w:hint="default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Thirty-six Stratagems sells well in Bulgaria. 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B. People in the Netherlands like to learn about Chinese culture. 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C. The works of Mo Yan are popular with the French. 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D. Chinese literary works don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t really attract Egyptian.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（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nswer: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D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）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4F0FBD"/>
          <w:sz w:val="21"/>
          <w:szCs w:val="21"/>
          <w:lang w:val="en-US" w:eastAsia="zh-CN"/>
        </w:rPr>
        <w:t>③</w:t>
      </w:r>
      <w:r>
        <w:rPr>
          <w:rFonts w:ascii="Times New Roman" w:eastAsia="宋体" w:hAnsi="Times New Roman" w:cs="Times New Roman" w:hint="eastAsia"/>
          <w:b w:val="0"/>
          <w:bCs/>
          <w:color w:val="4F0FBD"/>
          <w:sz w:val="21"/>
          <w:szCs w:val="21"/>
          <w:lang w:val="en-US" w:eastAsia="zh-CN"/>
        </w:rPr>
        <w:t xml:space="preserve"> Which is wrong according to the passage? 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A. Petko prefera classical Chinese literature. 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B. Annelous chooses the works to translate only if they are spoken of by Sinologists. 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C. Joachim chooses the works to translate based on his own taste. 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D. Mai doesn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inline>
            <wp:extent cx="254000" cy="2540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047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t care the popularity of the writer. </w:t>
      </w:r>
    </w:p>
    <w:p>
      <w:pPr>
        <w:spacing w:line="360" w:lineRule="auto"/>
        <w:rPr>
          <w:rFonts w:ascii="Times New Roman" w:eastAsia="宋体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（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nswer: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B</w:t>
      </w:r>
      <w:r>
        <w:rPr>
          <w:rFonts w:ascii="Times New Roman" w:eastAsia="宋体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）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Further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reading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>Activity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3</w:t>
      </w:r>
    </w:p>
    <w:p>
      <w:pPr>
        <w:spacing w:line="360" w:lineRule="auto"/>
        <w:rPr>
          <w:rFonts w:ascii="Times New Roman" w:eastAsia="宋体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Match people to their opinions and find evidence to support your choices.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04"/>
        <w:gridCol w:w="375"/>
        <w:gridCol w:w="747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  <w:t>1. Petko</w:t>
            </w:r>
          </w:p>
        </w:tc>
        <w:tc>
          <w:tcPr>
            <w:tcW w:w="375" w:type="dxa"/>
            <w:vMerge w:val="restart"/>
            <w:shd w:val="clear" w:color="auto" w:fill="B4C6E7" w:themeFill="accent5" w:themeFillTint="66"/>
          </w:tcPr>
          <w:p>
            <w:pPr>
              <w:shd w:val="clear" w:color="auto" w:fill="auto"/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auto"/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auto"/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auto"/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auto"/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B4C6E7" w:themeFill="accent5" w:themeFillTint="66"/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a.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Studying Chinese language was what first got me interested in its culture. If only there was greater awareness of Chinese language and literature in my country. 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  <w:t xml:space="preserve">2. Annelous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b.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 feel that my culture has a lot in common with Chinese culture. I can more about what writers have to say than who they are.  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  <w:t xml:space="preserve">3. Joachim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c.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 wish that stories could learn to love Chinese culture as much as I do especially stories from classical literature.  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/>
                <w:color w:val="0070C0"/>
                <w:sz w:val="21"/>
                <w:szCs w:val="21"/>
                <w:vertAlign w:val="baseline"/>
                <w:lang w:val="en-US" w:eastAsia="zh-CN"/>
              </w:rPr>
              <w:t xml:space="preserve">4. Mai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d. 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It</w:t>
            </w:r>
            <w:r>
              <w:rPr>
                <w:rFonts w:ascii="Times New Roman" w:eastAsia="宋体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eastAsia="宋体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 important to read what interests you, not just what is recommended by other people. The same goes for the literature that I translate. 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bookmarkStart w:id="5" w:name="OLE_LINK4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Post reading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Think and Share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Work in groups and discuss the following questions.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What work would you like recommend as an introduction to Chinese literature? Why ?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2. How do you promote Chinese literature throughout the world?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6"/>
        <w:gridCol w:w="883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885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What types of literary works do you think should be promoted?</w:t>
            </w:r>
            <w:r>
              <w:rPr>
                <w:rFonts w:ascii="Times New Roman" w:hAnsi="Times New Roman" w:cs="Times New Roman" w:hint="eastAsia"/>
                <w:b w:val="0"/>
                <w:bCs/>
                <w:color w:val="4F0FBD"/>
                <w:sz w:val="21"/>
                <w:szCs w:val="21"/>
                <w:vertAlign w:val="baseline"/>
                <w:lang w:val="en-US" w:eastAsia="zh-CN"/>
              </w:rPr>
              <w:t xml:space="preserve"> (fiction/ drama/ or poetry)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39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885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By what methods could this be done? </w:t>
            </w:r>
            <w:r>
              <w:rPr>
                <w:rFonts w:ascii="Times New Roman" w:hAnsi="Times New Roman" w:cs="Times New Roman" w:hint="eastAsia"/>
                <w:b w:val="0"/>
                <w:bCs/>
                <w:color w:val="4F0FBD"/>
                <w:sz w:val="21"/>
                <w:szCs w:val="21"/>
                <w:vertAlign w:val="baseline"/>
                <w:lang w:val="en-US" w:eastAsia="zh-CN"/>
              </w:rPr>
              <w:t xml:space="preserve"> (translation/ advertising/or film adaptation)</w:t>
            </w:r>
          </w:p>
        </w:tc>
      </w:tr>
    </w:tbl>
    <w:p>
      <w:pPr>
        <w:spacing w:line="360" w:lineRule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  <w:bookmarkEnd w:id="5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Before writing 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Read the e-mail and know about how to recommend cultural highlights. 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2. What is special about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Broadway in New York recommended to Jiang? 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Writing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 </w:t>
      </w:r>
      <w:bookmarkStart w:id="6" w:name="_GoBack"/>
      <w:bookmarkEnd w:id="6"/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Suggest a place your friend can visit in China.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Outline your writing and make notes of key expressions used for your writing.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784"/>
        <w:gridCol w:w="647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84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/>
                <w:bCs w:val="0"/>
                <w:color w:val="7030A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30A0"/>
                <w:sz w:val="21"/>
                <w:szCs w:val="21"/>
                <w:vertAlign w:val="baseline"/>
                <w:lang w:val="en-US" w:eastAsia="zh-CN"/>
              </w:rPr>
              <w:t xml:space="preserve">Recommended place </w:t>
            </w:r>
          </w:p>
        </w:tc>
        <w:tc>
          <w:tcPr>
            <w:tcW w:w="6472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2784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/>
                <w:bCs w:val="0"/>
                <w:color w:val="7030A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30A0"/>
                <w:sz w:val="21"/>
                <w:szCs w:val="21"/>
                <w:vertAlign w:val="baseline"/>
                <w:lang w:val="en-US" w:eastAsia="zh-CN"/>
              </w:rPr>
              <w:t xml:space="preserve">What it is like </w:t>
            </w:r>
          </w:p>
        </w:tc>
        <w:tc>
          <w:tcPr>
            <w:tcW w:w="6472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2784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/>
                <w:bCs w:val="0"/>
                <w:color w:val="7030A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30A0"/>
                <w:sz w:val="21"/>
                <w:szCs w:val="21"/>
                <w:vertAlign w:val="baseline"/>
                <w:lang w:val="en-US" w:eastAsia="zh-CN"/>
              </w:rPr>
              <w:t>Reason for recommendation</w:t>
            </w:r>
          </w:p>
        </w:tc>
        <w:tc>
          <w:tcPr>
            <w:tcW w:w="6472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3. Po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lish each other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s summary and share your writing with the class. 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Presenting ideas 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Read the notice on Page 36 and brainstorm events for the opening ceremony.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28"/>
        <w:gridCol w:w="462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25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7030A0"/>
                <w:sz w:val="21"/>
                <w:szCs w:val="21"/>
                <w:vertAlign w:val="baseline"/>
                <w:lang w:val="en-US" w:eastAsia="zh-CN"/>
              </w:rPr>
              <w:t>Useful expressions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46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host an event/ a ceremony/...</w:t>
            </w:r>
          </w:p>
        </w:tc>
        <w:tc>
          <w:tcPr>
            <w:tcW w:w="46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will involve/attend/...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46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last for (time...)</w:t>
            </w:r>
          </w:p>
        </w:tc>
        <w:tc>
          <w:tcPr>
            <w:tcW w:w="46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will begin with an opening ceremony to...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46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Include different activities and performances</w:t>
            </w:r>
          </w:p>
        </w:tc>
        <w:tc>
          <w:tcPr>
            <w:tcW w:w="46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aiming to enhance....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2. Create a programme of events for the opening ceremony.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081"/>
        <w:gridCol w:w="489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Events </w:t>
            </w:r>
          </w:p>
        </w:tc>
        <w:tc>
          <w:tcPr>
            <w:tcW w:w="308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9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Descriptions </w:t>
            </w:r>
          </w:p>
        </w:tc>
        <w:tc>
          <w:tcPr>
            <w:tcW w:w="308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9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Purposes </w:t>
            </w:r>
          </w:p>
        </w:tc>
        <w:tc>
          <w:tcPr>
            <w:tcW w:w="308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9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3. Prepare a presentation about the opening ceremony events. </w:t>
      </w:r>
    </w:p>
    <w:p>
      <w:pPr>
        <w:spacing w:line="360" w:lineRule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8  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Language appreciation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I fell in love with Dream of the Red Chamber </w:t>
      </w:r>
      <w:bookmarkStart w:id="7" w:name="OLE_LINK5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the first time I read it</w:t>
      </w:r>
      <w:bookmarkEnd w:id="7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, and was determined to translate it into Bulgarian.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the first time I read it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 是the first time充当连接词，引导的时间状语从句，意为当第一次做某事的时候。 注意区别于介词短语“for the first time”仅仅作时间状语。另外固定句型 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This is the first time +从句（从句常常用现在完成时态）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>”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right="-210" w:rightChars="-100"/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eastAsia="宋体" w:hAnsi="Times New Roman" w:cs="Times New Roman" w:hint="eastAsia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我第一次读《红楼梦》就爱上了它，并决心要把它译成保加利亚文</w:t>
      </w:r>
      <w:r>
        <w:t>。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default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Cs/>
          <w:color w:val="C00000"/>
          <w:sz w:val="21"/>
          <w:szCs w:val="21"/>
        </w:rPr>
        <w:t>2.</w:t>
      </w:r>
      <w:r>
        <w:rPr>
          <w:rFonts w:ascii="Times New Roman" w:eastAsia="宋体" w:hAnsi="Times New Roman" w:cs="Times New Roman" w:hint="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C00000"/>
          <w:sz w:val="21"/>
          <w:szCs w:val="21"/>
          <w:lang w:val="en-US" w:eastAsia="zh-CN"/>
        </w:rPr>
        <w:t xml:space="preserve">I just go with what I like and what I am interested in.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bookmarkStart w:id="8" w:name="OLE_LINK8"/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what I like and what I am interested in 是and 连接的两个并列的宾语从句，作介词with的宾语，引导词what分别在从句中充当动词like和介词in的宾语。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bookmarkEnd w:id="8"/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>我只做我喜欢和感兴趣的事情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。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default"/>
          <w:color w:val="FF0000"/>
          <w:lang w:val="en-US" w:eastAsia="zh-CN"/>
        </w:rPr>
      </w:pPr>
      <w:r>
        <w:rPr>
          <w:rFonts w:ascii="Times New Roman" w:hAnsi="Times New Roman" w:cs="Times New Roman" w:hint="default"/>
          <w:color w:val="FF0000"/>
          <w:lang w:val="en-US" w:eastAsia="zh-CN"/>
        </w:rPr>
        <w:t xml:space="preserve">3. </w:t>
      </w:r>
      <w:r>
        <w:rPr>
          <w:rFonts w:ascii="Times New Roman" w:hAnsi="Times New Roman" w:cs="Times New Roman" w:hint="eastAsia"/>
          <w:color w:val="FF0000"/>
          <w:lang w:val="en-US" w:eastAsia="zh-CN"/>
        </w:rPr>
        <w:t>When you consider that here the best a writer can usually hope for is to sell a few hundred copies of their work, Thirty-six Stratagems is a best-seller in Bulgaria!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/>
          <w:bCs w:val="0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When you consider that... 是when引导的时间状语从句，其中含有一个that 引导的宾语从句，a writer can usually hope for作定语从句修饰先行词the best； 不定式短语to sell a few...下句子中作表语，不定式作表语表示一次性动作或者将要发生的动作。</w:t>
      </w:r>
    </w:p>
    <w:p>
      <w:pPr>
        <w:numPr>
          <w:ilvl w:val="0"/>
          <w:numId w:val="0"/>
        </w:numPr>
        <w:spacing w:line="360" w:lineRule="auto"/>
        <w:ind w:right="-210" w:rightChars="-100"/>
        <w:rPr>
          <w:rFonts w:eastAsia="宋体" w:hint="eastAsia"/>
          <w:color w:val="FF0000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hint="default"/>
          <w:lang w:val="en-US" w:eastAsia="zh-CN"/>
        </w:rPr>
        <w:t xml:space="preserve"> </w:t>
      </w:r>
      <w:r>
        <w:rPr>
          <w:color w:val="FF0000"/>
          <w:u w:val="single"/>
        </w:rPr>
        <w:t>你想想看，在保加利亚，一个作家能指望的最好的作品通常就是卖出几百本。《三十六计》在保加利亚是一本畅销书</w:t>
      </w:r>
      <w:r>
        <w:rPr>
          <w:rFonts w:hint="eastAsia"/>
          <w:color w:val="FF000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9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: Homework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jc w:val="both"/>
        <w:textAlignment w:val="auto"/>
        <w:rPr>
          <w:rFonts w:ascii="Times New Roman" w:hAnsi="Times New Roman" w:cs="Times New Roman"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1. Review new words , phrases and useful expressions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jc w:val="both"/>
        <w:textAlignment w:val="auto"/>
        <w:rPr>
          <w:rFonts w:ascii="Times New Roman" w:hAnsi="Times New Roman" w:cs="Times New Roman"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 Think back how to recommend culture highlights.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leftChars="0" w:firstLineChars="200"/>
        <w:jc w:val="both"/>
        <w:textAlignment w:val="auto"/>
        <w:rPr>
          <w:rFonts w:ascii="Times New Roman" w:eastAsia="宋体" w:hAnsi="Times New Roman" w:cs="Times New Roman"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3. Polish your writing -recommending cultural attraction to your friend.  </w:t>
      </w:r>
    </w:p>
    <w:p>
      <w:bookmarkEnd w:id="2"/>
    </w:p>
    <w:p/>
    <w:p/>
    <w:sectPr>
      <w:type w:val="continuous"/>
      <w:pgSz w:w="11906" w:h="16838"/>
      <w:pgMar w:top="1440" w:right="1066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2021-05-05T12:07:00Z</dcterms:created>
  <dcterms:modified xsi:type="dcterms:W3CDTF">2021-05-06T12:05:17Z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