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/>
        <w:jc w:val="center"/>
        <w:textAlignment w:val="auto"/>
        <w:rPr>
          <w:rFonts w:ascii="Times New Roman" w:hAnsi="Times New Roman" w:cs="Times New Roman" w:hint="default"/>
          <w:b/>
          <w:sz w:val="48"/>
          <w:szCs w:val="48"/>
          <w:lang w:val="en-US"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-475615</wp:posOffset>
                </wp:positionV>
                <wp:extent cx="1304925" cy="295275"/>
                <wp:effectExtent l="4445" t="4445" r="508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eastAsia="宋体" w:hAnsi="Times New Roman" w:cs="Times New Roman" w:hint="default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lang w:val="en-US" w:eastAsia="zh-CN"/>
                              </w:rPr>
                              <w:t>Teaching desi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lang w:val="en-US" w:eastAsia="zh-CN"/>
                              </w:rPr>
                              <w:t>gn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02.75pt;height:23.25pt;margin-top:-37.45pt;margin-left:4.05pt;mso-height-relative:page;mso-width-relative:page;position:absolute;z-index:251659264" coordsize="21600,21600" filled="t" fillcolor="white" stroked="t" strokecolor="black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rFonts w:ascii="Times New Roman" w:eastAsia="宋体" w:hAnsi="Times New Roman" w:cs="Times New Roman" w:hint="default"/>
                          <w:b/>
                          <w:bCs/>
                          <w:color w:val="00B05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cs="Times New Roman" w:hint="default"/>
                          <w:b/>
                          <w:bCs/>
                          <w:color w:val="00B050"/>
                          <w:sz w:val="24"/>
                          <w:szCs w:val="24"/>
                          <w:lang w:val="en-US" w:eastAsia="zh-CN"/>
                        </w:rPr>
                        <w:t>Teaching desi</w:t>
                      </w:r>
                      <w:r>
                        <w:rPr>
                          <w:rFonts w:ascii="Times New Roman" w:hAnsi="Times New Roman" w:cs="Times New Roman" w:hint="eastAsia"/>
                          <w:b/>
                          <w:bCs/>
                          <w:color w:val="00B050"/>
                          <w:sz w:val="24"/>
                          <w:szCs w:val="24"/>
                          <w:lang w:val="en-US" w:eastAsia="zh-CN"/>
                        </w:rPr>
                        <w:t>gn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default"/>
          <w:b/>
          <w:sz w:val="48"/>
          <w:szCs w:val="48"/>
        </w:rPr>
        <w:t>Unit</w:t>
      </w:r>
      <w:r>
        <w:rPr>
          <w:rFonts w:ascii="Times New Roman" w:hAnsi="Times New Roman" w:cs="Times New Roman" w:hint="eastAsia"/>
          <w:b/>
          <w:sz w:val="48"/>
          <w:szCs w:val="48"/>
          <w:lang w:val="en-US" w:eastAsia="zh-CN"/>
        </w:rPr>
        <w:t xml:space="preserve"> 4</w:t>
      </w:r>
      <w:r>
        <w:rPr>
          <w:rFonts w:ascii="Times New Roman" w:hAnsi="Times New Roman" w:cs="Times New Roman" w:hint="default"/>
          <w:b/>
          <w:sz w:val="48"/>
          <w:szCs w:val="48"/>
        </w:rPr>
        <w:t xml:space="preserve"> </w:t>
      </w:r>
      <w:r>
        <w:rPr>
          <w:rFonts w:ascii="Times New Roman" w:hAnsi="Times New Roman" w:cs="Times New Roman" w:hint="default"/>
          <w:b/>
          <w:sz w:val="48"/>
          <w:szCs w:val="48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sz w:val="48"/>
          <w:szCs w:val="48"/>
          <w:lang w:val="en-US" w:eastAsia="zh-CN"/>
        </w:rPr>
        <w:t xml:space="preserve">Everyday economics 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/>
        <w:jc w:val="center"/>
        <w:textAlignment w:val="auto"/>
        <w:rPr>
          <w:rFonts w:ascii="Times New Roman" w:hAnsi="Times New Roman" w:cs="Times New Roman" w:hint="default"/>
          <w:b w:val="0"/>
          <w:bCs/>
          <w:sz w:val="30"/>
          <w:szCs w:val="30"/>
          <w:lang w:val="en-US" w:eastAsia="zh-CN"/>
        </w:rPr>
      </w:pPr>
      <w:r>
        <w:rPr>
          <w:rFonts w:ascii="Times New Roman" w:hAnsi="Times New Roman" w:cs="Times New Roman" w:hint="default"/>
          <w:b w:val="0"/>
          <w:bCs/>
          <w:sz w:val="30"/>
          <w:szCs w:val="30"/>
        </w:rPr>
        <w:t xml:space="preserve">Period </w:t>
      </w:r>
      <w:r>
        <w:rPr>
          <w:rFonts w:ascii="Times New Roman" w:hAnsi="Times New Roman" w:cs="Times New Roman" w:hint="eastAsia"/>
          <w:b w:val="0"/>
          <w:bCs/>
          <w:sz w:val="30"/>
          <w:szCs w:val="30"/>
          <w:lang w:val="en-US" w:eastAsia="zh-CN"/>
        </w:rPr>
        <w:t>2</w:t>
      </w:r>
      <w:r>
        <w:rPr>
          <w:rFonts w:ascii="Times New Roman" w:hAnsi="Times New Roman" w:cs="Times New Roman" w:hint="default"/>
          <w:b w:val="0"/>
          <w:bCs/>
          <w:sz w:val="30"/>
          <w:szCs w:val="30"/>
        </w:rPr>
        <w:t xml:space="preserve"> </w:t>
      </w:r>
      <w:r>
        <w:rPr>
          <w:rFonts w:ascii="Times New Roman" w:hAnsi="Times New Roman" w:cs="Times New Roman" w:hint="eastAsia"/>
          <w:b w:val="0"/>
          <w:bCs/>
          <w:sz w:val="30"/>
          <w:szCs w:val="30"/>
          <w:lang w:val="en-US" w:eastAsia="zh-CN"/>
        </w:rPr>
        <w:t xml:space="preserve"> Using language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/>
        <w:jc w:val="center"/>
        <w:textAlignment w:val="auto"/>
        <w:rPr>
          <w:rFonts w:ascii="Times New Roman" w:hAnsi="Times New Roman" w:cs="Times New Roman" w:hint="eastAsia"/>
          <w:b w:val="0"/>
          <w:bCs/>
          <w:sz w:val="30"/>
          <w:szCs w:val="30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sz w:val="32"/>
          <w:szCs w:val="32"/>
          <w:lang w:val="en-US" w:eastAsia="zh-CN"/>
        </w:rPr>
        <w:t xml:space="preserve"> (</w:t>
      </w:r>
      <w:r>
        <w:rPr>
          <w:rFonts w:ascii="Times New Roman" w:hAnsi="Times New Roman" w:cs="Times New Roman" w:hint="default"/>
          <w:b w:val="0"/>
          <w:bCs/>
          <w:sz w:val="32"/>
          <w:szCs w:val="32"/>
        </w:rPr>
        <w:t>教学设计</w:t>
      </w:r>
      <w:r>
        <w:rPr>
          <w:rFonts w:ascii="Times New Roman" w:hAnsi="Times New Roman" w:cs="Times New Roman" w:hint="eastAsia"/>
          <w:b w:val="0"/>
          <w:bCs/>
          <w:sz w:val="32"/>
          <w:szCs w:val="32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drawing>
          <wp:inline distT="0" distB="0" distL="114300" distR="114300">
            <wp:extent cx="963295" cy="314325"/>
            <wp:effectExtent l="0" t="0" r="8255" b="889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6917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7076" t="22826" r="8018" b="23914"/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(</w:t>
      </w:r>
      <w:r>
        <w:rPr>
          <w:rFonts w:ascii="Times New Roman" w:hAnsi="Times New Roman" w:cs="Times New Roman" w:hint="default"/>
          <w:sz w:val="21"/>
          <w:szCs w:val="21"/>
        </w:rPr>
        <w:t> 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T</w:t>
      </w:r>
      <w:r>
        <w:rPr>
          <w:rFonts w:ascii="Times New Roman" w:hAnsi="Times New Roman" w:cs="Times New Roman" w:hint="default"/>
          <w:sz w:val="21"/>
          <w:szCs w:val="21"/>
        </w:rPr>
        <w:t>eaching material analysis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)</w:t>
      </w: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leftChars="0" w:firstLineChars="200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In the</w:t>
      </w:r>
      <w:r>
        <w:rPr>
          <w:rFonts w:ascii="Times New Roman" w:hAnsi="Times New Roman" w:cs="Times New Roman" w:hint="default"/>
          <w:sz w:val="21"/>
          <w:szCs w:val="21"/>
        </w:rPr>
        <w:t xml:space="preserve"> grammar section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, students will be guided to</w:t>
      </w:r>
      <w:r>
        <w:rPr>
          <w:rFonts w:ascii="Times New Roman" w:hAnsi="Times New Roman" w:cs="Times New Roman" w:hint="default"/>
          <w:sz w:val="21"/>
          <w:szCs w:val="21"/>
        </w:rPr>
        <w:t xml:space="preserve"> review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attributive clauses. </w:t>
      </w:r>
      <w:r>
        <w:rPr>
          <w:rFonts w:ascii="Times New Roman" w:hAnsi="Times New Roman" w:cs="Times New Roman" w:hint="default"/>
          <w:sz w:val="21"/>
          <w:szCs w:val="21"/>
        </w:rPr>
        <w:t xml:space="preserve">Through </w:t>
      </w:r>
      <w:bookmarkStart w:id="0" w:name="OLE_LINK4"/>
      <w:r>
        <w:rPr>
          <w:rFonts w:ascii="Times New Roman" w:hAnsi="Times New Roman" w:cs="Times New Roman" w:hint="default"/>
          <w:sz w:val="21"/>
          <w:szCs w:val="21"/>
          <w:lang w:eastAsia="zh-CN"/>
        </w:rPr>
        <w:t>analyzing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sz w:val="21"/>
          <w:szCs w:val="21"/>
        </w:rPr>
        <w:t>typical examples</w:t>
      </w:r>
      <w:bookmarkEnd w:id="0"/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and 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d</w:t>
      </w:r>
      <w:r>
        <w:rPr>
          <w:rFonts w:ascii="Times New Roman" w:hAnsi="Times New Roman" w:cs="Times New Roman" w:hint="default"/>
          <w:sz w:val="21"/>
          <w:szCs w:val="21"/>
        </w:rPr>
        <w:t>istinguish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ing</w:t>
      </w:r>
      <w:r>
        <w:rPr>
          <w:rFonts w:ascii="Times New Roman" w:hAnsi="Times New Roman" w:cs="Times New Roman" w:hint="default"/>
          <w:sz w:val="21"/>
          <w:szCs w:val="21"/>
        </w:rPr>
        <w:t xml:space="preserve"> between restrictive and non-restrictive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attributive</w:t>
      </w:r>
      <w:r>
        <w:rPr>
          <w:rFonts w:ascii="Times New Roman" w:hAnsi="Times New Roman" w:cs="Times New Roman" w:hint="default"/>
          <w:sz w:val="21"/>
          <w:szCs w:val="21"/>
        </w:rPr>
        <w:t xml:space="preserve"> clauses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, students are expected to master the usages of the grammar item, and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put it into practice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in two passages given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leftChars="0" w:firstLineChars="200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The listening and speaking part focuses t</w:t>
      </w:r>
      <w:r>
        <w:rPr>
          <w:rFonts w:ascii="Times New Roman" w:hAnsi="Times New Roman" w:cs="Times New Roman" w:hint="default"/>
          <w:sz w:val="21"/>
          <w:szCs w:val="21"/>
        </w:rPr>
        <w:t>he establishment and operation of personal credit system in Chinese social life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. Students can get more information about social credit by reading the passage of 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“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Do You Know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”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and by listening to the conversation given.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leftChars="0" w:firstLineChars="200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In the v</w:t>
      </w:r>
      <w:r>
        <w:rPr>
          <w:rFonts w:ascii="Times New Roman" w:hAnsi="Times New Roman" w:cs="Times New Roman" w:hint="default"/>
          <w:sz w:val="21"/>
          <w:szCs w:val="21"/>
        </w:rPr>
        <w:t>ocabulary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learning part,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students will read a leaflet about finance management tips for freshmen. Useful expression swill help students think and voice their opinions on </w:t>
      </w:r>
      <w:bookmarkStart w:id="1" w:name="OLE_LINK8"/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how to manage finances and maintain a good social credit record. 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hAnsi="Times New Roman" w:cs="Times New Roman" w:hint="default"/>
          <w:b w:val="0"/>
          <w:bCs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sz w:val="21"/>
          <w:szCs w:val="21"/>
        </w:rPr>
        <w:drawing>
          <wp:inline distT="0" distB="0" distL="114300" distR="114300">
            <wp:extent cx="1762125" cy="333375"/>
            <wp:effectExtent l="0" t="0" r="9525" b="889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585243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877" t="22826" r="2924" b="22826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>(</w:t>
      </w:r>
      <w:r>
        <w:rPr>
          <w:rFonts w:ascii="Times New Roman" w:hAnsi="Times New Roman" w:cs="Times New Roman" w:hint="default"/>
          <w:b w:val="0"/>
          <w:bCs/>
          <w:sz w:val="21"/>
          <w:szCs w:val="21"/>
          <w:lang w:val="en-US" w:eastAsia="zh-CN"/>
        </w:rPr>
        <w:t xml:space="preserve">Teaching objectives &amp; </w:t>
      </w:r>
      <w:r>
        <w:rPr>
          <w:rFonts w:ascii="Times New Roman" w:eastAsia="宋体" w:hAnsi="Times New Roman" w:cs="Times New Roman" w:hint="default"/>
          <w:b w:val="0"/>
          <w:bCs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Core Competencies and Values </w:t>
      </w:r>
      <w:r>
        <w:rPr>
          <w:rFonts w:ascii="Times New Roman" w:hAnsi="Times New Roman" w:cs="Times New Roman" w:hint="default"/>
          <w:b w:val="0"/>
          <w:bCs/>
          <w:i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for students</w:t>
      </w:r>
      <w:r>
        <w:rPr>
          <w:rFonts w:ascii="Times New Roman" w:hAnsi="Times New Roman" w:cs="Times New Roman" w:hint="default"/>
          <w:b w:val="0"/>
          <w:bCs/>
          <w:sz w:val="21"/>
          <w:szCs w:val="21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</w:pPr>
      <w:r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>1. Guide the students to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 correctly understand and use</w:t>
      </w:r>
      <w:r>
        <w:rPr>
          <w:rFonts w:ascii="Times New Roman" w:hAnsi="Times New Roman" w:cs="Times New Roman" w:hint="default"/>
          <w:sz w:val="21"/>
          <w:szCs w:val="21"/>
        </w:rPr>
        <w:t xml:space="preserve"> restrictive and non-restrictive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attributive</w:t>
      </w:r>
      <w:r>
        <w:rPr>
          <w:rFonts w:ascii="Times New Roman" w:hAnsi="Times New Roman" w:cs="Times New Roman" w:hint="default"/>
          <w:sz w:val="21"/>
          <w:szCs w:val="21"/>
        </w:rPr>
        <w:t xml:space="preserve"> clauses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 in </w:t>
      </w:r>
      <w:r>
        <w:rPr>
          <w:rFonts w:ascii="Times New Roman" w:eastAsia="宋体" w:hAnsi="Times New Roman" w:cs="Times New Roman" w:hint="default"/>
          <w:i w:val="0"/>
          <w:caps w:val="0"/>
          <w:color w:val="auto"/>
          <w:spacing w:val="0"/>
          <w:sz w:val="21"/>
          <w:szCs w:val="21"/>
          <w:shd w:val="clear" w:color="auto" w:fill="FCFCFE"/>
        </w:rPr>
        <w:t xml:space="preserve">the </w:t>
      </w: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real </w:t>
      </w:r>
      <w:r>
        <w:rPr>
          <w:rFonts w:ascii="Times New Roman" w:eastAsia="宋体" w:hAnsi="Times New Roman" w:cs="Times New Roman" w:hint="default"/>
          <w:i w:val="0"/>
          <w:caps w:val="0"/>
          <w:color w:val="auto"/>
          <w:spacing w:val="0"/>
          <w:sz w:val="21"/>
          <w:szCs w:val="21"/>
          <w:shd w:val="clear" w:color="auto" w:fill="FCFCFE"/>
        </w:rPr>
        <w:t>context</w:t>
      </w:r>
      <w:r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</w:pPr>
      <w:r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>2. Help the students</w:t>
      </w: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further develop</w:t>
      </w:r>
      <w:r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listening ability</w:t>
      </w: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by getting key information from listening materials and tasks given on Page 42.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firstLine="0" w:leftChars="0" w:firstLineChars="0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3. Lead the students to learn useful words and expressions about finance management and social credit.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</w:pP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4. Lead the students effectively express themselves about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how to manage finances and maintain a good social credit record.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hAnsi="Times New Roman" w:cs="Times New Roman" w:hint="eastAsia"/>
          <w:lang w:val="en-US" w:eastAsia="zh-CN"/>
        </w:rPr>
      </w:pPr>
      <w:r>
        <w:rPr>
          <w:rFonts w:ascii="Times New Roman" w:eastAsia="宋体" w:hAnsi="Times New Roman" w:cs="Times New Roman"/>
        </w:rPr>
        <w:drawing>
          <wp:inline distT="0" distB="0" distL="114300" distR="114300">
            <wp:extent cx="1133475" cy="304165"/>
            <wp:effectExtent l="0" t="0" r="952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907965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rcRect l="4311" t="23914" r="7327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lang w:val="en-US" w:eastAsia="zh-CN"/>
        </w:rPr>
        <w:t>(Teaching focuses)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/>
        <w:textAlignment w:val="auto"/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1. Guide the students to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review and 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correctly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use relative clauses according to </w:t>
      </w:r>
      <w:r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the </w:t>
      </w: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>specific</w:t>
      </w:r>
      <w:r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context</w:t>
      </w: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>s</w:t>
      </w:r>
      <w:r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/>
        <w:textAlignment w:val="auto"/>
        <w:rPr>
          <w:rFonts w:ascii="Times New Roman" w:hAnsi="Times New Roman" w:cs="Times New Roman" w:hint="default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</w:pPr>
      <w:r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2. Help the students </w:t>
      </w: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improve </w:t>
      </w:r>
      <w:r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the listening ability </w:t>
      </w: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by listening and doing tasks given.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210" w:leftChars="0" w:hangingChars="100"/>
        <w:textAlignment w:val="auto"/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18"/>
          <w:szCs w:val="18"/>
          <w:shd w:val="clear" w:color="auto" w:fill="FCFCFE"/>
          <w:lang w:val="en-US" w:eastAsia="zh-CN"/>
        </w:rPr>
      </w:pP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3. Guide students to share their ideas about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how to manage finances and maintain a good social credit record.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drawing>
          <wp:inline distT="0" distB="0" distL="114300" distR="114300">
            <wp:extent cx="1085850" cy="314325"/>
            <wp:effectExtent l="0" t="0" r="0" b="889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832011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rcRect l="5603" t="22826" r="6465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(T</w:t>
      </w:r>
      <w:r>
        <w:rPr>
          <w:rFonts w:ascii="Times New Roman" w:hAnsi="Times New Roman" w:cs="Times New Roman" w:hint="default"/>
        </w:rPr>
        <w:t>eaching procedure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hAnsi="Times New Roman" w:cs="Times New Roman" w:hint="default"/>
          <w:b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sz w:val="21"/>
          <w:szCs w:val="21"/>
        </w:rPr>
        <w:t xml:space="preserve">Step 1 </w:t>
      </w:r>
      <w:r>
        <w:rPr>
          <w:rFonts w:ascii="Times New Roman" w:hAnsi="Times New Roman" w:cs="Times New Roman" w:hint="default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b/>
          <w:sz w:val="21"/>
          <w:szCs w:val="21"/>
          <w:lang w:val="en-US" w:eastAsia="zh-CN"/>
        </w:rPr>
        <w:t xml:space="preserve">Review </w:t>
      </w:r>
      <w:r>
        <w:rPr>
          <w:rFonts w:ascii="Times New Roman" w:hAnsi="Times New Roman" w:cs="Times New Roman" w:hint="default"/>
          <w:b/>
          <w:sz w:val="21"/>
          <w:szCs w:val="21"/>
          <w:lang w:val="en-US" w:eastAsia="zh-CN"/>
        </w:rPr>
        <w:t xml:space="preserve">attributive clauses </w:t>
      </w:r>
      <w:bookmarkStart w:id="2" w:name="OLE_LINK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eastAsia="宋体" w:hAnsi="Times New Roman" w:cs="Times New Roman" w:hint="default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color w:val="00B0F0"/>
          <w:sz w:val="21"/>
          <w:szCs w:val="21"/>
          <w:lang w:val="en-US" w:eastAsia="zh-CN"/>
        </w:rPr>
        <w:t>Activity 1</w:t>
      </w:r>
      <w:bookmarkEnd w:id="2"/>
      <w:r>
        <w:rPr>
          <w:rFonts w:ascii="Times New Roman" w:eastAsia="宋体" w:hAnsi="Times New Roman" w:cs="Times New Roman" w:hint="default"/>
          <w:b/>
          <w:color w:val="00B0F0"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hAnsi="Times New Roman" w:cs="Times New Roman" w:hint="default"/>
          <w:b w:val="0"/>
          <w:bCs/>
          <w:sz w:val="21"/>
          <w:szCs w:val="21"/>
          <w:lang w:val="en-US" w:eastAsia="zh-CN"/>
        </w:rPr>
      </w:pPr>
      <w:bookmarkStart w:id="3" w:name="OLE_LINK6"/>
      <w:r>
        <w:rPr>
          <w:rFonts w:ascii="Times New Roman" w:hAnsi="Times New Roman" w:cs="Times New Roman" w:hint="default"/>
          <w:b w:val="0"/>
          <w:bCs/>
          <w:sz w:val="21"/>
          <w:szCs w:val="21"/>
          <w:lang w:val="en-US" w:eastAsia="zh-CN"/>
        </w:rPr>
        <w:t>1. Review how to d</w:t>
      </w:r>
      <w:r>
        <w:rPr>
          <w:rFonts w:ascii="Times New Roman" w:hAnsi="Times New Roman" w:cs="Times New Roman" w:hint="default"/>
          <w:b w:val="0"/>
          <w:bCs/>
          <w:sz w:val="21"/>
          <w:szCs w:val="21"/>
        </w:rPr>
        <w:t xml:space="preserve">istinguish between restrictive and non-restrictive </w:t>
      </w:r>
      <w:r>
        <w:rPr>
          <w:rFonts w:ascii="Times New Roman" w:hAnsi="Times New Roman" w:cs="Times New Roman" w:hint="default"/>
          <w:b w:val="0"/>
          <w:bCs/>
          <w:sz w:val="21"/>
          <w:szCs w:val="21"/>
          <w:lang w:val="en-US" w:eastAsia="zh-CN"/>
        </w:rPr>
        <w:t>attributive</w:t>
      </w:r>
      <w:r>
        <w:rPr>
          <w:rFonts w:ascii="Times New Roman" w:hAnsi="Times New Roman" w:cs="Times New Roman" w:hint="default"/>
          <w:b w:val="0"/>
          <w:bCs/>
          <w:sz w:val="21"/>
          <w:szCs w:val="21"/>
        </w:rPr>
        <w:t xml:space="preserve"> clauses</w:t>
      </w:r>
      <w:r>
        <w:rPr>
          <w:rFonts w:ascii="Times New Roman" w:hAnsi="Times New Roman" w:cs="Times New Roman" w:hint="default"/>
          <w:b w:val="0"/>
          <w:bCs/>
          <w:sz w:val="21"/>
          <w:szCs w:val="21"/>
          <w:lang w:val="en-US" w:eastAsia="zh-CN"/>
        </w:rPr>
        <w:t xml:space="preserve">. 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34"/>
        <w:gridCol w:w="8722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34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vertAlign w:val="baseline"/>
                <w:lang w:val="en-US" w:eastAsia="zh-CN"/>
              </w:rPr>
              <w:t>①</w:t>
            </w:r>
          </w:p>
        </w:tc>
        <w:tc>
          <w:tcPr>
            <w:tcW w:w="8722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eastAsia="宋体" w:cs="Times New Roman" w:hint="eastAsia"/>
                <w:b w:val="0"/>
                <w:bCs/>
                <w:sz w:val="21"/>
                <w:szCs w:val="21"/>
                <w:lang w:val="en-US" w:eastAsia="zh-CN"/>
              </w:rPr>
              <w:t xml:space="preserve">The </w:t>
            </w:r>
            <w:r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</w:rPr>
              <w:t xml:space="preserve">restrictive </w:t>
            </w:r>
            <w:r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lang w:val="en-US" w:eastAsia="zh-CN"/>
              </w:rPr>
              <w:t>attributive</w:t>
            </w:r>
            <w:r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</w:rPr>
              <w:t xml:space="preserve"> clauses</w:t>
            </w:r>
          </w:p>
        </w:tc>
      </w:tr>
      <w:tr>
        <w:tblPrEx>
          <w:tblW w:w="0" w:type="auto"/>
          <w:tblInd w:w="0" w:type="dxa"/>
          <w:tblCellMar>
            <w:left w:w="108" w:type="dxa"/>
            <w:right w:w="108" w:type="dxa"/>
          </w:tblCellMar>
        </w:tblPrEx>
        <w:tc>
          <w:tcPr>
            <w:tcW w:w="534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vertAlign w:val="baseline"/>
                <w:lang w:val="en-US" w:eastAsia="zh-CN"/>
              </w:rPr>
              <w:t>②</w:t>
            </w:r>
          </w:p>
        </w:tc>
        <w:tc>
          <w:tcPr>
            <w:tcW w:w="8722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eastAsia="宋体" w:cs="Times New Roman" w:hint="eastAsia"/>
                <w:b w:val="0"/>
                <w:bCs/>
                <w:sz w:val="21"/>
                <w:szCs w:val="21"/>
                <w:lang w:val="en-US" w:eastAsia="zh-CN"/>
              </w:rPr>
              <w:t xml:space="preserve">The </w:t>
            </w:r>
            <w:r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</w:rPr>
              <w:t xml:space="preserve">non-restrictive </w:t>
            </w:r>
            <w:r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lang w:val="en-US" w:eastAsia="zh-CN"/>
              </w:rPr>
              <w:t>attributive</w:t>
            </w:r>
            <w:r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</w:rPr>
              <w:t xml:space="preserve"> clauses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 xml:space="preserve">2. Guide the students to </w:t>
      </w:r>
      <w:r>
        <w:rPr>
          <w:rFonts w:ascii="Times New Roman" w:hAnsi="Times New Roman" w:cs="Times New Roman" w:hint="eastAsia"/>
          <w:lang w:val="en-US" w:eastAsia="zh-CN"/>
        </w:rPr>
        <w:t>correctly choose r</w:t>
      </w:r>
      <w:r>
        <w:rPr>
          <w:rFonts w:ascii="Times New Roman" w:hAnsi="Times New Roman" w:cs="Times New Roman" w:hint="default"/>
          <w:sz w:val="21"/>
          <w:szCs w:val="21"/>
        </w:rPr>
        <w:t>elative pronouns and adverbs 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for </w:t>
      </w:r>
      <w:r>
        <w:rPr>
          <w:rFonts w:ascii="Times New Roman" w:hAnsi="Times New Roman" w:cs="Times New Roman" w:hint="default"/>
          <w:sz w:val="21"/>
          <w:szCs w:val="21"/>
        </w:rPr>
        <w:t>attributive clauses.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hAnsi="Times New Roman" w:cs="Times New Roman" w:hint="default"/>
          <w:b/>
          <w:color w:val="00B0F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sz w:val="21"/>
          <w:szCs w:val="21"/>
        </w:rPr>
        <w:t>Step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>2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  <w:t xml:space="preserve">Practice  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>2</w:t>
      </w:r>
      <w:bookmarkStart w:id="4" w:name="OLE_LINK3"/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 &amp; 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3 </w:t>
      </w:r>
    </w:p>
    <w:bookmarkEnd w:id="4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2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hAnsi="Times New Roman" w:cs="Times New Roman" w:hint="default"/>
          <w:b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/>
          <w:color w:val="auto"/>
          <w:sz w:val="21"/>
          <w:szCs w:val="21"/>
          <w:lang w:val="en-US" w:eastAsia="zh-CN"/>
        </w:rPr>
        <w:t xml:space="preserve">Rewrite the underlined sentences using attributive clauses. 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722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ascii="Times New Roman" w:eastAsia="宋体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7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ascii="Times New Roman" w:eastAsia="宋体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Good Deal is a local movement in some countries. It works to help farmers and workers in less developed areas receive a better deal for their produce.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ascii="Times New Roman" w:eastAsia="宋体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7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ascii="Times New Roman" w:eastAsia="宋体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The movement has proven popular among young people, and they want to help producers get the payment they deserve.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ascii="Times New Roman" w:eastAsia="宋体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7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ascii="Times New Roman" w:eastAsia="宋体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However, some people are less optimistic, and argue that it discriminates against producers not part of the Good Deal movement.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hAnsi="Times New Roman" w:cs="Times New Roman" w:hint="eastAsia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3 </w:t>
      </w:r>
      <w:r>
        <w:rPr>
          <w:rFonts w:ascii="Times New Roman" w:hAnsi="Times New Roman" w:cs="Times New Roman" w:hint="eastAsia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hAnsi="Times New Roman" w:cs="Times New Roman" w:hint="eastAsia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hint="eastAsia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According to the profile, write an introduction to a Good Deal product, using attributive clauses where appropriate. 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360" w:lineRule="auto"/>
              <w:ind w:left="0" w:left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Green Equator Coffee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360" w:lineRule="auto"/>
              <w:ind w:left="0" w:firstLine="0" w:leftChars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7030A0"/>
                <w:vertAlign w:val="baseline"/>
                <w:lang w:val="en-US" w:eastAsia="zh-CN"/>
              </w:rPr>
              <w:t>Price: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$ 25 per kg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360" w:lineRule="auto"/>
              <w:ind w:left="0" w:firstLine="0" w:leftChars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7030A0"/>
                <w:vertAlign w:val="baseline"/>
                <w:lang w:val="en-US" w:eastAsia="zh-CN"/>
              </w:rPr>
              <w:t>Origin: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grown on the Green Equator Estate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360" w:lineRule="auto"/>
              <w:ind w:left="0" w:firstLine="0" w:leftChars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7030A0"/>
                <w:vertAlign w:val="baseline"/>
                <w:lang w:val="en-US" w:eastAsia="zh-CN"/>
              </w:rPr>
              <w:t>Special feature: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100% organic ; superior, smooth blend, with mild flavour;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360" w:lineRule="auto"/>
              <w:ind w:left="0" w:firstLine="0" w:leftChars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7030A0"/>
                <w:vertAlign w:val="baseline"/>
                <w:lang w:val="en-US" w:eastAsia="zh-CN"/>
              </w:rPr>
              <w:t>Good Deal guarantee: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one-third of the sale price returned to local producers </w:t>
            </w:r>
          </w:p>
        </w:tc>
      </w:tr>
    </w:tbl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360" w:lineRule="auto"/>
        <w:ind w:left="0" w:firstLine="0" w:leftChars="0" w:firstLineChars="0"/>
        <w:textAlignment w:val="auto"/>
        <w:rPr>
          <w:rFonts w:hint="eastAsia"/>
          <w:b/>
          <w:bCs/>
          <w:i/>
          <w:iCs/>
          <w:color w:val="2B1CEC"/>
          <w:lang w:val="en-US" w:eastAsia="zh-CN"/>
        </w:rPr>
      </w:pPr>
      <w:r>
        <w:rPr>
          <w:rFonts w:hint="eastAsia"/>
          <w:b/>
          <w:bCs/>
          <w:i/>
          <w:iCs/>
          <w:color w:val="2B1CEC"/>
          <w:lang w:val="en-US" w:eastAsia="zh-CN"/>
        </w:rPr>
        <w:t xml:space="preserve">Suggested answer: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360" w:lineRule="auto"/>
        <w:ind w:left="0" w:firstLine="0" w:leftChars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Green Equator Coffee is a Good Deal product, which sells at the price of $25 per kg. It is known on the Green Equator Estate, whose coffee is 100% organic. It is a superior, smooth blend with a mild flavour, which has less than one calorie per cup. The product is sold under the Good Deal guarantee, which promises that one-third of the sale price will be returned to local producers.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/>
        <w:textAlignment w:val="auto"/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sz w:val="21"/>
          <w:szCs w:val="21"/>
        </w:rPr>
        <w:t>Step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  <w:t>3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  <w:t xml:space="preserve"> Listening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 </w:t>
      </w:r>
      <w:bookmarkStart w:id="5" w:name="OLE_LINK5"/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5 </w:t>
      </w:r>
      <w:bookmarkEnd w:id="5"/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>&amp;</w:t>
      </w:r>
      <w:bookmarkStart w:id="6" w:name="OLE_LINK9"/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>6</w:t>
      </w:r>
    </w:p>
    <w:bookmarkEnd w:id="6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/>
        <w:textAlignment w:val="auto"/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>5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360" w:lineRule="auto"/>
        <w:ind w:left="0" w:firstLine="0" w:leftChars="0" w:firstLineChars="0"/>
        <w:textAlignment w:val="auto"/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1. Before listening, read the passage about social credit.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360" w:lineRule="auto"/>
        <w:ind w:left="0" w:firstLine="0" w:leftChars="0" w:firstLineChars="0"/>
        <w:textAlignment w:val="auto"/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2. Listen to the conversation and know about the topics discussed.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360" w:lineRule="auto"/>
        <w:ind w:left="0" w:firstLine="210" w:leftChars="0" w:firstLineChars="100"/>
        <w:textAlignment w:val="auto"/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A. The tips to book a good hotel.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360" w:lineRule="auto"/>
        <w:ind w:left="0" w:firstLine="210" w:leftChars="0" w:firstLineChars="100"/>
        <w:textAlignment w:val="auto"/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B. The importance of being creditworthy.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360" w:lineRule="auto"/>
        <w:ind w:left="0" w:firstLine="210" w:leftChars="0" w:firstLineChars="100"/>
        <w:textAlignment w:val="auto"/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C. The origin of the credit system.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360" w:lineRule="auto"/>
        <w:ind w:left="0" w:firstLine="210" w:leftChars="0" w:firstLineChars="100"/>
        <w:textAlignment w:val="auto"/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D. The benefits of a social credit system.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360" w:lineRule="auto"/>
        <w:ind w:left="0" w:firstLine="210" w:leftChars="0" w:firstLineChars="100"/>
        <w:textAlignment w:val="auto"/>
        <w:rPr>
          <w:rFonts w:cs="Times New Roman" w:hint="default"/>
          <w:b w:val="0"/>
          <w:bCs/>
          <w:color w:val="auto"/>
          <w:sz w:val="21"/>
          <w:szCs w:val="21"/>
          <w:lang w:val="en-US" w:eastAsia="zh-CN"/>
        </w:rPr>
      </w:pPr>
      <w:r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E. The cost of having a bad social credit record. </w:t>
      </w:r>
      <w:bookmarkStart w:id="7" w:name="OLE_LINK10"/>
      <w:bookmarkStart w:id="8" w:name="OLE_LINK7"/>
      <w:r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cs="Times New Roman" w:hint="eastAsia"/>
          <w:b/>
          <w:bCs w:val="0"/>
          <w:color w:val="FF0000"/>
          <w:sz w:val="21"/>
          <w:szCs w:val="21"/>
          <w:lang w:val="en-US" w:eastAsia="zh-CN"/>
        </w:rPr>
        <w:t>（Answer: BDE）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360" w:lineRule="auto"/>
        <w:ind w:left="0" w:firstLine="0" w:leftChars="0" w:firstLineChars="0"/>
        <w:textAlignment w:val="auto"/>
        <w:rPr>
          <w:rFonts w:ascii="Times New Roman" w:hAnsi="Times New Roman" w:cs="Times New Roman" w:hint="eastAsia"/>
          <w:b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hAnsi="Times New Roman" w:cs="Times New Roman" w:hint="default"/>
          <w:b/>
          <w:bCs w:val="0"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/>
          <w:color w:val="auto"/>
          <w:sz w:val="21"/>
          <w:szCs w:val="21"/>
          <w:lang w:val="en-US" w:eastAsia="zh-CN"/>
        </w:rPr>
        <w:t xml:space="preserve">1. </w:t>
      </w:r>
      <w:r>
        <w:rPr>
          <w:rFonts w:ascii="Times New Roman" w:hAnsi="Times New Roman" w:cs="Times New Roman" w:hint="default"/>
          <w:b/>
          <w:bCs w:val="0"/>
          <w:color w:val="auto"/>
          <w:sz w:val="21"/>
          <w:szCs w:val="21"/>
          <w:lang w:val="en-US" w:eastAsia="zh-CN"/>
        </w:rPr>
        <w:t xml:space="preserve">Listen again and fill in the blanks.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firstLine="630" w:leftChars="0" w:firstLineChars="300"/>
        <w:textAlignment w:val="auto"/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I have been </w:t>
      </w:r>
      <w:r>
        <w:rPr>
          <w:rFonts w:cs="Times New Roman" w:hint="eastAsia"/>
          <w:b/>
          <w:bCs w:val="0"/>
          <w:color w:val="0000FF"/>
          <w:sz w:val="21"/>
          <w:szCs w:val="21"/>
          <w:vertAlign w:val="superscript"/>
          <w:lang w:val="en-US" w:eastAsia="zh-CN"/>
        </w:rPr>
        <w:t>1</w:t>
      </w:r>
      <w:r>
        <w:rPr>
          <w:rFonts w:cs="Times New Roman" w:hint="eastAsia"/>
          <w:b/>
          <w:bCs w:val="0"/>
          <w:color w:val="0000FF"/>
          <w:sz w:val="21"/>
          <w:szCs w:val="21"/>
          <w:lang w:val="en-US" w:eastAsia="zh-CN"/>
        </w:rPr>
        <w:t>_</w:t>
      </w:r>
      <w:r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______________ on time, returning books to the library </w:t>
      </w:r>
      <w:r>
        <w:rPr>
          <w:rFonts w:cs="Times New Roman" w:hint="eastAsia"/>
          <w:b/>
          <w:bCs w:val="0"/>
          <w:color w:val="0000FF"/>
          <w:sz w:val="21"/>
          <w:szCs w:val="21"/>
          <w:vertAlign w:val="superscript"/>
          <w:lang w:val="en-US" w:eastAsia="zh-CN"/>
        </w:rPr>
        <w:t>2</w:t>
      </w:r>
      <w:r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 ______________. and using </w:t>
      </w:r>
      <w:r>
        <w:rPr>
          <w:rFonts w:cs="Times New Roman" w:hint="eastAsia"/>
          <w:b/>
          <w:bCs w:val="0"/>
          <w:color w:val="0000FF"/>
          <w:sz w:val="21"/>
          <w:szCs w:val="21"/>
          <w:vertAlign w:val="superscript"/>
          <w:lang w:val="en-US" w:eastAsia="zh-CN"/>
        </w:rPr>
        <w:t>3</w:t>
      </w:r>
      <w:r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  <w:t>___________ properly. As a reward, we didn</w:t>
      </w:r>
      <w:r>
        <w:rPr>
          <w:rFonts w:cs="Times New Roman" w:hint="default"/>
          <w:b w:val="0"/>
          <w:bCs/>
          <w:color w:val="auto"/>
          <w:sz w:val="21"/>
          <w:szCs w:val="21"/>
          <w:lang w:val="en-US" w:eastAsia="zh-CN"/>
        </w:rPr>
        <w:t>’</w:t>
      </w:r>
      <w:r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t have to pay a deposit when </w:t>
      </w:r>
      <w:r>
        <w:rPr>
          <w:rFonts w:cs="Times New Roman" w:hint="eastAsia"/>
          <w:b/>
          <w:bCs w:val="0"/>
          <w:color w:val="0000FF"/>
          <w:sz w:val="21"/>
          <w:szCs w:val="21"/>
          <w:vertAlign w:val="superscript"/>
          <w:lang w:val="en-US" w:eastAsia="zh-CN"/>
        </w:rPr>
        <w:t>4</w:t>
      </w:r>
      <w:r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 __________ during our trip to Hangzhou. The hotel is very nice, and it</w:t>
      </w:r>
      <w:r>
        <w:rPr>
          <w:rFonts w:cs="Times New Roman" w:hint="default"/>
          <w:b w:val="0"/>
          <w:bCs/>
          <w:color w:val="auto"/>
          <w:sz w:val="21"/>
          <w:szCs w:val="21"/>
          <w:lang w:val="en-US" w:eastAsia="zh-CN"/>
        </w:rPr>
        <w:t>’</w:t>
      </w:r>
      <w:r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s quite near the West Lake. This is just one of the many benefits of the social credit system which enables </w:t>
      </w:r>
      <w:r>
        <w:rPr>
          <w:rFonts w:cs="Times New Roman" w:hint="eastAsia"/>
          <w:b/>
          <w:bCs w:val="0"/>
          <w:color w:val="0000FF"/>
          <w:sz w:val="21"/>
          <w:szCs w:val="21"/>
          <w:vertAlign w:val="superscript"/>
          <w:lang w:val="en-US" w:eastAsia="zh-CN"/>
        </w:rPr>
        <w:t>5</w:t>
      </w:r>
      <w:r>
        <w:rPr>
          <w:rFonts w:cs="Times New Roman" w:hint="eastAsia"/>
          <w:b/>
          <w:bCs w:val="0"/>
          <w:color w:val="0000FF"/>
          <w:sz w:val="21"/>
          <w:szCs w:val="21"/>
          <w:lang w:val="en-US" w:eastAsia="zh-CN"/>
        </w:rPr>
        <w:t xml:space="preserve"> </w:t>
      </w:r>
      <w:r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_____________________ to enjoy a more convenient life </w:t>
      </w:r>
      <w:r>
        <w:rPr>
          <w:rFonts w:cs="Times New Roman" w:hint="eastAsia"/>
          <w:b/>
          <w:bCs w:val="0"/>
          <w:color w:val="0000FF"/>
          <w:sz w:val="21"/>
          <w:szCs w:val="21"/>
          <w:vertAlign w:val="superscript"/>
          <w:lang w:val="en-US" w:eastAsia="zh-CN"/>
        </w:rPr>
        <w:t xml:space="preserve">6 </w:t>
      </w:r>
      <w:r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___________________.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firstLine="0" w:leftChars="0" w:firstLineChars="0"/>
        <w:textAlignment w:val="auto"/>
        <w:rPr>
          <w:rFonts w:cs="Times New Roman" w:hint="eastAsia"/>
          <w:b/>
          <w:bCs w:val="0"/>
          <w:color w:val="auto"/>
          <w:sz w:val="21"/>
          <w:szCs w:val="21"/>
          <w:lang w:val="en-US" w:eastAsia="zh-CN"/>
        </w:rPr>
      </w:pPr>
      <w:r>
        <w:rPr>
          <w:rFonts w:cs="Times New Roman" w:hint="eastAsia"/>
          <w:b/>
          <w:bCs w:val="0"/>
          <w:color w:val="auto"/>
          <w:sz w:val="21"/>
          <w:szCs w:val="21"/>
          <w:lang w:val="en-US" w:eastAsia="zh-CN"/>
        </w:rPr>
        <w:t xml:space="preserve">2. Answer the following questions according to the conversation you have heard. 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8782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①</w:t>
            </w:r>
          </w:p>
        </w:tc>
        <w:tc>
          <w:tcPr>
            <w:tcW w:w="8782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What was the man prohibited from doing and why?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②</w:t>
            </w:r>
          </w:p>
        </w:tc>
        <w:tc>
          <w:tcPr>
            <w:tcW w:w="8782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What restrictions are mentioned that are caused by a bad social credit record?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③</w:t>
            </w:r>
          </w:p>
        </w:tc>
        <w:tc>
          <w:tcPr>
            <w:tcW w:w="8782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What could the social credit system contribute to? </w:t>
            </w:r>
          </w:p>
        </w:tc>
      </w:tr>
      <w:bookmarkEnd w:id="7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Step 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>4</w:t>
      </w:r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</w:t>
      </w:r>
      <w:bookmarkEnd w:id="8"/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Posting listening  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>7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360" w:lineRule="auto"/>
        <w:ind w:left="0" w:firstLine="0" w:leftChars="0" w:firstLineChars="0"/>
        <w:textAlignment w:val="auto"/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Have the students master some expressions about how to ask for </w:t>
      </w:r>
      <w:bookmarkStart w:id="9" w:name="OLE_LINK11"/>
      <w:r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  <w:t>clarification</w:t>
      </w:r>
      <w:bookmarkEnd w:id="9"/>
      <w:r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, clarify themselves or state advantages. 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8"/>
        <w:gridCol w:w="4628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360" w:lineRule="auto"/>
              <w:ind w:left="20" w:hanging="10" w:leftChars="0" w:hangingChars="5"/>
              <w:jc w:val="both"/>
              <w:textAlignment w:val="auto"/>
              <w:rPr>
                <w:rFonts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1  How did that happen? </w:t>
            </w:r>
          </w:p>
        </w:tc>
        <w:tc>
          <w:tcPr>
            <w:tcW w:w="4628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360" w:lineRule="auto"/>
              <w:ind w:left="0" w:firstLine="0" w:leftChars="0" w:firstLineChars="0"/>
              <w:textAlignment w:val="auto"/>
              <w:rPr>
                <w:rFonts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6  How is that so?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360" w:lineRule="auto"/>
              <w:ind w:left="0" w:firstLine="0" w:leftChars="0" w:firstLineChars="0"/>
              <w:jc w:val="both"/>
              <w:textAlignment w:val="auto"/>
              <w:rPr>
                <w:rFonts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  What</w:t>
            </w:r>
            <w:r>
              <w:rPr>
                <w:rFonts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’</w:t>
            </w:r>
            <w:r>
              <w:rPr>
                <w:rFonts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s that? </w:t>
            </w:r>
          </w:p>
        </w:tc>
        <w:tc>
          <w:tcPr>
            <w:tcW w:w="4628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360" w:lineRule="auto"/>
              <w:ind w:left="0" w:firstLine="0" w:leftChars="0" w:firstLineChars="0"/>
              <w:textAlignment w:val="auto"/>
              <w:rPr>
                <w:rFonts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7  What does that mean?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360" w:lineRule="auto"/>
              <w:ind w:left="0" w:firstLine="0" w:leftChars="0" w:firstLineChars="0"/>
              <w:jc w:val="both"/>
              <w:textAlignment w:val="auto"/>
              <w:rPr>
                <w:rFonts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3  Could you tell me more about it? </w:t>
            </w:r>
          </w:p>
        </w:tc>
        <w:tc>
          <w:tcPr>
            <w:tcW w:w="4628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360" w:lineRule="auto"/>
              <w:ind w:left="0" w:firstLine="0" w:leftChars="0" w:firstLineChars="0"/>
              <w:textAlignment w:val="auto"/>
              <w:rPr>
                <w:rFonts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8  It means...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360" w:lineRule="auto"/>
              <w:ind w:left="0" w:firstLine="0" w:leftChars="0" w:firstLineChars="0"/>
              <w:jc w:val="both"/>
              <w:textAlignment w:val="auto"/>
              <w:rPr>
                <w:rFonts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4  Let me explain. </w:t>
            </w:r>
          </w:p>
        </w:tc>
        <w:tc>
          <w:tcPr>
            <w:tcW w:w="4628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360" w:lineRule="auto"/>
              <w:ind w:left="0" w:firstLine="0" w:leftChars="0" w:firstLineChars="0"/>
              <w:textAlignment w:val="auto"/>
              <w:rPr>
                <w:rFonts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9  It</w:t>
            </w:r>
            <w:r>
              <w:rPr>
                <w:rFonts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’</w:t>
            </w:r>
            <w:r>
              <w:rPr>
                <w:rFonts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s definitely an encouragement to...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360" w:lineRule="auto"/>
              <w:ind w:left="0" w:firstLine="0" w:leftChars="0" w:firstLineChars="0"/>
              <w:textAlignment w:val="auto"/>
              <w:rPr>
                <w:rFonts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5  It enables ...</w:t>
            </w:r>
          </w:p>
        </w:tc>
        <w:tc>
          <w:tcPr>
            <w:tcW w:w="4628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360" w:lineRule="auto"/>
              <w:ind w:left="0" w:firstLine="0" w:leftChars="0" w:firstLineChars="0"/>
              <w:textAlignment w:val="auto"/>
              <w:rPr>
                <w:rFonts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10  ... an effective way to...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  <w:gridSpan w:val="2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360" w:lineRule="auto"/>
              <w:ind w:left="0" w:leftChars="0"/>
              <w:textAlignment w:val="auto"/>
              <w:rPr>
                <w:rFonts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cs="Times New Roman" w:hint="eastAsia"/>
                <w:b/>
                <w:bCs w:val="0"/>
                <w:color w:val="00B0F0"/>
                <w:sz w:val="21"/>
                <w:szCs w:val="21"/>
                <w:vertAlign w:val="baseline"/>
                <w:lang w:val="en-US" w:eastAsia="zh-CN"/>
              </w:rPr>
              <w:t xml:space="preserve">Asking for </w:t>
            </w:r>
            <w:r>
              <w:rPr>
                <w:rFonts w:cs="Times New Roman" w:hint="eastAsia"/>
                <w:b/>
                <w:bCs w:val="0"/>
                <w:color w:val="00B0F0"/>
                <w:sz w:val="21"/>
                <w:szCs w:val="21"/>
                <w:lang w:val="en-US" w:eastAsia="zh-CN"/>
              </w:rPr>
              <w:t xml:space="preserve">clarification:  </w:t>
            </w:r>
            <w:r>
              <w:rPr>
                <w:rFonts w:cs="Times New Roman" w:hint="eastAsia"/>
                <w:b/>
                <w:bCs w:val="0"/>
                <w:color w:val="FF0000"/>
                <w:sz w:val="21"/>
                <w:szCs w:val="21"/>
                <w:lang w:val="en-US" w:eastAsia="zh-CN"/>
              </w:rPr>
              <w:t>1/ 2/ 3/ 6/ 7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  <w:gridSpan w:val="2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360" w:lineRule="auto"/>
              <w:ind w:left="0" w:leftChars="0"/>
              <w:textAlignment w:val="auto"/>
              <w:rPr>
                <w:rFonts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cs="Times New Roman" w:hint="eastAsia"/>
                <w:b/>
                <w:bCs w:val="0"/>
                <w:color w:val="00B0F0"/>
                <w:sz w:val="21"/>
                <w:szCs w:val="21"/>
                <w:vertAlign w:val="baseline"/>
                <w:lang w:val="en-US" w:eastAsia="zh-CN"/>
              </w:rPr>
              <w:t xml:space="preserve">Clarifying: </w:t>
            </w:r>
            <w:r>
              <w:rPr>
                <w:rFonts w:cs="Times New Roman" w:hint="eastAsia"/>
                <w:b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4/ 8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  <w:gridSpan w:val="2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360" w:lineRule="auto"/>
              <w:ind w:left="0" w:leftChars="0"/>
              <w:textAlignment w:val="auto"/>
              <w:rPr>
                <w:rFonts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cs="Times New Roman" w:hint="eastAsia"/>
                <w:b/>
                <w:bCs w:val="0"/>
                <w:color w:val="00B0F0"/>
                <w:sz w:val="21"/>
                <w:szCs w:val="21"/>
                <w:vertAlign w:val="baseline"/>
                <w:lang w:val="en-US" w:eastAsia="zh-CN"/>
              </w:rPr>
              <w:t>Stating advantages:</w:t>
            </w:r>
            <w:r>
              <w:rPr>
                <w:rFonts w:cs="Times New Roman" w:hint="eastAsia"/>
                <w:b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5/ 9/ 10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hAnsi="Times New Roman" w:cs="Times New Roman" w:hint="default"/>
          <w:b/>
          <w:bCs w:val="0"/>
          <w:sz w:val="21"/>
          <w:szCs w:val="21"/>
          <w:lang w:val="en-US" w:eastAsia="zh-CN"/>
        </w:rPr>
      </w:pPr>
      <w:bookmarkStart w:id="10" w:name="OLE_LINK12"/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Step 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5 </w:t>
      </w:r>
      <w:bookmarkEnd w:id="10"/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Focus on v</w:t>
      </w:r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>ocabulary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about finance management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hAnsi="Times New Roman" w:cs="Times New Roman" w:hint="default"/>
          <w:b/>
          <w:color w:val="00B0F0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8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360" w:lineRule="auto"/>
        <w:ind w:left="0" w:firstLine="0" w:leftChars="0" w:firstLineChars="0"/>
        <w:textAlignment w:val="auto"/>
        <w:rPr>
          <w:rFonts w:cs="Times New Roman" w:hint="eastAsia"/>
          <w:b/>
          <w:bCs w:val="0"/>
          <w:color w:val="auto"/>
          <w:sz w:val="21"/>
          <w:szCs w:val="21"/>
          <w:lang w:val="en-US" w:eastAsia="zh-CN"/>
        </w:rPr>
      </w:pPr>
      <w:r>
        <w:rPr>
          <w:rFonts w:cs="Times New Roman" w:hint="eastAsia"/>
          <w:b/>
          <w:bCs w:val="0"/>
          <w:color w:val="auto"/>
          <w:sz w:val="21"/>
          <w:szCs w:val="21"/>
          <w:lang w:val="en-US" w:eastAsia="zh-CN"/>
        </w:rPr>
        <w:t>1. Read the leaflet on Page 43 and learn words and expressions in bold.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360" w:lineRule="auto"/>
        <w:ind w:left="0" w:firstLine="0" w:leftChars="0" w:firstLineChars="0"/>
        <w:textAlignment w:val="auto"/>
        <w:rPr>
          <w:rFonts w:cs="Times New Roman" w:hint="eastAsia"/>
          <w:b/>
          <w:bCs w:val="0"/>
          <w:color w:val="auto"/>
          <w:sz w:val="21"/>
          <w:szCs w:val="21"/>
          <w:lang w:val="en-US" w:eastAsia="zh-CN"/>
        </w:rPr>
      </w:pPr>
      <w:r>
        <w:rPr>
          <w:rFonts w:cs="Times New Roman" w:hint="eastAsia"/>
          <w:b/>
          <w:bCs w:val="0"/>
          <w:color w:val="auto"/>
          <w:sz w:val="21"/>
          <w:szCs w:val="21"/>
          <w:lang w:val="en-US" w:eastAsia="zh-CN"/>
        </w:rPr>
        <w:t xml:space="preserve">2. Answer the questions according to the leaflet.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360" w:lineRule="auto"/>
        <w:ind w:left="0" w:firstLine="0" w:leftChars="0" w:firstLineChars="0"/>
        <w:textAlignment w:val="auto"/>
        <w:rPr>
          <w:rFonts w:ascii="Times New Roman" w:eastAsia="宋体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  <w:t>①</w:t>
      </w:r>
      <w:r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 What suggestions are given to help students save money?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360" w:lineRule="auto"/>
        <w:ind w:left="0" w:firstLine="0" w:leftChars="0" w:firstLineChars="0"/>
        <w:textAlignment w:val="auto"/>
        <w:rPr>
          <w:rFonts w:ascii="Times New Roman" w:eastAsia="宋体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  <w:t>②</w:t>
      </w:r>
      <w:r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 What do you need to pay attention to when spending money?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360" w:lineRule="auto"/>
        <w:ind w:left="0" w:firstLine="0" w:leftChars="0" w:firstLineChars="0"/>
        <w:textAlignment w:val="auto"/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  <w:t>③</w:t>
      </w:r>
      <w:r>
        <w:rPr>
          <w:rFonts w:ascii="Times New Roman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>Why do you need to bear in mind when making extra money?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/>
        <w:textAlignment w:val="auto"/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9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/>
        <w:textAlignment w:val="auto"/>
        <w:rPr>
          <w:rFonts w:ascii="Times New Roman" w:hAnsi="Times New Roman" w:cs="Times New Roman" w:hint="eastAsia"/>
          <w:b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/>
          <w:color w:val="auto"/>
          <w:sz w:val="21"/>
          <w:szCs w:val="21"/>
          <w:lang w:val="en-US" w:eastAsia="zh-CN"/>
        </w:rPr>
        <w:t xml:space="preserve">Match the words and expressions learned in the leaflet to their meanings. 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8"/>
        <w:gridCol w:w="4628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360" w:lineRule="auto"/>
              <w:ind w:left="0" w:firstLine="0" w:leftChars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  budget:</w:t>
            </w:r>
          </w:p>
        </w:tc>
        <w:tc>
          <w:tcPr>
            <w:tcW w:w="4628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360" w:lineRule="auto"/>
              <w:ind w:left="0" w:firstLine="0" w:leftChars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  agreed credit limit: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360" w:lineRule="auto"/>
              <w:ind w:left="0" w:firstLine="0" w:leftChars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  make ends meet:</w:t>
            </w:r>
          </w:p>
        </w:tc>
        <w:tc>
          <w:tcPr>
            <w:tcW w:w="4628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360" w:lineRule="auto"/>
              <w:ind w:left="0" w:firstLine="0" w:leftChars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  go into debt: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360" w:lineRule="auto"/>
              <w:ind w:left="0" w:firstLine="0" w:leftChars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  stay afloat:</w:t>
            </w:r>
          </w:p>
        </w:tc>
        <w:tc>
          <w:tcPr>
            <w:tcW w:w="4628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360" w:lineRule="auto"/>
              <w:ind w:left="0" w:firstLine="0" w:leftChars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8  annual fee: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360" w:lineRule="auto"/>
              <w:ind w:left="0" w:firstLine="0" w:leftChars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  tax:</w:t>
            </w:r>
          </w:p>
        </w:tc>
        <w:tc>
          <w:tcPr>
            <w:tcW w:w="4628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360" w:lineRule="auto"/>
              <w:ind w:left="0" w:firstLine="0" w:leftChars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9  interest: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360" w:lineRule="auto"/>
              <w:ind w:left="0" w:firstLine="0" w:leftChars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  build credit:</w:t>
            </w:r>
          </w:p>
        </w:tc>
        <w:tc>
          <w:tcPr>
            <w:tcW w:w="4628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360" w:lineRule="auto"/>
              <w:ind w:left="0" w:left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/>
        <w:textAlignment w:val="auto"/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/>
        <w:textAlignment w:val="auto"/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Step 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6  Discussion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/>
        <w:textAlignment w:val="auto"/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>10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360" w:lineRule="auto"/>
        <w:ind w:left="0" w:firstLine="0" w:leftChars="0" w:firstLineChars="0"/>
        <w:textAlignment w:val="auto"/>
        <w:rPr>
          <w:rFonts w:cs="Times New Roman" w:hint="eastAsia"/>
          <w:b/>
          <w:color w:val="auto"/>
          <w:sz w:val="21"/>
          <w:szCs w:val="21"/>
          <w:lang w:val="en-US" w:eastAsia="zh-CN"/>
        </w:rPr>
      </w:pPr>
      <w:r>
        <w:rPr>
          <w:rFonts w:cs="Times New Roman" w:hint="eastAsia"/>
          <w:b/>
          <w:color w:val="auto"/>
          <w:sz w:val="21"/>
          <w:szCs w:val="21"/>
          <w:lang w:val="en-US" w:eastAsia="zh-CN"/>
        </w:rPr>
        <w:t xml:space="preserve">Work in groups and make suggestions on how to manage your finances and maintain a good social credit record.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360" w:lineRule="auto"/>
        <w:ind w:left="0" w:firstLine="0" w:leftChars="0" w:firstLineChars="0"/>
        <w:textAlignment w:val="auto"/>
        <w:rPr>
          <w:rFonts w:cs="Times New Roman" w:hint="eastAsia"/>
          <w:b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eastAsia="宋体" w:hAnsi="Times New Roman" w:cs="Times New Roman" w:hint="default"/>
          <w:b/>
          <w:sz w:val="21"/>
          <w:szCs w:val="21"/>
        </w:rPr>
      </w:pPr>
      <w:r>
        <w:rPr>
          <w:rFonts w:ascii="Times New Roman" w:eastAsia="宋体" w:hAnsi="Times New Roman" w:cs="Times New Roman" w:hint="default"/>
          <w:b/>
          <w:sz w:val="21"/>
          <w:szCs w:val="21"/>
        </w:rPr>
        <w:t xml:space="preserve">Step </w:t>
      </w:r>
      <w:r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  <w:t xml:space="preserve">7  </w:t>
      </w:r>
      <w:bookmarkStart w:id="11" w:name="_GoBack"/>
      <w:bookmarkEnd w:id="11"/>
      <w:r>
        <w:rPr>
          <w:rFonts w:ascii="Times New Roman" w:eastAsia="宋体" w:hAnsi="Times New Roman" w:cs="Times New Roman" w:hint="default"/>
          <w:b/>
          <w:sz w:val="21"/>
          <w:szCs w:val="21"/>
        </w:rPr>
        <w:t>Language appreciation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hAnsi="Times New Roman" w:cs="Times New Roman" w:hint="default"/>
          <w:b w:val="0"/>
          <w:bCs/>
          <w:color w:val="C00000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color w:val="C00000"/>
          <w:sz w:val="21"/>
          <w:szCs w:val="21"/>
          <w:lang w:val="en-US" w:eastAsia="zh-CN"/>
        </w:rPr>
        <w:t>1. They have no problem spending a bit more on Good Deal products....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eastAsia="宋体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 w:val="0"/>
          <w:color w:val="00B050"/>
          <w:sz w:val="21"/>
          <w:szCs w:val="21"/>
        </w:rPr>
        <w:t>[句式分析</w:t>
      </w:r>
      <w:bookmarkStart w:id="12" w:name="OLE_LINK2"/>
      <w:r>
        <w:rPr>
          <w:rFonts w:ascii="Times New Roman" w:hAnsi="Times New Roman" w:cs="Times New Roman" w:hint="eastAsia"/>
          <w:b/>
          <w:bCs w:val="0"/>
          <w:color w:val="00B050"/>
          <w:sz w:val="21"/>
          <w:szCs w:val="21"/>
          <w:lang w:val="en-US" w:eastAsia="zh-CN"/>
        </w:rPr>
        <w:t xml:space="preserve">] </w:t>
      </w:r>
      <w:r>
        <w:rPr>
          <w:rFonts w:ascii="Times New Roman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  <w:t>“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>have (no) problem in doing sth</w:t>
      </w:r>
      <w:r>
        <w:rPr>
          <w:rFonts w:ascii="Times New Roman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  <w:t>”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 意为“做某事没有问题或困难”, 同义性表达还有：have no trouble in doing sth; have no difficult time in doing sth; have no difficulty/ trouble with sth.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/>
          <w:b w:val="0"/>
          <w:bCs w:val="0"/>
          <w:color w:val="FF0000"/>
          <w:u w:val="none"/>
          <w:lang w:val="en-US" w:eastAsia="zh-CN"/>
        </w:rPr>
      </w:pPr>
      <w:r>
        <w:rPr>
          <w:rFonts w:hint="eastAsia"/>
          <w:b/>
          <w:bCs/>
          <w:color w:val="00B050"/>
        </w:rPr>
        <w:t>[尝试翻译]</w:t>
      </w:r>
      <w:r>
        <w:rPr>
          <w:rFonts w:hint="eastAsia"/>
          <w:b/>
          <w:bCs/>
          <w:color w:val="00B050"/>
          <w:lang w:val="en-US" w:eastAsia="zh-CN"/>
        </w:rPr>
        <w:t xml:space="preserve"> </w:t>
      </w:r>
      <w:r>
        <w:rPr>
          <w:rFonts w:hint="eastAsia"/>
          <w:b w:val="0"/>
          <w:bCs w:val="0"/>
          <w:color w:val="FF0000"/>
          <w:u w:val="single"/>
          <w:lang w:val="en-US" w:eastAsia="zh-CN"/>
        </w:rPr>
        <w:t>他们不介意在物美价廉的商品上多花一些钱...</w:t>
      </w:r>
      <w:r>
        <w:rPr>
          <w:rFonts w:hint="eastAsia"/>
          <w:b w:val="0"/>
          <w:bCs w:val="0"/>
          <w:color w:val="FF0000"/>
          <w:u w:val="none"/>
          <w:lang w:val="en-US" w:eastAsia="zh-CN"/>
        </w:rPr>
        <w:t>。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360" w:lineRule="auto"/>
        <w:ind w:left="0" w:leftChars="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hAnsi="Times New Roman" w:cs="Times New Roman" w:hint="default"/>
          <w:bCs/>
          <w:color w:val="C00000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Cs/>
          <w:color w:val="C00000"/>
          <w:sz w:val="21"/>
          <w:szCs w:val="21"/>
          <w:lang w:val="en-US" w:eastAsia="zh-CN"/>
        </w:rPr>
        <w:t>2. Always make payments on time, or your credit score will be affected</w:t>
      </w:r>
      <w:r>
        <w:rPr>
          <w:rFonts w:ascii="Times New Roman" w:hAnsi="Times New Roman" w:cs="Times New Roman" w:hint="eastAsia"/>
          <w:b w:val="0"/>
          <w:bCs/>
          <w:color w:val="C00000"/>
          <w:sz w:val="21"/>
          <w:szCs w:val="21"/>
          <w:lang w:val="en-US"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eastAsia="宋体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 w:val="0"/>
          <w:color w:val="00B050"/>
          <w:sz w:val="21"/>
          <w:szCs w:val="21"/>
        </w:rPr>
        <w:t>[句式分析]</w:t>
      </w:r>
      <w:r>
        <w:rPr>
          <w:rFonts w:ascii="Times New Roman" w:eastAsia="宋体" w:hAnsi="Times New Roman" w:cs="Times New Roman" w:hint="eastAsia"/>
          <w:b/>
          <w:bCs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本句为并列复合句，其结构为“祈使句，+ or +另一句”，其中连词or意为“否则”，也可以用连词“or else”进行连接，前后构成让步转折关系。与之同型的并列复合句为“祈使句，+ and +另一句”, and前后表示承接关系。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color w:val="FF0000"/>
        </w:rPr>
      </w:pPr>
      <w:r>
        <w:rPr>
          <w:rFonts w:ascii="Times New Roman" w:eastAsia="宋体" w:hAnsi="Times New Roman" w:cs="Times New Roman" w:hint="default"/>
          <w:b/>
          <w:bCs w:val="0"/>
          <w:color w:val="00B050"/>
          <w:sz w:val="21"/>
          <w:szCs w:val="21"/>
        </w:rPr>
        <w:t>[尝试翻译]</w:t>
      </w:r>
      <w:r>
        <w:rPr>
          <w:rFonts w:hint="eastAsia"/>
          <w:color w:val="FF0000"/>
          <w:u w:val="single"/>
          <w:lang w:val="en-US" w:eastAsia="zh-CN"/>
        </w:rPr>
        <w:t xml:space="preserve"> </w:t>
      </w:r>
      <w:bookmarkEnd w:id="12"/>
      <w:r>
        <w:rPr>
          <w:color w:val="FF0000"/>
          <w:u w:val="single"/>
        </w:rPr>
        <w:t>一定要按时付款，否则你的信用评分会受到影响</w:t>
      </w:r>
      <w:r>
        <w:rPr>
          <w:color w:val="FF0000"/>
        </w:rPr>
        <w:t>。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360" w:lineRule="auto"/>
        <w:ind w:left="0" w:left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hAnsi="Times New Roman" w:cs="Times New Roman" w:hint="eastAsia"/>
          <w:b/>
          <w:bCs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/>
          <w:sz w:val="21"/>
          <w:szCs w:val="21"/>
        </w:rPr>
        <w:t xml:space="preserve">Step </w:t>
      </w:r>
      <w:r>
        <w:rPr>
          <w:rFonts w:ascii="Times New Roman" w:hAnsi="Times New Roman" w:cs="Times New Roman" w:hint="eastAsia"/>
          <w:b/>
          <w:bCs/>
          <w:sz w:val="21"/>
          <w:szCs w:val="21"/>
          <w:lang w:val="en-US" w:eastAsia="zh-CN"/>
        </w:rPr>
        <w:t>8</w:t>
      </w:r>
      <w:r>
        <w:rPr>
          <w:rFonts w:ascii="Times New Roman" w:eastAsia="宋体" w:hAnsi="Times New Roman" w:cs="Times New Roman" w:hint="default"/>
          <w:b/>
          <w:bCs/>
          <w:sz w:val="21"/>
          <w:szCs w:val="21"/>
        </w:rPr>
        <w:t xml:space="preserve">: </w:t>
      </w:r>
      <w:r>
        <w:rPr>
          <w:rFonts w:ascii="Times New Roman" w:hAnsi="Times New Roman" w:cs="Times New Roman" w:hint="eastAsia"/>
          <w:b/>
          <w:bCs/>
          <w:sz w:val="21"/>
          <w:szCs w:val="21"/>
          <w:lang w:val="en-US" w:eastAsia="zh-CN"/>
        </w:rPr>
        <w:t xml:space="preserve">Assignments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1. Review</w:t>
      </w:r>
      <w:r>
        <w:rPr>
          <w:rFonts w:ascii="Times New Roman" w:eastAsia="宋体" w:hAnsi="Times New Roman" w:cs="Times New Roman" w:hint="default"/>
          <w:sz w:val="21"/>
          <w:szCs w:val="21"/>
        </w:rPr>
        <w:t xml:space="preserve"> the new words and expressions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learned in this period.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2.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Review the grammar item-- the attributive clauses.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default"/>
          <w:lang w:val="en-US"/>
        </w:rPr>
      </w:pP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 xml:space="preserve">3. </w:t>
      </w:r>
      <w:bookmarkEnd w:id="3"/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 xml:space="preserve">Write a short passage about the ways to better manage your finances.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/>
        <w:textAlignment w:val="auto"/>
      </w:pPr>
    </w:p>
    <w:sectPr>
      <w:headerReference w:type="default" r:id="rId9"/>
      <w:footerReference w:type="default" r:id="rId10"/>
      <w:headerReference w:type="first" r:id="rId11"/>
      <w:type w:val="continuous"/>
      <w:pgSz w:w="11906" w:h="16838"/>
      <w:pgMar w:top="1440" w:right="1066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rFonts w:eastAsia="宋体" w:hint="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Fonts w:eastAsia="宋体"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  <w:rPr>
                        <w:rFonts w:eastAsia="宋体"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宋体" w:hint="eastAsia"/>
        <w:lang w:eastAsia="zh-CN"/>
      </w:rPr>
      <w:drawing>
        <wp:inline distT="0" distB="0" distL="114300" distR="114300">
          <wp:extent cx="5270500" cy="330835"/>
          <wp:effectExtent l="0" t="0" r="6350" b="12065"/>
          <wp:docPr id="4" name="图片 6" descr="新教材精创页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117023" name="图片 6" descr="新教材精创页脚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27050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rPr>
        <w:rFonts w:eastAsia="宋体" w:hint="eastAsia"/>
        <w:b/>
        <w:bCs/>
        <w:lang w:eastAsia="zh-CN"/>
      </w:rPr>
    </w:pPr>
    <w:r>
      <w:rPr>
        <w:rFonts w:eastAsia="宋体" w:hint="eastAsia"/>
        <w:b/>
        <w:bCs/>
        <w:lang w:eastAsia="zh-CN"/>
      </w:rPr>
      <w:drawing>
        <wp:inline distT="0" distB="0" distL="114300" distR="114300">
          <wp:extent cx="5537835" cy="596900"/>
          <wp:effectExtent l="0" t="0" r="5715" b="12700"/>
          <wp:docPr id="8" name="图片 5" descr="新教材精创页眉-简化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97827" name="图片 5" descr="新教材精创页眉-简化版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53783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9264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55600" cy="266700"/>
          <wp:wrapNone/>
          <wp:docPr id="10001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22715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55600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174159"/>
    <w:rsid w:val="004D6F4C"/>
    <w:rsid w:val="00FE29D3"/>
    <w:rsid w:val="010C716D"/>
    <w:rsid w:val="01C30A79"/>
    <w:rsid w:val="04FE6106"/>
    <w:rsid w:val="05A13BB0"/>
    <w:rsid w:val="05B01B91"/>
    <w:rsid w:val="064D4912"/>
    <w:rsid w:val="06C959B4"/>
    <w:rsid w:val="06D07442"/>
    <w:rsid w:val="073A1AEF"/>
    <w:rsid w:val="08637AEB"/>
    <w:rsid w:val="0A6E2E18"/>
    <w:rsid w:val="0AB96099"/>
    <w:rsid w:val="0BCE5E8E"/>
    <w:rsid w:val="0DC25C1E"/>
    <w:rsid w:val="0E6305E6"/>
    <w:rsid w:val="0F0D2409"/>
    <w:rsid w:val="0FE04238"/>
    <w:rsid w:val="0FE241DF"/>
    <w:rsid w:val="11B84576"/>
    <w:rsid w:val="11CA356F"/>
    <w:rsid w:val="136B18E5"/>
    <w:rsid w:val="146551E1"/>
    <w:rsid w:val="1A2C6EF2"/>
    <w:rsid w:val="1A5B370E"/>
    <w:rsid w:val="1B277483"/>
    <w:rsid w:val="1BAB16D6"/>
    <w:rsid w:val="1C015BD5"/>
    <w:rsid w:val="1CDF53A4"/>
    <w:rsid w:val="1D1C6694"/>
    <w:rsid w:val="1DEE2B7E"/>
    <w:rsid w:val="1FDA4D75"/>
    <w:rsid w:val="214036D3"/>
    <w:rsid w:val="22081B76"/>
    <w:rsid w:val="234B568C"/>
    <w:rsid w:val="23D34D9E"/>
    <w:rsid w:val="240E62A1"/>
    <w:rsid w:val="24950735"/>
    <w:rsid w:val="27605D64"/>
    <w:rsid w:val="27C93EF5"/>
    <w:rsid w:val="27CE74C1"/>
    <w:rsid w:val="27F24807"/>
    <w:rsid w:val="2868156C"/>
    <w:rsid w:val="28867C3B"/>
    <w:rsid w:val="28E609A5"/>
    <w:rsid w:val="292C2A93"/>
    <w:rsid w:val="2A206711"/>
    <w:rsid w:val="2AC63D85"/>
    <w:rsid w:val="2ED42062"/>
    <w:rsid w:val="2EFF2852"/>
    <w:rsid w:val="2F871EB7"/>
    <w:rsid w:val="30B31F91"/>
    <w:rsid w:val="33E21325"/>
    <w:rsid w:val="349F310F"/>
    <w:rsid w:val="35462772"/>
    <w:rsid w:val="375C6F97"/>
    <w:rsid w:val="3929563C"/>
    <w:rsid w:val="3B8C04B0"/>
    <w:rsid w:val="3F060ED8"/>
    <w:rsid w:val="4016320E"/>
    <w:rsid w:val="40486EAB"/>
    <w:rsid w:val="431A5201"/>
    <w:rsid w:val="444F7235"/>
    <w:rsid w:val="44A658EA"/>
    <w:rsid w:val="45D47F36"/>
    <w:rsid w:val="470404CA"/>
    <w:rsid w:val="479F3F4C"/>
    <w:rsid w:val="4A565C97"/>
    <w:rsid w:val="4AA444B1"/>
    <w:rsid w:val="4AED6D30"/>
    <w:rsid w:val="4B440FE4"/>
    <w:rsid w:val="4D4735CB"/>
    <w:rsid w:val="4ED0133A"/>
    <w:rsid w:val="4F5967DA"/>
    <w:rsid w:val="50350F34"/>
    <w:rsid w:val="514643FD"/>
    <w:rsid w:val="51763923"/>
    <w:rsid w:val="51E052AA"/>
    <w:rsid w:val="51E33792"/>
    <w:rsid w:val="52935176"/>
    <w:rsid w:val="54FA7E8B"/>
    <w:rsid w:val="55782A77"/>
    <w:rsid w:val="55C211AF"/>
    <w:rsid w:val="567018AD"/>
    <w:rsid w:val="57B43E52"/>
    <w:rsid w:val="5914622A"/>
    <w:rsid w:val="59896BD9"/>
    <w:rsid w:val="5A55104A"/>
    <w:rsid w:val="5AD91F97"/>
    <w:rsid w:val="5B51545D"/>
    <w:rsid w:val="5BA51306"/>
    <w:rsid w:val="5CA33D60"/>
    <w:rsid w:val="5E8518EA"/>
    <w:rsid w:val="5EBA3EC7"/>
    <w:rsid w:val="5F0D41F2"/>
    <w:rsid w:val="5F2F4CCD"/>
    <w:rsid w:val="5F6A48B3"/>
    <w:rsid w:val="5F923515"/>
    <w:rsid w:val="608925E2"/>
    <w:rsid w:val="61174159"/>
    <w:rsid w:val="61CF5A60"/>
    <w:rsid w:val="62F10AF6"/>
    <w:rsid w:val="63AA1151"/>
    <w:rsid w:val="63CC74CE"/>
    <w:rsid w:val="64134E03"/>
    <w:rsid w:val="64A27061"/>
    <w:rsid w:val="65376761"/>
    <w:rsid w:val="66A8440D"/>
    <w:rsid w:val="66D224BC"/>
    <w:rsid w:val="675651F8"/>
    <w:rsid w:val="697964E5"/>
    <w:rsid w:val="69F97955"/>
    <w:rsid w:val="6A763B9D"/>
    <w:rsid w:val="6CA109A8"/>
    <w:rsid w:val="6D24163E"/>
    <w:rsid w:val="70C158AF"/>
    <w:rsid w:val="72CD77AE"/>
    <w:rsid w:val="73F745D3"/>
    <w:rsid w:val="752836D8"/>
    <w:rsid w:val="758C56CD"/>
    <w:rsid w:val="75FB6E0C"/>
    <w:rsid w:val="763D4B8C"/>
    <w:rsid w:val="76A05A8D"/>
    <w:rsid w:val="78514BA6"/>
    <w:rsid w:val="78555226"/>
    <w:rsid w:val="791B4461"/>
    <w:rsid w:val="792F3698"/>
    <w:rsid w:val="79A84609"/>
    <w:rsid w:val="7AB4133A"/>
    <w:rsid w:val="7BED2C69"/>
    <w:rsid w:val="7D771337"/>
    <w:rsid w:val="7FF9565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pPr>
      <w:spacing w:before="71"/>
      <w:ind w:left="152"/>
    </w:pPr>
    <w:rPr>
      <w:rFonts w:ascii="Times New Roman" w:eastAsia="Times New Roman" w:hAnsi="Times New Roman" w:cs="Times New Roman"/>
      <w:sz w:val="21"/>
      <w:szCs w:val="21"/>
      <w:lang w:val="zh-CN" w:eastAsia="zh-CN" w:bidi="zh-CN"/>
    </w:rPr>
  </w:style>
  <w:style w:type="paragraph" w:styleId="PlainText">
    <w:name w:val="Plain Text"/>
    <w:basedOn w:val="Normal"/>
    <w:qFormat/>
    <w:rPr>
      <w:rFonts w:ascii="宋体" w:eastAsia="宋体" w:hAnsi="Courier New" w:cs="Courier New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</dc:creator>
  <cp:lastModifiedBy>?</cp:lastModifiedBy>
  <cp:revision>1</cp:revision>
  <dcterms:created xsi:type="dcterms:W3CDTF">2021-06-05T13:01:00Z</dcterms:created>
  <dcterms:modified xsi:type="dcterms:W3CDTF">2021-06-08T07:54:11Z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