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112" w:rsidRDefault="00B82112"/>
    <w:p w:rsidR="00B82112" w:rsidRDefault="00B82112"/>
    <w:p w:rsidR="00B82112" w:rsidRDefault="00B82112"/>
    <w:p w:rsidR="00B82112" w:rsidRDefault="00B82112"/>
    <w:p w:rsidR="00B8211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B82112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</w:t>
      </w:r>
      <w:r w:rsidR="00B3575D">
        <w:rPr>
          <w:rFonts w:ascii="方正小标宋简体" w:eastAsia="方正小标宋简体"/>
          <w:sz w:val="28"/>
          <w:szCs w:val="44"/>
        </w:rPr>
        <w:t>2024.8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1639"/>
        <w:gridCol w:w="691"/>
        <w:gridCol w:w="159"/>
        <w:gridCol w:w="1133"/>
        <w:gridCol w:w="1038"/>
        <w:gridCol w:w="2330"/>
      </w:tblGrid>
      <w:tr w:rsidR="00B82112" w:rsidTr="00AB07B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978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B3575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82112" w:rsidRPr="00B3575D" w:rsidRDefault="00B3575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3575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English </w:t>
            </w:r>
          </w:p>
        </w:tc>
      </w:tr>
      <w:tr w:rsidR="00B82112" w:rsidTr="00AB07B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978" w:type="dxa"/>
            <w:gridSpan w:val="2"/>
            <w:shd w:val="clear" w:color="auto" w:fill="auto"/>
            <w:noWrap/>
            <w:vAlign w:val="center"/>
          </w:tcPr>
          <w:p w:rsidR="00B82112" w:rsidRPr="00B3575D" w:rsidRDefault="00B3575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3575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SB1 Unit1 developing ideas</w:t>
            </w: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82112" w:rsidRPr="00B3575D" w:rsidRDefault="00B3575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3575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Reading </w:t>
            </w:r>
          </w:p>
        </w:tc>
      </w:tr>
      <w:tr w:rsidR="00B82112" w:rsidTr="00AB07B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2978" w:type="dxa"/>
            <w:gridSpan w:val="2"/>
            <w:shd w:val="clear" w:color="auto" w:fill="auto"/>
            <w:noWrap/>
            <w:vAlign w:val="center"/>
          </w:tcPr>
          <w:p w:rsidR="00B82112" w:rsidRDefault="00B3575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B3575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B82112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the students’ cooperative awareness and individual thinking capability in their study and life.</w:t>
            </w:r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pStyle w:val="a5"/>
              <w:widowControl/>
              <w:numPr>
                <w:ilvl w:val="0"/>
                <w:numId w:val="4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students to read through the text quickly and find out the author’s experience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feelings .</w:t>
            </w:r>
            <w:proofErr w:type="gramEnd"/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82112" w:rsidRDefault="00B82112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000000" w:rsidP="00AB07B7">
            <w:pPr>
              <w:spacing w:line="50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AB07B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B07B7">
              <w:rPr>
                <w:rFonts w:ascii="Times New Roman" w:hAnsi="Times New Roman" w:cs="Times New Roman"/>
                <w:sz w:val="24"/>
                <w:szCs w:val="24"/>
              </w:rPr>
              <w:t>Strengthen students’ reading comprehension ability by skimming, scanning and summarizing to solve reading comprehensive problems.</w:t>
            </w:r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82112" w:rsidRDefault="00B82112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7B7">
              <w:rPr>
                <w:rFonts w:ascii="Times New Roman" w:hAnsi="Times New Roman" w:cs="Times New Roman"/>
                <w:sz w:val="24"/>
                <w:szCs w:val="24"/>
              </w:rPr>
              <w:t>Improve the student’s reading ability, especially their skimming and scanning ability.</w:t>
            </w:r>
          </w:p>
        </w:tc>
      </w:tr>
      <w:tr w:rsidR="00B82112" w:rsidTr="00AB07B7">
        <w:trPr>
          <w:trHeight w:val="172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2978" w:type="dxa"/>
            <w:gridSpan w:val="2"/>
            <w:shd w:val="clear" w:color="auto" w:fill="auto"/>
            <w:noWrap/>
            <w:vAlign w:val="center"/>
          </w:tcPr>
          <w:p w:rsidR="00AB07B7" w:rsidRDefault="00AB07B7" w:rsidP="00AB07B7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1.Teach the students how to be successful language learners. </w:t>
            </w:r>
          </w:p>
          <w:p w:rsidR="00AB07B7" w:rsidRDefault="00AB07B7" w:rsidP="00AB07B7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2.Let the students pass "Observation—Imitation—Practice "to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language. </w:t>
            </w:r>
          </w:p>
          <w:p w:rsidR="00B82112" w:rsidRDefault="00AB07B7" w:rsidP="00AB07B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3.Teach the students how to master dialogues and how to communicate with others.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AB07B7" w:rsidRDefault="00AB07B7" w:rsidP="00AB07B7">
            <w:pPr>
              <w:numPr>
                <w:ilvl w:val="0"/>
                <w:numId w:val="5"/>
              </w:num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students’ abilities of listening, speaking and reading.</w:t>
            </w:r>
          </w:p>
          <w:p w:rsidR="00AB07B7" w:rsidRDefault="00AB07B7" w:rsidP="00AB07B7">
            <w:pPr>
              <w:numPr>
                <w:ilvl w:val="0"/>
                <w:numId w:val="5"/>
              </w:num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train the students’ ability of working in pairs.</w:t>
            </w:r>
          </w:p>
          <w:p w:rsidR="00B82112" w:rsidRPr="00AB07B7" w:rsidRDefault="00B821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82112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Default="00AB07B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the students’ cooperative awareness and individual thinking capability in their study and life.</w:t>
            </w:r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B82112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目  标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pStyle w:val="a5"/>
              <w:widowControl/>
              <w:numPr>
                <w:ilvl w:val="0"/>
                <w:numId w:val="6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students to read through the text quickly and find out the author’s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experience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feelings .</w:t>
            </w:r>
            <w:proofErr w:type="gramEnd"/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82112" w:rsidRDefault="00B82112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pStyle w:val="a5"/>
              <w:widowControl/>
              <w:numPr>
                <w:ilvl w:val="0"/>
                <w:numId w:val="6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Strengthen students’ reading comprehension ability by skimming, scanning and summarizing to solve reading comprehensive problems.</w:t>
            </w:r>
          </w:p>
        </w:tc>
      </w:tr>
      <w:tr w:rsidR="00B82112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82112" w:rsidRDefault="00B82112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82112" w:rsidRPr="00AB07B7" w:rsidRDefault="00AB07B7" w:rsidP="00AB07B7">
            <w:pPr>
              <w:pStyle w:val="a5"/>
              <w:widowControl/>
              <w:numPr>
                <w:ilvl w:val="0"/>
                <w:numId w:val="6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7B7">
              <w:rPr>
                <w:rFonts w:ascii="Times New Roman" w:hAnsi="Times New Roman" w:cs="Times New Roman"/>
                <w:sz w:val="24"/>
                <w:szCs w:val="24"/>
              </w:rPr>
              <w:t>Improve the student’s reading ability, especially their skimming and scanning ability.</w:t>
            </w:r>
          </w:p>
        </w:tc>
      </w:tr>
      <w:tr w:rsidR="00B82112">
        <w:trPr>
          <w:trHeight w:val="680"/>
          <w:jc w:val="center"/>
        </w:trPr>
        <w:tc>
          <w:tcPr>
            <w:tcW w:w="9854" w:type="dxa"/>
            <w:gridSpan w:val="9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B82112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82112" w:rsidRDefault="00B8211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82112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82112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277AE" w:rsidTr="00E323E2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277AE" w:rsidRPr="00B277AE" w:rsidRDefault="00B277AE" w:rsidP="00B277A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1</w:t>
            </w:r>
          </w:p>
          <w:p w:rsid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:rsidR="00B277AE" w:rsidRDefault="00B277AE" w:rsidP="00B277AE">
            <w:pPr>
              <w:pStyle w:val="a5"/>
              <w:spacing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1.Teacher asks two students to read the short introductions to Mark Twain and Lin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Yutang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respectively and helps students clear the obstacles in reading.</w:t>
            </w:r>
          </w:p>
          <w:p w:rsidR="00B277AE" w:rsidRDefault="00B277AE" w:rsidP="00B277AE">
            <w:pPr>
              <w:pStyle w:val="a5"/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2.Teacher </w:t>
            </w:r>
            <w:r>
              <w:rPr>
                <w:rFonts w:ascii="Times New Roman" w:hAnsi="Times New Roman"/>
                <w:sz w:val="24"/>
                <w:szCs w:val="24"/>
              </w:rPr>
              <w:t>asks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students to read the short introductions and get the main ideas of them. </w:t>
            </w:r>
          </w:p>
        </w:tc>
        <w:tc>
          <w:tcPr>
            <w:tcW w:w="2330" w:type="dxa"/>
            <w:gridSpan w:val="3"/>
            <w:shd w:val="clear" w:color="auto" w:fill="auto"/>
            <w:noWrap/>
          </w:tcPr>
          <w:p w:rsidR="00B277AE" w:rsidRDefault="00B277AE" w:rsidP="00B277AE">
            <w:pPr>
              <w:pStyle w:val="a5"/>
              <w:spacing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1. S</w:t>
            </w:r>
            <w:r>
              <w:rPr>
                <w:rFonts w:ascii="Times New Roman" w:hAnsi="Times New Roman"/>
                <w:sz w:val="24"/>
                <w:szCs w:val="24"/>
              </w:rPr>
              <w:t>tudents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read the short introductions to Mark Twain and Lin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Yutang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respectively and clear the obstacles in reading.</w:t>
            </w:r>
          </w:p>
          <w:p w:rsidR="00B277AE" w:rsidRDefault="00B277AE" w:rsidP="00B277AE">
            <w:pPr>
              <w:pStyle w:val="a5"/>
              <w:spacing w:line="500" w:lineRule="exact"/>
              <w:ind w:firstLineChars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2.Students read the short introductions and get the main ideas of them.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ctivate </w:t>
            </w:r>
            <w:r>
              <w:rPr>
                <w:rFonts w:ascii="Times New Roman" w:hAnsi="Times New Roman" w:hint="eastAsia"/>
                <w:sz w:val="24"/>
                <w:szCs w:val="24"/>
              </w:rPr>
              <w:t>students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theme-related background knowledge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and prepare for the following reading activities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7AE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277AE" w:rsidRPr="00B277AE" w:rsidRDefault="00B277AE" w:rsidP="00B277A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Step2</w:t>
            </w:r>
          </w:p>
          <w:p w:rsid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277AE" w:rsidRDefault="00B277AE" w:rsidP="00B277AE">
            <w:pPr>
              <w:pStyle w:val="a5"/>
              <w:numPr>
                <w:ilvl w:val="0"/>
                <w:numId w:val="8"/>
              </w:numPr>
              <w:spacing w:before="312" w:after="312" w:line="500" w:lineRule="exact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Teacher asks students to read the activ</w:t>
            </w:r>
            <w:r>
              <w:rPr>
                <w:rFonts w:ascii="Times New Roman" w:hAnsi="Times New Roman"/>
                <w:sz w:val="24"/>
                <w:szCs w:val="24"/>
              </w:rPr>
              <w:t>ity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instruction and make sure they understand the reading task.</w:t>
            </w:r>
          </w:p>
          <w:p w:rsidR="00B277AE" w:rsidRPr="00B277AE" w:rsidRDefault="00B277AE" w:rsidP="00B277AE">
            <w:pPr>
              <w:pStyle w:val="a5"/>
              <w:numPr>
                <w:ilvl w:val="0"/>
                <w:numId w:val="8"/>
              </w:numPr>
              <w:spacing w:before="312" w:after="312" w:line="500" w:lineRule="exact"/>
              <w:ind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 xml:space="preserve">Teacher asks students to read the </w:t>
            </w:r>
            <w:r>
              <w:rPr>
                <w:rFonts w:ascii="Times New Roman" w:hAnsi="Times New Roman"/>
                <w:sz w:val="24"/>
                <w:szCs w:val="24"/>
              </w:rPr>
              <w:t>passage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to find out Mark Twain and Lin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ttitude towards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humour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, and refer to dictionary when necessary.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1.Students read the activ</w:t>
            </w:r>
            <w:r>
              <w:rPr>
                <w:rFonts w:ascii="Times New Roman" w:hAnsi="Times New Roman"/>
                <w:sz w:val="24"/>
                <w:szCs w:val="24"/>
              </w:rPr>
              <w:t>ity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instruction and make sure they understand the reading task.</w:t>
            </w:r>
          </w:p>
          <w:p w:rsidR="00B277AE" w:rsidRP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2.Students read the text to find out Mark 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Twain and Lin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ttitude towards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humour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, and refer to dictionary when necessary.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numPr>
                <w:ilvl w:val="0"/>
                <w:numId w:val="9"/>
              </w:num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train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students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to read a passage with tasks and find out the key information.</w:t>
            </w:r>
          </w:p>
          <w:p w:rsidR="00B277AE" w:rsidRDefault="00B277AE" w:rsidP="00B277AE">
            <w:p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277AE" w:rsidRDefault="00B277AE" w:rsidP="00B277AE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2.To skim and get the main idea of the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passage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7AE" w:rsidRP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277AE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277AE" w:rsidRPr="00B277AE" w:rsidRDefault="00B277AE" w:rsidP="00B277A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3</w:t>
            </w:r>
          </w:p>
          <w:p w:rsid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While-reading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1.Teacher asks students to read the passage </w:t>
            </w:r>
            <w:r>
              <w:rPr>
                <w:rFonts w:ascii="Times New Roman" w:hAnsi="Times New Roman"/>
                <w:sz w:val="24"/>
                <w:szCs w:val="24"/>
              </w:rPr>
              <w:t>individually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organise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the information from the passage and complete the diagram. </w:t>
            </w:r>
          </w:p>
          <w:p w:rsidR="00B277AE" w:rsidRP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2.Teacher asks students to check their answers and learn from each other in groups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and  invites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some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to retell the passage.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B277AE" w:rsidRDefault="00B277AE" w:rsidP="00B277AE">
            <w:pPr>
              <w:numPr>
                <w:ilvl w:val="0"/>
                <w:numId w:val="10"/>
              </w:numPr>
              <w:spacing w:line="500" w:lineRule="exact"/>
              <w:ind w:left="240" w:hangingChars="10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read</w:t>
            </w:r>
          </w:p>
          <w:p w:rsidR="00B277AE" w:rsidRDefault="00B277AE" w:rsidP="00B277AE">
            <w:p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passage individually, and complete the diagram. </w:t>
            </w:r>
          </w:p>
          <w:p w:rsidR="00B277AE" w:rsidRDefault="00B277AE" w:rsidP="00B277AE">
            <w:pPr>
              <w:spacing w:line="500" w:lineRule="exact"/>
              <w:ind w:left="240" w:hangingChars="10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Students check</w:t>
            </w:r>
          </w:p>
          <w:p w:rsidR="00B277AE" w:rsidRDefault="00B277AE" w:rsidP="00B277AE">
            <w:pPr>
              <w:spacing w:line="500" w:lineRule="exact"/>
              <w:ind w:left="240" w:hangingChars="10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their answers and </w:t>
            </w:r>
          </w:p>
          <w:p w:rsidR="00B277AE" w:rsidRDefault="00B277AE" w:rsidP="00B277AE">
            <w:pPr>
              <w:spacing w:line="500" w:lineRule="exact"/>
              <w:ind w:left="240" w:hangingChars="10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 from each </w:t>
            </w:r>
          </w:p>
          <w:p w:rsidR="00B277AE" w:rsidRDefault="00B277AE" w:rsidP="00B277AE">
            <w:pPr>
              <w:spacing w:line="500" w:lineRule="exact"/>
              <w:ind w:left="240" w:hangingChars="100" w:hanging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in groups.</w:t>
            </w:r>
          </w:p>
          <w:p w:rsidR="00B277AE" w:rsidRDefault="00B277AE" w:rsidP="00B277AE">
            <w:p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Some students retell the passage and others make supplements.</w:t>
            </w:r>
          </w:p>
          <w:p w:rsidR="00B277AE" w:rsidRDefault="00B277AE" w:rsidP="00B277AE">
            <w:p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277AE" w:rsidRP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test students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abilities </w:t>
            </w:r>
            <w:r>
              <w:rPr>
                <w:rFonts w:ascii="Times New Roman" w:hAnsi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sort out the structure and specific information of a passage</w:t>
            </w:r>
          </w:p>
          <w:p w:rsidR="00B277AE" w:rsidRDefault="00B277AE" w:rsidP="00B277AE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inspire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get further understanding of the theme value.</w:t>
            </w:r>
          </w:p>
          <w:p w:rsidR="00B277AE" w:rsidRP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277AE" w:rsidTr="00B277AE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277AE" w:rsidRPr="00B277AE" w:rsidRDefault="00B277AE" w:rsidP="00B277A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4</w:t>
            </w:r>
          </w:p>
          <w:p w:rsid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Post-reading</w:t>
            </w:r>
          </w:p>
        </w:tc>
        <w:tc>
          <w:tcPr>
            <w:tcW w:w="2489" w:type="dxa"/>
            <w:gridSpan w:val="3"/>
            <w:shd w:val="clear" w:color="auto" w:fill="auto"/>
            <w:noWrap/>
            <w:vAlign w:val="center"/>
          </w:tcPr>
          <w:p w:rsidR="00B277AE" w:rsidRDefault="00B277AE" w:rsidP="00B277AE">
            <w:pPr>
              <w:numPr>
                <w:ilvl w:val="0"/>
                <w:numId w:val="11"/>
              </w:num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cher asks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work in pairs to discuss the four questions.</w:t>
            </w:r>
          </w:p>
          <w:p w:rsidR="00B277AE" w:rsidRPr="00B277AE" w:rsidRDefault="00B277AE" w:rsidP="00B277AE">
            <w:pPr>
              <w:numPr>
                <w:ilvl w:val="0"/>
                <w:numId w:val="11"/>
              </w:num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Teacher asks students to answer the questions and other students to make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supplements .</w:t>
            </w:r>
            <w:proofErr w:type="gramEnd"/>
          </w:p>
        </w:tc>
        <w:tc>
          <w:tcPr>
            <w:tcW w:w="2171" w:type="dxa"/>
            <w:gridSpan w:val="2"/>
            <w:shd w:val="clear" w:color="auto" w:fill="auto"/>
            <w:noWrap/>
            <w:vAlign w:val="center"/>
          </w:tcPr>
          <w:p w:rsidR="00B277AE" w:rsidRDefault="00B277AE" w:rsidP="00B277AE">
            <w:pPr>
              <w:numPr>
                <w:ilvl w:val="0"/>
                <w:numId w:val="11"/>
              </w:num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Students work </w:t>
            </w:r>
          </w:p>
          <w:p w:rsidR="00B277AE" w:rsidRDefault="00B277AE" w:rsidP="00B277AE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group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 to discuss the four questions. </w:t>
            </w:r>
          </w:p>
          <w:p w:rsidR="00B277AE" w:rsidRDefault="00B277AE" w:rsidP="00B277AE">
            <w:pPr>
              <w:numPr>
                <w:ilvl w:val="0"/>
                <w:numId w:val="11"/>
              </w:num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Some students</w:t>
            </w:r>
          </w:p>
          <w:p w:rsidR="00B277AE" w:rsidRDefault="00B277AE" w:rsidP="00B277AE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answer the questions and other students make supplements or free discussion. </w:t>
            </w:r>
          </w:p>
          <w:p w:rsidR="00B277AE" w:rsidRP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1.To help </w:t>
            </w:r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</w:rPr>
              <w:t>urther explore the topic.</w:t>
            </w:r>
          </w:p>
          <w:p w:rsidR="00B277AE" w:rsidRDefault="00B277AE" w:rsidP="00B277AE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2.To i</w:t>
            </w:r>
            <w:r>
              <w:rPr>
                <w:rFonts w:ascii="Times New Roman" w:hAnsi="Times New Roman"/>
                <w:sz w:val="24"/>
                <w:szCs w:val="24"/>
              </w:rPr>
              <w:t>mprove students’ critical thinking ability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:rsidR="00B277AE" w:rsidRPr="00B277AE" w:rsidRDefault="00B277AE" w:rsidP="00B277A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277AE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277AE" w:rsidRPr="00B277AE" w:rsidRDefault="00B277AE" w:rsidP="00B277AE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Complete the workbook.</w:t>
            </w:r>
          </w:p>
          <w:p w:rsidR="00B277AE" w:rsidRPr="00B277AE" w:rsidRDefault="00B277AE" w:rsidP="00B277AE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Preview the next part.</w:t>
            </w:r>
          </w:p>
        </w:tc>
      </w:tr>
      <w:tr w:rsidR="00B277AE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277A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6F1F5BAA" wp14:editId="210C8C09">
                  <wp:extent cx="3657600" cy="1482436"/>
                  <wp:effectExtent l="0" t="0" r="0" b="3810"/>
                  <wp:docPr id="12857187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71877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271" cy="150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7AE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B277AE" w:rsidRDefault="00B277AE" w:rsidP="00B277AE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7"/>
            <w:shd w:val="clear" w:color="auto" w:fill="auto"/>
            <w:noWrap/>
            <w:vAlign w:val="center"/>
          </w:tcPr>
          <w:p w:rsidR="00B277AE" w:rsidRDefault="00B277AE" w:rsidP="00B277AE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B82112" w:rsidRDefault="00B82112">
      <w:pPr>
        <w:snapToGrid w:val="0"/>
        <w:spacing w:line="20" w:lineRule="exact"/>
      </w:pPr>
    </w:p>
    <w:sectPr w:rsidR="00B8211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2D6B2"/>
    <w:multiLevelType w:val="singleLevel"/>
    <w:tmpl w:val="8842D6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</w:abstractNum>
  <w:abstractNum w:abstractNumId="1" w15:restartNumberingAfterBreak="0">
    <w:nsid w:val="EF9ACE84"/>
    <w:multiLevelType w:val="singleLevel"/>
    <w:tmpl w:val="EF9ACE8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6613AB"/>
    <w:multiLevelType w:val="multilevel"/>
    <w:tmpl w:val="246613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140EC"/>
    <w:multiLevelType w:val="singleLevel"/>
    <w:tmpl w:val="2DE14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CE3BB1A"/>
    <w:multiLevelType w:val="singleLevel"/>
    <w:tmpl w:val="3CE3BB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64F56838"/>
    <w:multiLevelType w:val="hybridMultilevel"/>
    <w:tmpl w:val="46E4ED34"/>
    <w:lvl w:ilvl="0" w:tplc="02945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505429C"/>
    <w:multiLevelType w:val="hybridMultilevel"/>
    <w:tmpl w:val="B15EE5D2"/>
    <w:lvl w:ilvl="0" w:tplc="4036A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68A5927"/>
    <w:multiLevelType w:val="singleLevel"/>
    <w:tmpl w:val="668A59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750C199D"/>
    <w:multiLevelType w:val="hybridMultilevel"/>
    <w:tmpl w:val="EC24A134"/>
    <w:lvl w:ilvl="0" w:tplc="3AAC4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8940113">
    <w:abstractNumId w:val="11"/>
  </w:num>
  <w:num w:numId="2" w16cid:durableId="1476870828">
    <w:abstractNumId w:val="3"/>
  </w:num>
  <w:num w:numId="3" w16cid:durableId="990985145">
    <w:abstractNumId w:val="2"/>
  </w:num>
  <w:num w:numId="4" w16cid:durableId="1219704642">
    <w:abstractNumId w:val="8"/>
  </w:num>
  <w:num w:numId="5" w16cid:durableId="1098212575">
    <w:abstractNumId w:val="1"/>
  </w:num>
  <w:num w:numId="6" w16cid:durableId="1220823972">
    <w:abstractNumId w:val="10"/>
  </w:num>
  <w:num w:numId="7" w16cid:durableId="1162506767">
    <w:abstractNumId w:val="7"/>
  </w:num>
  <w:num w:numId="8" w16cid:durableId="1342007019">
    <w:abstractNumId w:val="4"/>
  </w:num>
  <w:num w:numId="9" w16cid:durableId="401753534">
    <w:abstractNumId w:val="6"/>
  </w:num>
  <w:num w:numId="10" w16cid:durableId="232816421">
    <w:abstractNumId w:val="5"/>
  </w:num>
  <w:num w:numId="11" w16cid:durableId="582036197">
    <w:abstractNumId w:val="0"/>
  </w:num>
  <w:num w:numId="12" w16cid:durableId="953828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07B7"/>
    <w:rsid w:val="00AB5E0B"/>
    <w:rsid w:val="00B277AE"/>
    <w:rsid w:val="00B3575D"/>
    <w:rsid w:val="00B41974"/>
    <w:rsid w:val="00B82112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4E38"/>
  <w15:docId w15:val="{80051DC3-934B-B040-A54E-31CD812E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AB0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562</Words>
  <Characters>3206</Characters>
  <Application>Microsoft Office Word</Application>
  <DocSecurity>0</DocSecurity>
  <Lines>26</Lines>
  <Paragraphs>7</Paragraphs>
  <ScaleCrop>false</ScaleCrop>
  <Company>HP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Microsoft Office User</cp:lastModifiedBy>
  <cp:revision>18</cp:revision>
  <cp:lastPrinted>2023-10-12T02:38:00Z</cp:lastPrinted>
  <dcterms:created xsi:type="dcterms:W3CDTF">2023-02-06T13:19:00Z</dcterms:created>
  <dcterms:modified xsi:type="dcterms:W3CDTF">2024-08-19T03:23:00Z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