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A6C" w:rsidRDefault="00903A6C"/>
    <w:p w:rsidR="00903A6C" w:rsidRDefault="00903A6C"/>
    <w:p w:rsidR="00903A6C" w:rsidRDefault="00903A6C"/>
    <w:p w:rsidR="00903A6C" w:rsidRDefault="00903A6C"/>
    <w:p w:rsidR="00903A6C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903A6C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516A1D">
        <w:rPr>
          <w:rFonts w:ascii="方正小标宋简体" w:eastAsia="方正小标宋简体"/>
          <w:sz w:val="28"/>
          <w:szCs w:val="44"/>
        </w:rPr>
        <w:t>2024.8</w:t>
      </w:r>
      <w:r>
        <w:rPr>
          <w:rFonts w:ascii="方正小标宋简体" w:eastAsia="方正小标宋简体" w:hint="eastAsia"/>
          <w:sz w:val="28"/>
          <w:szCs w:val="44"/>
        </w:rPr>
        <w:t xml:space="preserve">            </w:t>
      </w:r>
    </w:p>
    <w:tbl>
      <w:tblPr>
        <w:tblW w:w="101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984"/>
        <w:gridCol w:w="2561"/>
        <w:gridCol w:w="558"/>
        <w:gridCol w:w="858"/>
        <w:gridCol w:w="1410"/>
        <w:gridCol w:w="2224"/>
      </w:tblGrid>
      <w:tr w:rsidR="00903A6C" w:rsidRPr="00516A1D" w:rsidTr="00516A1D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516A1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903A6C" w:rsidRPr="00516A1D" w:rsidRDefault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English</w:t>
            </w:r>
          </w:p>
        </w:tc>
      </w:tr>
      <w:tr w:rsidR="00903A6C" w:rsidTr="00516A1D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903A6C" w:rsidRPr="00516A1D" w:rsidRDefault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SB1 Unit1 Listening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903A6C" w:rsidRPr="00516A1D" w:rsidRDefault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Listening </w:t>
            </w:r>
          </w:p>
        </w:tc>
      </w:tr>
      <w:tr w:rsidR="00903A6C" w:rsidTr="00516A1D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903A6C" w:rsidRDefault="00516A1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516A1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903A6C" w:rsidTr="00516A1D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To have students realize the importance of humor and telling jokes.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To have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students catch the main idea of each listening tape.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903A6C" w:rsidRDefault="00903A6C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To have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to know how to express jokes when telling a story.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903A6C" w:rsidRDefault="00903A6C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To have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students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to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form a sense of humor and have a positive attitude towards life.</w:t>
            </w:r>
          </w:p>
        </w:tc>
      </w:tr>
      <w:tr w:rsidR="00903A6C" w:rsidTr="00516A1D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:rsidR="00903A6C" w:rsidRDefault="00516A1D" w:rsidP="00516A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G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et students to know how to express jokes when telling a story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634" w:type="dxa"/>
            <w:gridSpan w:val="2"/>
            <w:shd w:val="clear" w:color="auto" w:fill="auto"/>
            <w:noWrap/>
            <w:vAlign w:val="center"/>
          </w:tcPr>
          <w:p w:rsidR="00903A6C" w:rsidRDefault="00516A1D" w:rsidP="00516A1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G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et students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to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form a sense of humor and have a positive attitude towards life.</w:t>
            </w:r>
          </w:p>
        </w:tc>
      </w:tr>
      <w:tr w:rsidR="00903A6C" w:rsidTr="00516A1D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Default="00516A1D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Help students realize the importance of humor and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telling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jokes.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903A6C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H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elp students catch the main idea of each listening tape.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903A6C" w:rsidRDefault="00903A6C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pStyle w:val="a5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Help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students know how to express jokes when telling a story.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903A6C" w:rsidRDefault="00903A6C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Help </w:t>
            </w:r>
            <w:r w:rsidR="00516A1D"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students </w:t>
            </w:r>
            <w:r w:rsid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to </w:t>
            </w:r>
            <w:r w:rsidR="00516A1D"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form a sense of humor and have a positive attitude towards life.</w:t>
            </w:r>
          </w:p>
        </w:tc>
      </w:tr>
      <w:tr w:rsidR="00903A6C" w:rsidTr="00516A1D">
        <w:trPr>
          <w:trHeight w:val="680"/>
          <w:jc w:val="center"/>
        </w:trPr>
        <w:tc>
          <w:tcPr>
            <w:tcW w:w="10120" w:type="dxa"/>
            <w:gridSpan w:val="8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903A6C" w:rsidTr="00516A1D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903A6C" w:rsidRDefault="00903A6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3A6C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224" w:type="dxa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903A6C" w:rsidTr="00516A1D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3A6C" w:rsidRPr="00516A1D" w:rsidRDefault="00516A1D" w:rsidP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Step1</w:t>
            </w:r>
          </w:p>
          <w:p w:rsidR="00516A1D" w:rsidRDefault="00516A1D" w:rsidP="00516A1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Listening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 Teacher plays the audio and asks students to complete the conversations.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Teacher asks students to read the conversations and write down the answers.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3. Teacher checks the answers with the students.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 Students look at the six pictures, and guess the meanings of the idioms.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Students listen to the audio and complete the conversations.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check the answers with the teacher.</w:t>
            </w:r>
          </w:p>
        </w:tc>
        <w:tc>
          <w:tcPr>
            <w:tcW w:w="2224" w:type="dxa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To train students to grasp key information of the listening materials, and make key notes while listening.</w:t>
            </w:r>
          </w:p>
        </w:tc>
      </w:tr>
      <w:tr w:rsidR="00903A6C" w:rsidRPr="00516A1D" w:rsidTr="00516A1D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3A6C" w:rsidRPr="00516A1D" w:rsidRDefault="00516A1D" w:rsidP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Step2</w:t>
            </w:r>
          </w:p>
          <w:p w:rsidR="00516A1D" w:rsidRDefault="00516A1D" w:rsidP="00516A1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Viewing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Teacher asks students to look at the four pictures, describe them and predict what the audio talks about.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Teacher plays the audio and asks students to listen and choose the pictures mentioned.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3. Teacher checks the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answers with the students.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4. Teacher plays the audio again and asks students to complete the notes.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5. Teacher asks some students to read the whole notes and others check the answers.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1.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look at the four pictures, describe them and predict what the audio talks about.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Students listen to the audio and choose the pictures mentioned.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Students check the answers with the teacher.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4. Students listen to the audio again and complete the notes.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5. Some students read the whole notes and others check the answers.</w:t>
            </w:r>
          </w:p>
        </w:tc>
        <w:tc>
          <w:tcPr>
            <w:tcW w:w="2224" w:type="dxa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1. To help students grasp the main idea and understand the details of the listening materials.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To strengthen students' ability to use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theme-related language to express views after listening.</w:t>
            </w:r>
          </w:p>
        </w:tc>
      </w:tr>
      <w:tr w:rsidR="00903A6C" w:rsidTr="00516A1D">
        <w:trPr>
          <w:trHeight w:val="1975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3A6C" w:rsidRPr="00516A1D" w:rsidRDefault="00516A1D" w:rsidP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3</w:t>
            </w:r>
          </w:p>
          <w:p w:rsidR="00516A1D" w:rsidRDefault="00516A1D" w:rsidP="00516A1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Individual work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Teacher asks students to read and understand the expressions from the radio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programme</w:t>
            </w:r>
            <w:proofErr w:type="spellEnd"/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Teacher asks students to complete the boxes with the</w:t>
            </w: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expressions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according to their pragmatic function.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1.Students read and understand the expressions from the radio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proofErr w:type="spellStart"/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programme</w:t>
            </w:r>
            <w:proofErr w:type="spellEnd"/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 Students complete the boxes with the expressions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according to their pragmatic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function.</w:t>
            </w:r>
          </w:p>
        </w:tc>
        <w:tc>
          <w:tcPr>
            <w:tcW w:w="2224" w:type="dxa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1. To have students pay attention to the pragmatic function.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2. To encourage students to make free and open communication under relevant topics using the 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lastRenderedPageBreak/>
              <w:t>vocabulary and expressions they have learnt.</w:t>
            </w:r>
          </w:p>
        </w:tc>
      </w:tr>
      <w:tr w:rsidR="00903A6C" w:rsidTr="00516A1D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903A6C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03A6C" w:rsidRPr="00516A1D" w:rsidRDefault="00516A1D" w:rsidP="00516A1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Step 4</w:t>
            </w:r>
          </w:p>
          <w:p w:rsidR="00516A1D" w:rsidRDefault="00516A1D" w:rsidP="00516A1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Group work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Teacher asks students to check the answers with class.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Teacher divides students into pairs and asks them to tell story and make comments in pairs.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Teacher invites several pairs to act out their conversations in front of the class and asks other students to make comments.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check the answers with the class.</w:t>
            </w:r>
          </w:p>
          <w:p w:rsidR="00516A1D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Students tell story and make comments in pairs.</w:t>
            </w:r>
          </w:p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3.</w:t>
            </w: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Some students act out their conversations in front of the class and other students make comments.</w:t>
            </w:r>
          </w:p>
        </w:tc>
        <w:tc>
          <w:tcPr>
            <w:tcW w:w="2224" w:type="dxa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To have students make evaluation and reflection.</w:t>
            </w:r>
          </w:p>
        </w:tc>
      </w:tr>
      <w:tr w:rsidR="00903A6C" w:rsidTr="00516A1D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903A6C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903A6C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Pr="00516A1D" w:rsidRDefault="00516A1D" w:rsidP="00516A1D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Complete the workbook.</w:t>
            </w:r>
          </w:p>
          <w:p w:rsidR="00516A1D" w:rsidRPr="00516A1D" w:rsidRDefault="00516A1D" w:rsidP="00516A1D">
            <w:pPr>
              <w:pStyle w:val="a5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16A1D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Preview the next part.</w:t>
            </w:r>
          </w:p>
        </w:tc>
      </w:tr>
      <w:tr w:rsidR="00903A6C" w:rsidTr="00516A1D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903A6C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:rsidR="00903A6C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0B3232" w:rsidRDefault="000B3232" w:rsidP="000B3232">
            <w:pPr>
              <w:widowControl/>
              <w:jc w:val="center"/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 w:rsidRPr="000B323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Unit 1 Listening</w:t>
            </w:r>
          </w:p>
          <w:p w:rsidR="000B3232" w:rsidRPr="000B3232" w:rsidRDefault="000B3232" w:rsidP="000B3232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229870</wp:posOffset>
                      </wp:positionV>
                      <wp:extent cx="1716405" cy="636905"/>
                      <wp:effectExtent l="12700" t="12700" r="10795" b="10795"/>
                      <wp:wrapNone/>
                      <wp:docPr id="154098855" name="可选流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6405" cy="63690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B3232" w:rsidRDefault="000B3232" w:rsidP="000B3232">
                                  <w:pPr>
                                    <w:jc w:val="center"/>
                                  </w:pPr>
                                  <w:r>
                                    <w:t>when; where; who; what…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可选流程 1" o:spid="_x0000_s1026" type="#_x0000_t176" style="position:absolute;left:0;text-align:left;margin-left:287.35pt;margin-top:18.1pt;width:135.15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" fillcolor="#4f81bd [3204]" strokecolor="#0a121c [484]" strokeweight="2pt">
                      <v:textbox>
                        <w:txbxContent>
                          <w:p w:rsidR="000B3232" w:rsidRDefault="000B3232" w:rsidP="000B3232">
                            <w:pPr>
                              <w:jc w:val="center"/>
                            </w:pPr>
                            <w:r>
                              <w:t>when; where; who; what…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323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Some English idioms of “</w:t>
            </w:r>
            <w:r w:rsidRPr="000B3232">
              <w:rPr>
                <w:rFonts w:ascii="楷体" w:eastAsia="楷体" w:hAnsi="楷体" w:cs="Times New Roman"/>
                <w:bCs/>
                <w:color w:val="000000"/>
                <w:kern w:val="0"/>
                <w:sz w:val="28"/>
                <w:szCs w:val="28"/>
              </w:rPr>
              <w:t>笑</w:t>
            </w:r>
            <w:r w:rsidRPr="000B3232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”</w:t>
            </w:r>
            <w:r w:rsidRPr="000B3232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0B3232" w:rsidRDefault="000B3232" w:rsidP="000B3232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How to catch key information of listening tapes</w:t>
            </w:r>
          </w:p>
          <w:p w:rsidR="000B3232" w:rsidRPr="000B3232" w:rsidRDefault="000B3232" w:rsidP="000B3232">
            <w:pPr>
              <w:pStyle w:val="a5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Telling a story&amp; making comments.</w:t>
            </w:r>
          </w:p>
        </w:tc>
      </w:tr>
      <w:tr w:rsidR="00903A6C" w:rsidTr="00516A1D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903A6C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903A6C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595" w:type="dxa"/>
            <w:gridSpan w:val="6"/>
            <w:shd w:val="clear" w:color="auto" w:fill="auto"/>
            <w:noWrap/>
            <w:vAlign w:val="center"/>
          </w:tcPr>
          <w:p w:rsidR="00903A6C" w:rsidRDefault="00903A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903A6C" w:rsidRDefault="00903A6C">
      <w:pPr>
        <w:snapToGrid w:val="0"/>
        <w:spacing w:line="20" w:lineRule="exact"/>
      </w:pPr>
    </w:p>
    <w:sectPr w:rsidR="00903A6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420026"/>
    <w:multiLevelType w:val="hybridMultilevel"/>
    <w:tmpl w:val="8156391A"/>
    <w:lvl w:ilvl="0" w:tplc="21088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7CB0AFC"/>
    <w:multiLevelType w:val="hybridMultilevel"/>
    <w:tmpl w:val="311ED002"/>
    <w:lvl w:ilvl="0" w:tplc="402C4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C12673E"/>
    <w:multiLevelType w:val="hybridMultilevel"/>
    <w:tmpl w:val="B5F407EC"/>
    <w:lvl w:ilvl="0" w:tplc="F26EF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D3C64BB"/>
    <w:multiLevelType w:val="hybridMultilevel"/>
    <w:tmpl w:val="F0A6CC0C"/>
    <w:lvl w:ilvl="0" w:tplc="21563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5869179">
    <w:abstractNumId w:val="6"/>
  </w:num>
  <w:num w:numId="2" w16cid:durableId="1802455028">
    <w:abstractNumId w:val="1"/>
  </w:num>
  <w:num w:numId="3" w16cid:durableId="1832523306">
    <w:abstractNumId w:val="0"/>
  </w:num>
  <w:num w:numId="4" w16cid:durableId="2005741361">
    <w:abstractNumId w:val="3"/>
  </w:num>
  <w:num w:numId="5" w16cid:durableId="1936547088">
    <w:abstractNumId w:val="4"/>
  </w:num>
  <w:num w:numId="6" w16cid:durableId="431050153">
    <w:abstractNumId w:val="5"/>
  </w:num>
  <w:num w:numId="7" w16cid:durableId="179752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B3232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16A1D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03A6C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F72A5"/>
  <w15:docId w15:val="{80051DC3-934B-B040-A54E-31CD812E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99"/>
    <w:unhideWhenUsed/>
    <w:rsid w:val="00516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561</Words>
  <Characters>3199</Characters>
  <Application>Microsoft Office Word</Application>
  <DocSecurity>0</DocSecurity>
  <Lines>26</Lines>
  <Paragraphs>7</Paragraphs>
  <ScaleCrop>false</ScaleCrop>
  <Company>HP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Microsoft Office User</cp:lastModifiedBy>
  <cp:revision>17</cp:revision>
  <cp:lastPrinted>2023-10-12T02:38:00Z</cp:lastPrinted>
  <dcterms:created xsi:type="dcterms:W3CDTF">2023-02-06T13:19:00Z</dcterms:created>
  <dcterms:modified xsi:type="dcterms:W3CDTF">2024-08-21T08:49:00Z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