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1C7" w:rsidRDefault="00FC71C7"/>
    <w:p w:rsidR="00FC71C7" w:rsidRDefault="00FC71C7"/>
    <w:p w:rsidR="00FC71C7" w:rsidRDefault="00FC71C7"/>
    <w:p w:rsidR="00FC71C7" w:rsidRDefault="00FC71C7"/>
    <w:p w:rsidR="00FC71C7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:rsidR="00FC71C7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</w:t>
      </w:r>
      <w:r w:rsidR="00972D62">
        <w:rPr>
          <w:rFonts w:ascii="方正小标宋简体" w:eastAsia="方正小标宋简体"/>
          <w:sz w:val="28"/>
          <w:szCs w:val="44"/>
        </w:rPr>
        <w:t>2024.8</w:t>
      </w:r>
      <w:r>
        <w:rPr>
          <w:rFonts w:ascii="方正小标宋简体" w:eastAsia="方正小标宋简体" w:hint="eastAsia"/>
          <w:sz w:val="28"/>
          <w:szCs w:val="44"/>
        </w:rPr>
        <w:t xml:space="preserve">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426"/>
        <w:gridCol w:w="3119"/>
        <w:gridCol w:w="283"/>
        <w:gridCol w:w="1133"/>
        <w:gridCol w:w="1135"/>
        <w:gridCol w:w="2233"/>
      </w:tblGrid>
      <w:tr w:rsidR="00FC71C7" w:rsidTr="00972D62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972D6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FC71C7" w:rsidRPr="00972D62" w:rsidRDefault="00972D62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72D6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English </w:t>
            </w:r>
          </w:p>
        </w:tc>
      </w:tr>
      <w:tr w:rsidR="00FC71C7" w:rsidTr="00972D62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:rsidR="00FC71C7" w:rsidRPr="00972D62" w:rsidRDefault="00972D62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72D6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SB1 Unit1 using language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FC71C7" w:rsidRPr="00972D62" w:rsidRDefault="00972D62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72D6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Grammar</w:t>
            </w:r>
          </w:p>
        </w:tc>
      </w:tr>
      <w:tr w:rsidR="00FC71C7" w:rsidTr="00972D62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:rsidR="00FC71C7" w:rsidRDefault="00972D62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李雪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972D6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FC71C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FC71C7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:rsidR="00FC71C7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FC71C7" w:rsidRDefault="00972D62" w:rsidP="00972D62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Guide students to pay attention to pragmatic functions, learn to tell humorous stories and make comments in English, and be able to apply the relevant expressions learned in real life.</w:t>
            </w:r>
          </w:p>
        </w:tc>
      </w:tr>
      <w:tr w:rsidR="00FC71C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FC71C7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FC71C7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FC71C7" w:rsidRPr="00972D62" w:rsidRDefault="00972D62" w:rsidP="00972D62">
            <w:pPr>
              <w:pStyle w:val="a5"/>
              <w:widowControl/>
              <w:numPr>
                <w:ilvl w:val="0"/>
                <w:numId w:val="4"/>
              </w:numPr>
              <w:ind w:firstLineChars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Understand the similarities and differences between restrictive attributive clauses and non-restrictive attributive clauses, and learn to correctly use non-restrictive attributive clauses in text writing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1C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FC71C7" w:rsidRDefault="00FC71C7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FC71C7" w:rsidRPr="00972D62" w:rsidRDefault="00972D62" w:rsidP="00972D62">
            <w:pPr>
              <w:pStyle w:val="a5"/>
              <w:numPr>
                <w:ilvl w:val="0"/>
                <w:numId w:val="4"/>
              </w:numPr>
              <w:spacing w:line="500" w:lineRule="exact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D62">
              <w:rPr>
                <w:rFonts w:ascii="Times New Roman" w:hAnsi="Times New Roman" w:cs="Times New Roman" w:hint="eastAsia"/>
                <w:sz w:val="24"/>
                <w:szCs w:val="24"/>
              </w:rPr>
              <w:t>Learn and use English idioms to express "laughter", find more similar English idioms, and understand the meaning of these English idioms</w:t>
            </w:r>
            <w:r w:rsidRPr="00972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1C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FC71C7" w:rsidRDefault="00FC71C7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FC71C7" w:rsidRPr="00972D62" w:rsidRDefault="00972D62" w:rsidP="00972D62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72D62">
              <w:rPr>
                <w:rFonts w:ascii="Times New Roman" w:hAnsi="Times New Roman" w:cs="Times New Roman" w:hint="eastAsia"/>
                <w:sz w:val="24"/>
                <w:szCs w:val="24"/>
              </w:rPr>
              <w:t>Guide students to think about how to maintain a healthy and optimistic attitude in difficult situations, so that they always have a positive attitude</w:t>
            </w:r>
            <w:r w:rsidRPr="00972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1C7" w:rsidTr="00972D62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FC71C7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FC71C7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:rsidR="00972D62" w:rsidRDefault="00972D62" w:rsidP="00972D62">
            <w:pPr>
              <w:spacing w:line="5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 Guide students to further understand the similarities and differences between restrictive attributive clauses and non-restrictive attributive clauses, and master the usage of non-restrictive attributive clauses;</w:t>
            </w:r>
          </w:p>
          <w:p w:rsidR="00FC71C7" w:rsidRDefault="00972D62" w:rsidP="00972D62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 Guide students to learn to use more English idioms to express a variety of simple "laughter".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972D62" w:rsidRDefault="00972D62" w:rsidP="00972D62">
            <w:pPr>
              <w:spacing w:line="5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 Guide students to correctly use non-restrictive attributive clauses in text writing, and learn to tell humorous stories and make comments in English;</w:t>
            </w:r>
          </w:p>
          <w:p w:rsidR="00FC71C7" w:rsidRDefault="00972D62" w:rsidP="00972D62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 Guide students to think about how to maintain a healthy and optimistic attitude in difficult situations, so that they always have a positive attitude.</w:t>
            </w:r>
          </w:p>
        </w:tc>
      </w:tr>
      <w:tr w:rsidR="00FC71C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:rsidR="00FC71C7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FC71C7" w:rsidRDefault="00972D62" w:rsidP="00972D62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Guide students to pay attention to pragmatic functions, learn to tell humorous stories and make comments in English, and be able to apply the relevant expressions learned in real life.</w:t>
            </w:r>
          </w:p>
        </w:tc>
      </w:tr>
      <w:tr w:rsidR="00FC71C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课  时</w:t>
            </w:r>
          </w:p>
          <w:p w:rsidR="00FC71C7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FC71C7" w:rsidRPr="00972D62" w:rsidRDefault="00972D62" w:rsidP="00972D62">
            <w:pPr>
              <w:pStyle w:val="a5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Understand the similarities and differences between restrictive attributive clauses and non-restrictive attributive clauses, and learn to correctly use non-restrictive attributive clauses in text writing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1C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FC71C7" w:rsidRDefault="00FC71C7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FC71C7" w:rsidRPr="00972D62" w:rsidRDefault="00972D62" w:rsidP="00972D62">
            <w:pPr>
              <w:pStyle w:val="a5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D62">
              <w:rPr>
                <w:rFonts w:ascii="Times New Roman" w:hAnsi="Times New Roman" w:cs="Times New Roman" w:hint="eastAsia"/>
                <w:sz w:val="24"/>
                <w:szCs w:val="24"/>
              </w:rPr>
              <w:t>Learn and use English idioms to express "laughter", find more similar English idioms, and understand the meaning of these English idioms</w:t>
            </w:r>
            <w:r w:rsidRPr="00972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1C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FC71C7" w:rsidRDefault="00FC71C7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FC71C7" w:rsidRPr="00972D62" w:rsidRDefault="00972D62" w:rsidP="00972D62">
            <w:pPr>
              <w:pStyle w:val="a5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D62">
              <w:rPr>
                <w:rFonts w:ascii="Times New Roman" w:hAnsi="Times New Roman" w:cs="Times New Roman" w:hint="eastAsia"/>
                <w:sz w:val="24"/>
                <w:szCs w:val="24"/>
              </w:rPr>
              <w:t>Guide students to think about how to maintain a healthy and optimistic attitude in difficult situations, so that they always have a positive attitude</w:t>
            </w:r>
            <w:r w:rsidRPr="00972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1C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FC71C7" w:rsidTr="00972D62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FC71C7" w:rsidRDefault="00FC71C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C71C7" w:rsidRDefault="00000000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FC71C7" w:rsidTr="00972D62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C71C7" w:rsidRPr="00972D62" w:rsidRDefault="00972D62" w:rsidP="00972D62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72D6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Step 1</w:t>
            </w:r>
          </w:p>
          <w:p w:rsidR="00972D62" w:rsidRDefault="00972D62" w:rsidP="00972D62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972D6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Lead-in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972D62" w:rsidRDefault="00972D62" w:rsidP="00972D62">
            <w:pPr>
              <w:pStyle w:val="a5"/>
              <w:spacing w:before="312" w:after="312" w:line="500" w:lineRule="exact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Teacher asks students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read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the sentences in the first box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pay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attention to the words in bold. </w:t>
            </w:r>
          </w:p>
          <w:p w:rsidR="00FC71C7" w:rsidRDefault="00972D62" w:rsidP="00972D62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Teacher asks students to conclude the usage and pay attention to the differences of defining and non-defining attributive clauses.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FC71C7" w:rsidRDefault="00972D62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Students read and compare the example sentences again to answer </w:t>
            </w:r>
            <w:r>
              <w:rPr>
                <w:rFonts w:cs="Times New Roman" w:hint="eastAsia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uestion</w:t>
            </w:r>
            <w:r>
              <w:rPr>
                <w:rFonts w:cs="Times New Roman" w:hint="eastAsia"/>
                <w:sz w:val="24"/>
                <w:szCs w:val="24"/>
              </w:rPr>
              <w:t xml:space="preserve">s and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conclude the uses and the similarities and differences of defining and non-defining attributive clauses.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972D62" w:rsidRDefault="00972D62" w:rsidP="00972D62">
            <w:pPr>
              <w:pStyle w:val="a5"/>
              <w:spacing w:before="312" w:after="312" w:line="500" w:lineRule="exact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encourage students to discover the grammar usage by themselves.</w:t>
            </w:r>
          </w:p>
          <w:p w:rsidR="00FC71C7" w:rsidRDefault="00972D62" w:rsidP="00972D62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To further enhance students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understanding of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 non-defining attributive clauses.</w:t>
            </w:r>
          </w:p>
        </w:tc>
      </w:tr>
      <w:tr w:rsidR="00FC71C7" w:rsidTr="00972D62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C71C7" w:rsidRDefault="00972D62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72D6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Step 2</w:t>
            </w:r>
          </w:p>
          <w:p w:rsidR="00972D62" w:rsidRPr="00972D62" w:rsidRDefault="00972D62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Know the rules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FC71C7" w:rsidRDefault="00972D62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asks students to read the two simple sentences given in each advice and decide which sentence should be the main clause and which one should be the subordinate clause.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972D62" w:rsidRDefault="00972D62" w:rsidP="00972D62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read the   two simple sentences given in each advice and decide which sentence should be the main clause and which one should be the subordinate clause. </w:t>
            </w:r>
          </w:p>
          <w:p w:rsidR="00FC71C7" w:rsidRPr="00972D62" w:rsidRDefault="00FC71C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972D62" w:rsidRDefault="00972D62" w:rsidP="00972D62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get students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using non-defining attributive clause.</w:t>
            </w:r>
          </w:p>
          <w:p w:rsidR="00972D62" w:rsidRDefault="00972D62" w:rsidP="00972D62">
            <w:pPr>
              <w:pStyle w:val="a5"/>
              <w:spacing w:before="312" w:after="312" w:line="500" w:lineRule="exact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enable students to rewrite the tips with non-defining attributive clauses.</w:t>
            </w:r>
          </w:p>
          <w:p w:rsidR="00FC71C7" w:rsidRPr="00972D62" w:rsidRDefault="00FC71C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71C7" w:rsidTr="00972D62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C71C7" w:rsidRPr="00972D62" w:rsidRDefault="00972D62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72D6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Step 3 </w:t>
            </w:r>
          </w:p>
          <w:p w:rsidR="00972D62" w:rsidRDefault="00972D62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972D6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Complete exercises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972D62" w:rsidRDefault="00972D62" w:rsidP="00972D62">
            <w:pPr>
              <w:pStyle w:val="a5"/>
              <w:spacing w:before="312" w:after="312" w:line="500" w:lineRule="exact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asks students to find out the relationship between the modified nouns or sentences and the conjunctions of clauses</w:t>
            </w:r>
            <w:r>
              <w:rPr>
                <w:rFonts w:cs="Times New Roman" w:hint="eastAsia"/>
                <w:sz w:val="24"/>
                <w:szCs w:val="24"/>
              </w:rPr>
              <w:t xml:space="preserve"> and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eacher asks students to rewrite the tips with non-defining attributive clauses.</w:t>
            </w:r>
          </w:p>
          <w:p w:rsidR="00FC71C7" w:rsidRPr="00972D62" w:rsidRDefault="00FC71C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972D62" w:rsidRDefault="00972D62" w:rsidP="00972D62">
            <w:pPr>
              <w:pStyle w:val="a5"/>
              <w:numPr>
                <w:ilvl w:val="0"/>
                <w:numId w:val="9"/>
              </w:numPr>
              <w:spacing w:before="312" w:after="312" w:line="500" w:lineRule="exact"/>
              <w:ind w:left="0" w:firstLineChars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students read the clauses they made and others check the answers.</w:t>
            </w:r>
          </w:p>
          <w:p w:rsidR="00972D62" w:rsidRDefault="00972D62" w:rsidP="00972D62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conclude how to make sentences using non-defining attributive clauses.</w:t>
            </w:r>
          </w:p>
          <w:p w:rsidR="00972D62" w:rsidRDefault="00972D62" w:rsidP="00972D62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62" w:rsidRDefault="00972D62" w:rsidP="00972D62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C7" w:rsidRPr="00972D62" w:rsidRDefault="00FC71C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972D62" w:rsidRDefault="00972D62" w:rsidP="00972D62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get students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using non-defining attributive clause.</w:t>
            </w:r>
          </w:p>
          <w:p w:rsidR="00972D62" w:rsidRDefault="00972D62" w:rsidP="00972D62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students pay attention to the pragmatic function.</w:t>
            </w:r>
          </w:p>
          <w:p w:rsidR="00FC71C7" w:rsidRPr="00972D62" w:rsidRDefault="00FC71C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71C7" w:rsidTr="00972D62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FC71C7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C71C7" w:rsidRPr="00972D62" w:rsidRDefault="00972D62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72D6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Step 4 </w:t>
            </w:r>
          </w:p>
          <w:p w:rsidR="00972D62" w:rsidRDefault="00972D62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972D6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Work in groups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972D62" w:rsidRDefault="00972D62" w:rsidP="00972D62">
            <w:pPr>
              <w:pStyle w:val="a5"/>
              <w:numPr>
                <w:ilvl w:val="0"/>
                <w:numId w:val="10"/>
              </w:numPr>
              <w:spacing w:before="312" w:after="312" w:line="500" w:lineRule="exact"/>
              <w:ind w:left="0" w:firstLineChars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asks students to work in groups and think of a joke they find funny and write it down using non-defining attributive clauses where appropriate.</w:t>
            </w:r>
          </w:p>
          <w:p w:rsidR="00972D62" w:rsidRDefault="00972D62" w:rsidP="00972D62">
            <w:pPr>
              <w:pStyle w:val="a5"/>
              <w:numPr>
                <w:ilvl w:val="0"/>
                <w:numId w:val="10"/>
              </w:numPr>
              <w:spacing w:before="312" w:after="312" w:line="500" w:lineRule="exact"/>
              <w:ind w:left="0" w:firstLineChars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asks some students to share their jokes in front of the class. Teacher makes comments.</w:t>
            </w:r>
          </w:p>
          <w:p w:rsidR="00FC71C7" w:rsidRDefault="00FC71C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972D62" w:rsidRDefault="00972D62" w:rsidP="00972D62">
            <w:pPr>
              <w:pStyle w:val="a5"/>
              <w:numPr>
                <w:ilvl w:val="0"/>
                <w:numId w:val="11"/>
              </w:numPr>
              <w:spacing w:before="312" w:after="312" w:line="500" w:lineRule="exact"/>
              <w:ind w:left="0" w:firstLineChars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think of a joke they find funny and write it down using non-defining attributive clauses where appropriate.</w:t>
            </w:r>
          </w:p>
          <w:p w:rsidR="00972D62" w:rsidRDefault="00972D62" w:rsidP="00972D62">
            <w:pPr>
              <w:pStyle w:val="a5"/>
              <w:numPr>
                <w:ilvl w:val="0"/>
                <w:numId w:val="11"/>
              </w:numPr>
              <w:spacing w:before="312" w:after="312" w:line="500" w:lineRule="exact"/>
              <w:ind w:left="0" w:firstLineChars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students share their jokes in front of the class.</w:t>
            </w:r>
          </w:p>
          <w:p w:rsidR="00972D62" w:rsidRDefault="00972D62" w:rsidP="00972D62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C7" w:rsidRPr="00972D62" w:rsidRDefault="00FC71C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972D62" w:rsidRDefault="00972D62" w:rsidP="00972D62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enlarge students’ vocabulary and have them form an optimistic outlook on life.</w:t>
            </w:r>
          </w:p>
          <w:p w:rsidR="00972D62" w:rsidRDefault="00972D62" w:rsidP="00972D62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help students learn from each other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  <w:p w:rsidR="00972D62" w:rsidRDefault="00972D62" w:rsidP="00972D62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62" w:rsidRDefault="00972D62" w:rsidP="00972D62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62" w:rsidRDefault="00972D62" w:rsidP="00972D62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D62" w:rsidRDefault="00972D62" w:rsidP="00972D62">
            <w:pPr>
              <w:tabs>
                <w:tab w:val="left" w:pos="312"/>
              </w:tabs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1C7" w:rsidRPr="00972D62" w:rsidRDefault="00FC71C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71C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FC71C7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作  业</w:t>
            </w:r>
          </w:p>
          <w:p w:rsidR="00FC71C7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FC71C7" w:rsidRPr="00972D62" w:rsidRDefault="00972D62" w:rsidP="00972D62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72D6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Complete the workbook.</w:t>
            </w:r>
          </w:p>
          <w:p w:rsidR="00972D62" w:rsidRPr="00972D62" w:rsidRDefault="00972D62" w:rsidP="00972D62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72D6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Preview the next part.</w:t>
            </w:r>
          </w:p>
        </w:tc>
      </w:tr>
      <w:tr w:rsidR="00FC71C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FC71C7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:rsidR="00FC71C7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FC71C7" w:rsidRDefault="00972D62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72D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0846C62C" wp14:editId="12E0A8F0">
                  <wp:extent cx="5151755" cy="1559560"/>
                  <wp:effectExtent l="0" t="0" r="4445" b="2540"/>
                  <wp:docPr id="1671327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3273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755" cy="155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1C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FC71C7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:rsidR="00FC71C7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FC71C7" w:rsidRDefault="00FC71C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C71C7" w:rsidRDefault="00FC71C7">
      <w:pPr>
        <w:snapToGrid w:val="0"/>
        <w:spacing w:line="20" w:lineRule="exact"/>
      </w:pPr>
    </w:p>
    <w:sectPr w:rsidR="00FC71C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78D900"/>
    <w:multiLevelType w:val="singleLevel"/>
    <w:tmpl w:val="8378D90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DA8B2D5"/>
    <w:multiLevelType w:val="singleLevel"/>
    <w:tmpl w:val="FDA8B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77C613B"/>
    <w:multiLevelType w:val="hybridMultilevel"/>
    <w:tmpl w:val="B9A0B2D4"/>
    <w:lvl w:ilvl="0" w:tplc="0628A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5818B0"/>
    <w:multiLevelType w:val="multilevel"/>
    <w:tmpl w:val="14581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AA3307"/>
    <w:multiLevelType w:val="multilevel"/>
    <w:tmpl w:val="1AAA33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167C"/>
    <w:multiLevelType w:val="multilevel"/>
    <w:tmpl w:val="2B7A1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7477B4"/>
    <w:multiLevelType w:val="hybridMultilevel"/>
    <w:tmpl w:val="041CE984"/>
    <w:lvl w:ilvl="0" w:tplc="4A3C5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8A04994"/>
    <w:multiLevelType w:val="hybridMultilevel"/>
    <w:tmpl w:val="AEB62736"/>
    <w:lvl w:ilvl="0" w:tplc="1E02B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25366695">
    <w:abstractNumId w:val="10"/>
  </w:num>
  <w:num w:numId="2" w16cid:durableId="1325668135">
    <w:abstractNumId w:val="4"/>
  </w:num>
  <w:num w:numId="3" w16cid:durableId="167453347">
    <w:abstractNumId w:val="3"/>
  </w:num>
  <w:num w:numId="4" w16cid:durableId="552039221">
    <w:abstractNumId w:val="9"/>
  </w:num>
  <w:num w:numId="5" w16cid:durableId="1527597507">
    <w:abstractNumId w:val="2"/>
  </w:num>
  <w:num w:numId="6" w16cid:durableId="138770410">
    <w:abstractNumId w:val="8"/>
  </w:num>
  <w:num w:numId="7" w16cid:durableId="695235226">
    <w:abstractNumId w:val="6"/>
  </w:num>
  <w:num w:numId="8" w16cid:durableId="1408845959">
    <w:abstractNumId w:val="7"/>
  </w:num>
  <w:num w:numId="9" w16cid:durableId="431827043">
    <w:abstractNumId w:val="0"/>
  </w:num>
  <w:num w:numId="10" w16cid:durableId="727997862">
    <w:abstractNumId w:val="5"/>
  </w:num>
  <w:num w:numId="11" w16cid:durableId="1157500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72D6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C71C7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8406F"/>
  <w15:docId w15:val="{80051DC3-934B-B040-A54E-31CD812E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972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674</Words>
  <Characters>3848</Characters>
  <Application>Microsoft Office Word</Application>
  <DocSecurity>0</DocSecurity>
  <Lines>32</Lines>
  <Paragraphs>9</Paragraphs>
  <ScaleCrop>false</ScaleCrop>
  <Company>HP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Microsoft Office User</cp:lastModifiedBy>
  <cp:revision>16</cp:revision>
  <cp:lastPrinted>2023-10-12T02:38:00Z</cp:lastPrinted>
  <dcterms:created xsi:type="dcterms:W3CDTF">2023-02-06T13:19:00Z</dcterms:created>
  <dcterms:modified xsi:type="dcterms:W3CDTF">2024-08-19T03:02:00Z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