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12611100</wp:posOffset>
            </wp:positionV>
            <wp:extent cx="482600" cy="495300"/>
            <wp:effectExtent l="0" t="0" r="1270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82600" cy="495300"/>
                    </a:xfrm>
                    <a:prstGeom prst="rect">
                      <a:avLst/>
                    </a:prstGeom>
                  </pic:spPr>
                </pic:pic>
              </a:graphicData>
            </a:graphic>
          </wp:anchor>
        </w:drawing>
      </w:r>
      <w:r>
        <w:rPr>
          <w:rFonts w:ascii="宋体" w:hAnsi="宋体" w:eastAsia="宋体" w:cs="Courier New"/>
          <w:b/>
          <w:sz w:val="32"/>
          <w:szCs w:val="32"/>
        </w:rPr>
        <w:t>第三单元　</w:t>
      </w:r>
      <w:r>
        <w:rPr>
          <w:rFonts w:hint="eastAsia" w:ascii="宋体" w:hAnsi="宋体" w:eastAsia="宋体" w:cs="Courier New"/>
          <w:b/>
          <w:sz w:val="32"/>
          <w:szCs w:val="32"/>
        </w:rPr>
        <w:t>辽宋夏金多民族政权的并立与元朝的统一</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10</w:t>
      </w:r>
      <w:r>
        <w:rPr>
          <w:rFonts w:ascii="宋体" w:hAnsi="宋体" w:eastAsia="宋体" w:cs="Times New Roman"/>
          <w:b/>
          <w:sz w:val="30"/>
          <w:szCs w:val="30"/>
        </w:rPr>
        <w:t>课　</w:t>
      </w:r>
      <w:r>
        <w:rPr>
          <w:rFonts w:hint="eastAsia" w:ascii="宋体" w:hAnsi="宋体" w:eastAsia="宋体" w:cs="Times New Roman"/>
          <w:b/>
          <w:sz w:val="30"/>
          <w:szCs w:val="30"/>
        </w:rPr>
        <w:t>辽夏金元的统治</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从经济基础和上层建筑关系角度理解，辽夏金元时期政治制度演变的特点及影响，辩证客观地评价政治现象。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认识辽夏金元时期政治制度和民族关系所处的特定时空环境，抓住其特定时空背景和阶段特征。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通过文献资料记载，论证辽夏金元时期制度变化的特点及影响。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运用文献资料，认识元代国家统一，疆域辽阔，行省制度的实施，巩固了统一多民族国家，对后世影响深远。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认识辽夏金元时期多民族的国家的发展，突出元代国家统一，培养中华民族爱国爱家的情怀。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辽夏金元时期的政治制度演变</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多角度认识辽夏金元时期民族关系特征和统一多民族国家的主流</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一、辽与西夏</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1、辽朝的建立与辽宋关系：辽朝的建立者契丹族与___同源，在辽河上游过着游牧、渔猎生活。</w:t>
      </w:r>
      <w:r>
        <w:rPr>
          <w:rFonts w:ascii="宋体" w:hAnsi="宋体" w:eastAsia="宋体" w:cs="Courier New"/>
          <w:color w:val="000000" w:themeColor="text1"/>
          <w:szCs w:val="21"/>
        </w:rPr>
        <w:t>916年，契丹族首领</w:t>
      </w:r>
      <w:r>
        <w:rPr>
          <w:rFonts w:hint="eastAsia" w:ascii="宋体" w:hAnsi="宋体" w:eastAsia="宋体" w:cs="Courier New"/>
          <w:color w:val="000000" w:themeColor="text1"/>
          <w:szCs w:val="21"/>
        </w:rPr>
        <w:t>_______</w:t>
      </w:r>
      <w:r>
        <w:rPr>
          <w:rFonts w:ascii="宋体" w:hAnsi="宋体" w:eastAsia="宋体" w:cs="Courier New"/>
          <w:color w:val="000000" w:themeColor="text1"/>
          <w:szCs w:val="21"/>
        </w:rPr>
        <w:t>建立契</w:t>
      </w:r>
      <w:r>
        <w:rPr>
          <w:rFonts w:hint="eastAsia" w:ascii="宋体" w:hAnsi="宋体" w:eastAsia="宋体" w:cs="Courier New"/>
          <w:color w:val="000000" w:themeColor="text1"/>
          <w:szCs w:val="21"/>
        </w:rPr>
        <w:t>丹国，定都___</w:t>
      </w:r>
      <w:r>
        <w:rPr>
          <w:rFonts w:ascii="宋体" w:hAnsi="宋体" w:eastAsia="宋体" w:cs="Courier New"/>
          <w:color w:val="000000" w:themeColor="text1"/>
          <w:szCs w:val="21"/>
        </w:rPr>
        <w:t>，后来版图扩大，改国号为</w:t>
      </w:r>
      <w:r>
        <w:rPr>
          <w:rFonts w:hint="eastAsia" w:ascii="宋体" w:hAnsi="宋体" w:eastAsia="宋体" w:cs="Courier New"/>
          <w:color w:val="000000" w:themeColor="text1"/>
          <w:szCs w:val="21"/>
        </w:rPr>
        <w:t>__</w:t>
      </w:r>
      <w:r>
        <w:rPr>
          <w:rFonts w:ascii="宋体" w:hAnsi="宋体" w:eastAsia="宋体" w:cs="Courier New"/>
          <w:color w:val="000000" w:themeColor="text1"/>
          <w:szCs w:val="21"/>
        </w:rPr>
        <w:t>。</w:t>
      </w:r>
      <w:r>
        <w:rPr>
          <w:rFonts w:hint="eastAsia" w:ascii="宋体" w:hAnsi="宋体" w:eastAsia="宋体" w:cs="Courier New"/>
          <w:color w:val="000000" w:themeColor="text1"/>
          <w:szCs w:val="21"/>
        </w:rPr>
        <w:t>辽与北宋长期对峙，大部分时间里维持了________，通使频繁，____活跃。</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2、辽朝制度：辽朝的职官设置分为__、____官，北面官负责_____________，南面官负责以_________________。皇帝和宫廷依然保持____习俗，每年随季节转换定期迁徙。迁徙中的_____成为国家政治中心。</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3、西夏的建立与主要制度：党项族是古代____的分支，唐末在今陕北、宁夏一带形成_______，宋初仍然保持______的地位。</w:t>
      </w:r>
      <w:r>
        <w:rPr>
          <w:rFonts w:ascii="宋体" w:hAnsi="宋体" w:eastAsia="宋体" w:cs="Courier New"/>
          <w:color w:val="000000" w:themeColor="text1"/>
          <w:szCs w:val="21"/>
        </w:rPr>
        <w:t>1038年，党项首领</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脱离宋朝称帝，定都兴庆府，</w:t>
      </w:r>
      <w:r>
        <w:rPr>
          <w:rFonts w:hint="eastAsia" w:ascii="宋体" w:hAnsi="宋体" w:eastAsia="宋体" w:cs="Courier New"/>
          <w:color w:val="000000" w:themeColor="text1"/>
          <w:szCs w:val="21"/>
        </w:rPr>
        <w:t>国号_____，史称西夏。其制度基本模仿___，中央机构除_______外，同时有一套_______</w:t>
      </w:r>
      <w:r>
        <w:rPr>
          <w:rFonts w:ascii="宋体" w:hAnsi="宋体" w:eastAsia="宋体" w:cs="Courier New"/>
          <w:color w:val="000000" w:themeColor="text1"/>
          <w:szCs w:val="21"/>
        </w:rPr>
        <w:t>。</w:t>
      </w:r>
      <w:r>
        <w:rPr>
          <w:rFonts w:hint="eastAsia" w:ascii="宋体" w:hAnsi="宋体" w:eastAsia="宋体" w:cs="Courier New"/>
          <w:color w:val="000000" w:themeColor="text1"/>
          <w:szCs w:val="21"/>
        </w:rPr>
        <w:t>北宋灭亡后，西夏向金朝称__，仍然保持事实上的____。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二、金朝入主中原</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1、金朝的建立与金宋关系：金朝的建立者_____活动于黑龙江、松花江流域，以农业、狩猎、畜牧为生。</w:t>
      </w:r>
      <w:r>
        <w:rPr>
          <w:rFonts w:ascii="宋体" w:hAnsi="宋体" w:eastAsia="宋体" w:cs="Courier New"/>
          <w:color w:val="000000" w:themeColor="text1"/>
          <w:szCs w:val="21"/>
        </w:rPr>
        <w:t>1114年，女真族首领</w:t>
      </w:r>
      <w:r>
        <w:rPr>
          <w:rFonts w:hint="eastAsia" w:ascii="宋体" w:hAnsi="宋体" w:eastAsia="宋体" w:cs="Courier New"/>
          <w:color w:val="000000" w:themeColor="text1"/>
          <w:szCs w:val="21"/>
        </w:rPr>
        <w:t>__________举兵反辽，次年称皇帝，建立___，定都会宁府，会宁府也称_____</w:t>
      </w:r>
      <w:r>
        <w:rPr>
          <w:rFonts w:ascii="宋体" w:hAnsi="宋体" w:eastAsia="宋体" w:cs="Courier New"/>
          <w:color w:val="000000" w:themeColor="text1"/>
          <w:szCs w:val="21"/>
        </w:rPr>
        <w:t>。</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，金灭辽，两年后又灭</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，与</w:t>
      </w:r>
      <w:r>
        <w:rPr>
          <w:rFonts w:hint="eastAsia" w:ascii="宋体" w:hAnsi="宋体" w:eastAsia="宋体" w:cs="Courier New"/>
          <w:color w:val="000000" w:themeColor="text1"/>
          <w:szCs w:val="21"/>
        </w:rPr>
        <w:t>_____逐渐形成对峙局面。</w:t>
      </w:r>
      <w:r>
        <w:rPr>
          <w:rFonts w:ascii="宋体" w:hAnsi="宋体" w:eastAsia="宋体" w:cs="Courier New"/>
          <w:color w:val="000000" w:themeColor="text1"/>
          <w:szCs w:val="21"/>
        </w:rPr>
        <w:t>1153年，金迁都燕京，将燕京</w:t>
      </w:r>
      <w:r>
        <w:rPr>
          <w:rFonts w:hint="eastAsia" w:ascii="宋体" w:hAnsi="宋体" w:eastAsia="宋体" w:cs="Courier New"/>
          <w:color w:val="000000" w:themeColor="text1"/>
          <w:szCs w:val="21"/>
        </w:rPr>
        <w:t>改名为____。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2、金朝的制度：金朝制度基本沿袭唐宋，但却保持了一套_______的管理系统，叫作______。凡女真民户，每_____</w:t>
      </w:r>
      <w:r>
        <w:rPr>
          <w:rFonts w:ascii="宋体" w:hAnsi="宋体" w:eastAsia="宋体" w:cs="Courier New"/>
          <w:color w:val="000000" w:themeColor="text1"/>
          <w:szCs w:val="21"/>
        </w:rPr>
        <w:t>户编为</w:t>
      </w:r>
      <w:r>
        <w:rPr>
          <w:rFonts w:hint="eastAsia" w:ascii="宋体" w:hAnsi="宋体" w:eastAsia="宋体" w:cs="Courier New"/>
          <w:color w:val="000000" w:themeColor="text1"/>
          <w:szCs w:val="21"/>
        </w:rPr>
        <w:t>一谋克，_____</w:t>
      </w:r>
      <w:r>
        <w:rPr>
          <w:rFonts w:ascii="宋体" w:hAnsi="宋体" w:eastAsia="宋体" w:cs="Courier New"/>
          <w:color w:val="000000" w:themeColor="text1"/>
          <w:szCs w:val="21"/>
        </w:rPr>
        <w:t>谋克编为一猛安。他们被大批迁入中原，在</w:t>
      </w:r>
      <w:r>
        <w:rPr>
          <w:rFonts w:hint="eastAsia" w:ascii="宋体" w:hAnsi="宋体" w:eastAsia="宋体" w:cs="Courier New"/>
          <w:color w:val="000000" w:themeColor="text1"/>
          <w:szCs w:val="21"/>
        </w:rPr>
        <w:t>汉族村落之间筑寨居住，平时____，战时选拔丁壮_____。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3、金朝的鼎盛与衰落：</w:t>
      </w:r>
      <w:r>
        <w:rPr>
          <w:rFonts w:ascii="宋体" w:hAnsi="宋体" w:eastAsia="宋体" w:cs="Courier New"/>
          <w:color w:val="000000" w:themeColor="text1"/>
          <w:szCs w:val="21"/>
        </w:rPr>
        <w:t>12世纪后期</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在位，金朝进入</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时期，政治</w:t>
      </w:r>
      <w:r>
        <w:rPr>
          <w:rFonts w:hint="eastAsia" w:ascii="宋体" w:hAnsi="宋体" w:eastAsia="宋体" w:cs="Courier New"/>
          <w:color w:val="000000" w:themeColor="text1"/>
          <w:szCs w:val="21"/>
        </w:rPr>
        <w:t>稳定，经济繁荣，史称“______</w:t>
      </w:r>
      <w:r>
        <w:rPr>
          <w:rFonts w:ascii="宋体" w:hAnsi="宋体" w:eastAsia="宋体" w:cs="Courier New"/>
          <w:color w:val="000000" w:themeColor="text1"/>
          <w:szCs w:val="21"/>
        </w:rPr>
        <w:t>”，世宗被百姓誉为</w:t>
      </w:r>
      <w:r>
        <w:rPr>
          <w:rFonts w:hint="eastAsia" w:ascii="宋体" w:hAnsi="宋体" w:eastAsia="宋体" w:cs="Courier New"/>
          <w:color w:val="000000" w:themeColor="text1"/>
          <w:szCs w:val="21"/>
        </w:rPr>
        <w:t>“_____”。世宗死后，金朝受到_______民族的袭扰，猛安谋克又日益____，统治逐渐衰落。</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三、从蒙古崛起到元朝统一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1、蒙古的崛起：</w:t>
      </w:r>
      <w:r>
        <w:rPr>
          <w:rFonts w:ascii="宋体" w:hAnsi="宋体" w:eastAsia="宋体" w:cs="Courier New"/>
          <w:color w:val="000000" w:themeColor="text1"/>
          <w:szCs w:val="21"/>
        </w:rPr>
        <w:t>1206年，漠北蒙古部首领</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统一草原各部落，建</w:t>
      </w:r>
      <w:r>
        <w:rPr>
          <w:rFonts w:hint="eastAsia" w:ascii="宋体" w:hAnsi="宋体" w:eastAsia="宋体" w:cs="Courier New"/>
          <w:color w:val="000000" w:themeColor="text1"/>
          <w:szCs w:val="21"/>
        </w:rPr>
        <w:t>立_______，被奉上“成吉思汗”的尊号。此后半个世纪，蒙古军队先后灭掉____</w:t>
      </w:r>
      <w:r>
        <w:rPr>
          <w:rFonts w:ascii="宋体" w:hAnsi="宋体" w:eastAsia="宋体" w:cs="Courier New"/>
          <w:color w:val="000000" w:themeColor="text1"/>
          <w:szCs w:val="21"/>
        </w:rPr>
        <w:t>、</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和</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，招降</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诸部，</w:t>
      </w:r>
      <w:r>
        <w:rPr>
          <w:rFonts w:hint="eastAsia" w:ascii="宋体" w:hAnsi="宋体" w:eastAsia="宋体" w:cs="Courier New"/>
          <w:color w:val="000000" w:themeColor="text1"/>
          <w:szCs w:val="21"/>
        </w:rPr>
        <w:t>兼并云南的大理政权，还远征到_____________地区。</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2、元朝的建立与统一：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（1）建立：</w:t>
      </w:r>
      <w:r>
        <w:rPr>
          <w:rFonts w:ascii="宋体" w:hAnsi="宋体" w:eastAsia="宋体" w:cs="Courier New"/>
          <w:color w:val="000000" w:themeColor="text1"/>
          <w:szCs w:val="21"/>
        </w:rPr>
        <w:t>1260年，成吉思汗的孙子</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即位，将统治重心</w:t>
      </w:r>
      <w:r>
        <w:rPr>
          <w:rFonts w:hint="eastAsia" w:ascii="宋体" w:hAnsi="宋体" w:eastAsia="宋体" w:cs="Courier New"/>
          <w:color w:val="000000" w:themeColor="text1"/>
          <w:szCs w:val="21"/>
        </w:rPr>
        <w:t>从漠北转移到___，开始推行中原传统政治制度，兴建____</w:t>
      </w:r>
      <w:r>
        <w:rPr>
          <w:rFonts w:ascii="宋体" w:hAnsi="宋体" w:eastAsia="宋体" w:cs="Courier New"/>
          <w:color w:val="000000" w:themeColor="text1"/>
          <w:szCs w:val="21"/>
        </w:rPr>
        <w:t>作为首都。1271年，定国号为大元，忽必烈就是</w:t>
      </w:r>
      <w:r>
        <w:rPr>
          <w:rFonts w:hint="eastAsia" w:ascii="宋体" w:hAnsi="宋体" w:eastAsia="宋体" w:cs="Courier New"/>
          <w:color w:val="000000" w:themeColor="text1"/>
          <w:szCs w:val="21"/>
        </w:rPr>
        <w:t>_____。此后蒙古在西方的统治区脱离元朝独自发展，形成了________</w:t>
      </w:r>
      <w:r>
        <w:rPr>
          <w:rFonts w:ascii="宋体" w:hAnsi="宋体" w:eastAsia="宋体" w:cs="Courier New"/>
          <w:color w:val="000000" w:themeColor="text1"/>
          <w:szCs w:val="21"/>
        </w:rPr>
        <w:t>，它们在名义上仍将元朝尊为</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（2）统一：_____</w:t>
      </w:r>
      <w:r>
        <w:rPr>
          <w:rFonts w:ascii="宋体" w:hAnsi="宋体" w:eastAsia="宋体" w:cs="Courier New"/>
          <w:color w:val="000000" w:themeColor="text1"/>
          <w:szCs w:val="21"/>
        </w:rPr>
        <w:t>年，元军占领南宋都城</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。1279年，元军在</w:t>
      </w:r>
      <w:r>
        <w:rPr>
          <w:rFonts w:hint="eastAsia" w:ascii="宋体" w:hAnsi="宋体" w:eastAsia="宋体" w:cs="Courier New"/>
          <w:color w:val="000000" w:themeColor="text1"/>
          <w:szCs w:val="21"/>
        </w:rPr>
        <w:t>崖</w:t>
      </w:r>
      <w:r>
        <w:rPr>
          <w:rFonts w:ascii="宋体" w:hAnsi="宋体" w:eastAsia="宋体" w:cs="Courier New"/>
          <w:color w:val="000000" w:themeColor="text1"/>
          <w:szCs w:val="21"/>
        </w:rPr>
        <w:t>山海域击败南宋余部，完成统一。南宋宰相</w:t>
      </w:r>
      <w:r>
        <w:rPr>
          <w:rFonts w:hint="eastAsia" w:ascii="宋体" w:hAnsi="宋体" w:eastAsia="宋体" w:cs="Courier New"/>
          <w:color w:val="000000" w:themeColor="text1"/>
          <w:szCs w:val="21"/>
        </w:rPr>
        <w:t>_______被俘，坚拒劝降，后来在大都从容就义。</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3、元朝的制度：</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（1）交通制度：为巩固统一，元朝修筑了四通八达的____，设立____，为________提供交通和生活服务，也用来运输______；又隔一定距离分设______，负责传递___。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（2）行省制度：在地方管理上，元朝实行____制度。当时中央的宰相机构是______，委派官员代表中书省处理_______，逐渐固定常设，称为_________，简称行省。除今天的____________地区由中书省直辖外，全国共设___</w:t>
      </w:r>
      <w:r>
        <w:rPr>
          <w:rFonts w:ascii="宋体" w:hAnsi="宋体" w:eastAsia="宋体" w:cs="Courier New"/>
          <w:color w:val="000000" w:themeColor="text1"/>
          <w:szCs w:val="21"/>
        </w:rPr>
        <w:t>个行省。</w:t>
      </w:r>
      <w:r>
        <w:rPr>
          <w:rFonts w:hint="eastAsia" w:ascii="宋体" w:hAnsi="宋体" w:eastAsia="宋体" w:cs="Courier New"/>
          <w:color w:val="000000" w:themeColor="text1"/>
          <w:szCs w:val="21"/>
        </w:rPr>
        <w:t>行省辖区广阔，_______，统治效率较高。它的创立是中国古代地方行政制度的_________。对于吐蕃地区，则由全国最高佛教机构_____进行政教合一的管理。</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四、元朝的民族关系</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蒙古族和回族：中华民族大家庭的重要成员______和___，基本上是在____形成的。蒙古原是漠北的一个游牧部落，统一草原后逐渐将其他部落融入，形成了蒙古民族。中亚、西亚的大批_____随着蒙古的征服移居中国，在______教整合下形成了一个新的文化共同体，时称_____人，成为回族的前身。</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2、民族差别：为保障________的统治利益，元朝在很多方面对不同民族实行_______政策，被后人概括为“________”，依次为_____、_____、_____、_____。色目人指蒙古以外的西北、西域各族人，包括西夏、畏兀儿</w:t>
      </w:r>
      <w:r>
        <w:rPr>
          <w:rFonts w:ascii="宋体" w:hAnsi="宋体" w:eastAsia="宋体" w:cs="Courier New"/>
          <w:color w:val="000000" w:themeColor="text1"/>
          <w:szCs w:val="21"/>
        </w:rPr>
        <w:t>、回回等。汉</w:t>
      </w:r>
      <w:r>
        <w:rPr>
          <w:rFonts w:hint="eastAsia" w:ascii="宋体" w:hAnsi="宋体" w:eastAsia="宋体" w:cs="Courier New"/>
          <w:color w:val="000000" w:themeColor="text1"/>
          <w:szCs w:val="21"/>
        </w:rPr>
        <w:t>人主要指________，也包括已经入居中原的契丹、女真人。南人指原__________居民。</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3、元朝灭亡与民族融合：随着时间推移，________逐渐减弱，社会贫富差距带来的_______却日益严重。</w:t>
      </w:r>
      <w:r>
        <w:rPr>
          <w:rFonts w:ascii="宋体" w:hAnsi="宋体" w:eastAsia="宋体" w:cs="Courier New"/>
          <w:color w:val="000000" w:themeColor="text1"/>
          <w:szCs w:val="21"/>
        </w:rPr>
        <w:t>14世纪中叶，</w:t>
      </w:r>
      <w:r>
        <w:rPr>
          <w:rFonts w:hint="eastAsia" w:ascii="宋体" w:hAnsi="宋体" w:eastAsia="宋体" w:cs="Courier New"/>
          <w:color w:val="000000" w:themeColor="text1"/>
          <w:szCs w:val="21"/>
        </w:rPr>
        <w:t>________</w:t>
      </w:r>
      <w:r>
        <w:rPr>
          <w:rFonts w:ascii="宋体" w:hAnsi="宋体" w:eastAsia="宋体" w:cs="Courier New"/>
          <w:color w:val="000000" w:themeColor="text1"/>
          <w:szCs w:val="21"/>
        </w:rPr>
        <w:t>相</w:t>
      </w:r>
      <w:r>
        <w:rPr>
          <w:rFonts w:hint="eastAsia" w:ascii="宋体" w:hAnsi="宋体" w:eastAsia="宋体" w:cs="Courier New"/>
          <w:color w:val="000000" w:themeColor="text1"/>
          <w:szCs w:val="21"/>
        </w:rPr>
        <w:t>继在中原和南方爆发，不久元朝灭亡，以宫廷贵族为核心的一部分蒙古人退回____。大批留居内地的_____，以及回回以外的____人，逐渐与汉族相____。</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探究一  辽夏金元时期各政权概况</w:t>
      </w:r>
    </w:p>
    <w:tbl>
      <w:tblPr>
        <w:tblStyle w:val="8"/>
        <w:tblW w:w="8717"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1260"/>
        <w:gridCol w:w="1080"/>
        <w:gridCol w:w="1306"/>
        <w:gridCol w:w="1865"/>
        <w:gridCol w:w="2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777" w:type="dxa"/>
            <w:vAlign w:val="center"/>
          </w:tcPr>
          <w:p>
            <w:pPr>
              <w:spacing w:line="360" w:lineRule="auto"/>
              <w:rPr>
                <w:rFonts w:ascii="宋体" w:hAnsi="宋体" w:eastAsia="宋体" w:cs="Times New Roman"/>
                <w:color w:val="FF0000"/>
                <w:szCs w:val="21"/>
              </w:rPr>
            </w:pP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建立民族</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建立时间</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建立者</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都城</w:t>
            </w:r>
          </w:p>
        </w:tc>
        <w:tc>
          <w:tcPr>
            <w:tcW w:w="2429"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与宋关系（重大事件）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777"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辽（契丹）</w:t>
            </w: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契丹</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10世纪初</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耶律阿保机</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上京</w:t>
            </w:r>
          </w:p>
        </w:tc>
        <w:tc>
          <w:tcPr>
            <w:tcW w:w="2429"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战：澶州之战</w:t>
            </w:r>
          </w:p>
          <w:p>
            <w:pPr>
              <w:spacing w:line="360" w:lineRule="auto"/>
              <w:rPr>
                <w:rFonts w:ascii="宋体" w:hAnsi="宋体" w:eastAsia="宋体" w:cs="Times New Roman"/>
                <w:color w:val="FF0000"/>
                <w:szCs w:val="21"/>
              </w:rPr>
            </w:pPr>
            <w:r>
              <w:rPr>
                <w:rFonts w:ascii="宋体" w:hAnsi="宋体" w:eastAsia="宋体" w:cs="Times New Roman"/>
                <w:color w:val="FF0000"/>
                <w:szCs w:val="21"/>
              </w:rPr>
              <w:t>和议：澶渊之盟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 w:hRule="atLeast"/>
        </w:trPr>
        <w:tc>
          <w:tcPr>
            <w:tcW w:w="777"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北宋</w:t>
            </w: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汉</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960年</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赵匡胤</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东京（今开封）</w:t>
            </w:r>
          </w:p>
        </w:tc>
        <w:tc>
          <w:tcPr>
            <w:tcW w:w="2429" w:type="dxa"/>
            <w:vAlign w:val="center"/>
          </w:tcPr>
          <w:p>
            <w:pPr>
              <w:spacing w:line="360" w:lineRule="auto"/>
              <w:rPr>
                <w:rFonts w:ascii="宋体" w:hAnsi="宋体" w:eastAsia="宋体"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777"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西夏</w:t>
            </w: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党项</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11世纪前期</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元昊</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兴庆</w:t>
            </w:r>
          </w:p>
        </w:tc>
        <w:tc>
          <w:tcPr>
            <w:tcW w:w="2429"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战</w:t>
            </w:r>
          </w:p>
          <w:p>
            <w:pPr>
              <w:spacing w:line="360" w:lineRule="auto"/>
              <w:rPr>
                <w:rFonts w:ascii="宋体" w:hAnsi="宋体" w:eastAsia="宋体" w:cs="Times New Roman"/>
                <w:color w:val="FF0000"/>
                <w:szCs w:val="21"/>
              </w:rPr>
            </w:pPr>
            <w:r>
              <w:rPr>
                <w:rFonts w:ascii="宋体" w:hAnsi="宋体" w:eastAsia="宋体" w:cs="Times New Roman"/>
                <w:color w:val="FF0000"/>
                <w:szCs w:val="21"/>
              </w:rPr>
              <w:t>和议：宋夏和</w:t>
            </w:r>
            <w:r>
              <w:rPr>
                <w:rFonts w:hint="eastAsia" w:ascii="宋体" w:hAnsi="宋体" w:eastAsia="宋体" w:cs="Times New Roman"/>
                <w:color w:val="FF0000"/>
                <w:szCs w:val="21"/>
              </w:rPr>
              <w:t>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trPr>
        <w:tc>
          <w:tcPr>
            <w:tcW w:w="777"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金</w:t>
            </w: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女真</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1115年</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drawing>
                <wp:inline distT="0" distB="0" distL="0" distR="0">
                  <wp:extent cx="19050" cy="2540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50" cy="25400"/>
                          </a:xfrm>
                          <a:prstGeom prst="rect">
                            <a:avLst/>
                          </a:prstGeom>
                          <a:noFill/>
                          <a:ln>
                            <a:noFill/>
                          </a:ln>
                        </pic:spPr>
                      </pic:pic>
                    </a:graphicData>
                  </a:graphic>
                </wp:inline>
              </w:drawing>
            </w:r>
            <w:r>
              <w:rPr>
                <w:rFonts w:ascii="宋体" w:hAnsi="宋体" w:eastAsia="宋体" w:cs="Times New Roman"/>
                <w:color w:val="FF0000"/>
                <w:szCs w:val="21"/>
              </w:rPr>
              <w:t>阿骨打</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会宁（上京）</w:t>
            </w:r>
          </w:p>
          <w:p>
            <w:pPr>
              <w:spacing w:line="360" w:lineRule="auto"/>
              <w:rPr>
                <w:rFonts w:ascii="宋体" w:hAnsi="宋体" w:eastAsia="宋体" w:cs="Times New Roman"/>
                <w:color w:val="FF0000"/>
                <w:szCs w:val="21"/>
              </w:rPr>
            </w:pPr>
            <w:r>
              <w:rPr>
                <w:rFonts w:ascii="宋体" w:hAnsi="宋体" w:eastAsia="宋体" w:cs="Times New Roman"/>
                <w:color w:val="FF0000"/>
                <w:szCs w:val="21"/>
              </w:rPr>
              <w:t>燕京（中都）</w:t>
            </w:r>
          </w:p>
        </w:tc>
        <w:tc>
          <w:tcPr>
            <w:tcW w:w="2429"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战：灭北宋</w:t>
            </w:r>
          </w:p>
          <w:p>
            <w:pPr>
              <w:spacing w:line="360" w:lineRule="auto"/>
              <w:rPr>
                <w:rFonts w:ascii="宋体" w:hAnsi="宋体" w:eastAsia="宋体" w:cs="Times New Roman"/>
                <w:color w:val="FF0000"/>
                <w:szCs w:val="21"/>
              </w:rPr>
            </w:pPr>
            <w:r>
              <w:rPr>
                <w:rFonts w:ascii="宋体" w:hAnsi="宋体" w:eastAsia="宋体" w:cs="Times New Roman"/>
                <w:color w:val="FF0000"/>
                <w:szCs w:val="21"/>
              </w:rPr>
              <w:t>南宋抗金</w:t>
            </w:r>
          </w:p>
          <w:p>
            <w:pPr>
              <w:spacing w:line="360" w:lineRule="auto"/>
              <w:rPr>
                <w:rFonts w:ascii="宋体" w:hAnsi="宋体" w:eastAsia="宋体" w:cs="Times New Roman"/>
                <w:color w:val="FF0000"/>
                <w:szCs w:val="21"/>
              </w:rPr>
            </w:pPr>
            <w:r>
              <w:rPr>
                <w:rFonts w:ascii="宋体" w:hAnsi="宋体" w:eastAsia="宋体" w:cs="Times New Roman"/>
                <w:color w:val="FF0000"/>
                <w:szCs w:val="21"/>
              </w:rPr>
              <w:t>和议：宋金和议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 w:hRule="atLeast"/>
        </w:trPr>
        <w:tc>
          <w:tcPr>
            <w:tcW w:w="777"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南宋</w:t>
            </w: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汉</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1127年</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赵构</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临安（今杭州）</w:t>
            </w:r>
          </w:p>
        </w:tc>
        <w:tc>
          <w:tcPr>
            <w:tcW w:w="2429" w:type="dxa"/>
            <w:vAlign w:val="center"/>
          </w:tcPr>
          <w:p>
            <w:pPr>
              <w:spacing w:line="360" w:lineRule="auto"/>
              <w:rPr>
                <w:rFonts w:ascii="宋体" w:hAnsi="宋体" w:eastAsia="宋体"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777"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元</w:t>
            </w:r>
          </w:p>
        </w:tc>
        <w:tc>
          <w:tcPr>
            <w:tcW w:w="126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蒙古</w:t>
            </w:r>
          </w:p>
        </w:tc>
        <w:tc>
          <w:tcPr>
            <w:tcW w:w="1080"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1271年</w:t>
            </w:r>
          </w:p>
        </w:tc>
        <w:tc>
          <w:tcPr>
            <w:tcW w:w="1306"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忽必烈</w:t>
            </w:r>
          </w:p>
        </w:tc>
        <w:tc>
          <w:tcPr>
            <w:tcW w:w="1865"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大都（今北京）</w:t>
            </w:r>
          </w:p>
        </w:tc>
        <w:tc>
          <w:tcPr>
            <w:tcW w:w="2429" w:type="dxa"/>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战：灭南宋</w:t>
            </w:r>
          </w:p>
          <w:p>
            <w:pPr>
              <w:spacing w:line="360" w:lineRule="auto"/>
              <w:rPr>
                <w:rFonts w:ascii="宋体" w:hAnsi="宋体" w:eastAsia="宋体" w:cs="Times New Roman"/>
                <w:color w:val="FF0000"/>
                <w:szCs w:val="21"/>
              </w:rPr>
            </w:pPr>
            <w:r>
              <w:rPr>
                <w:rFonts w:ascii="宋体" w:hAnsi="宋体" w:eastAsia="宋体" w:cs="Times New Roman"/>
                <w:color w:val="FF0000"/>
                <w:szCs w:val="21"/>
              </w:rPr>
              <w:t>统一全国</w:t>
            </w:r>
          </w:p>
        </w:tc>
      </w:tr>
    </w:tbl>
    <w:p>
      <w:pPr>
        <w:tabs>
          <w:tab w:val="left" w:pos="3828"/>
        </w:tabs>
        <w:snapToGrid w:val="0"/>
        <w:spacing w:line="360" w:lineRule="auto"/>
        <w:rPr>
          <w:rFonts w:ascii="宋体" w:hAnsi="宋体" w:eastAsia="宋体"/>
          <w:color w:val="FF0000"/>
        </w:rPr>
      </w:pPr>
    </w:p>
    <w:p>
      <w:pPr>
        <w:tabs>
          <w:tab w:val="left" w:pos="3828"/>
        </w:tabs>
        <w:snapToGrid w:val="0"/>
        <w:spacing w:line="360" w:lineRule="auto"/>
        <w:rPr>
          <w:rFonts w:ascii="宋体" w:hAnsi="宋体" w:eastAsia="宋体"/>
          <w:color w:val="FF0000"/>
        </w:rPr>
      </w:pPr>
      <w:r>
        <w:rPr>
          <w:rFonts w:hint="eastAsia" w:ascii="宋体" w:hAnsi="宋体" w:eastAsia="宋体"/>
          <w:color w:val="FF0000"/>
        </w:rPr>
        <w:t>探究二  宋与辽、夏、金各政权的和议</w:t>
      </w:r>
    </w:p>
    <w:tbl>
      <w:tblPr>
        <w:tblStyle w:val="8"/>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15"/>
        <w:gridCol w:w="885"/>
        <w:gridCol w:w="2878"/>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 w:hRule="atLeast"/>
        </w:trPr>
        <w:tc>
          <w:tcPr>
            <w:tcW w:w="675" w:type="dxa"/>
            <w:vAlign w:val="center"/>
          </w:tcPr>
          <w:p>
            <w:pPr>
              <w:spacing w:line="360" w:lineRule="auto"/>
              <w:rPr>
                <w:rFonts w:ascii="宋体" w:hAnsi="宋体" w:eastAsia="宋体" w:cs="Times New Roman"/>
                <w:bCs/>
                <w:color w:val="FF0000"/>
                <w:szCs w:val="21"/>
              </w:rPr>
            </w:pPr>
          </w:p>
        </w:tc>
        <w:tc>
          <w:tcPr>
            <w:tcW w:w="915"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双方</w:t>
            </w:r>
          </w:p>
        </w:tc>
        <w:tc>
          <w:tcPr>
            <w:tcW w:w="885"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时间</w:t>
            </w:r>
          </w:p>
        </w:tc>
        <w:tc>
          <w:tcPr>
            <w:tcW w:w="2878"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主要内容</w:t>
            </w:r>
          </w:p>
        </w:tc>
        <w:tc>
          <w:tcPr>
            <w:tcW w:w="3402" w:type="dxa"/>
            <w:vAlign w:val="center"/>
          </w:tcPr>
          <w:p>
            <w:pPr>
              <w:spacing w:line="360" w:lineRule="auto"/>
              <w:rPr>
                <w:rFonts w:ascii="宋体" w:hAnsi="宋体" w:eastAsia="宋体" w:cs="Times New Roman"/>
                <w:color w:val="FF0000"/>
                <w:szCs w:val="21"/>
              </w:rPr>
            </w:pPr>
            <w:r>
              <w:rPr>
                <w:rFonts w:hint="eastAsia" w:ascii="宋体" w:hAnsi="宋体" w:eastAsia="宋体" w:cs="Times New Roman"/>
                <w:bCs/>
                <w:color w:val="FF0000"/>
                <w:szCs w:val="21"/>
              </w:rPr>
              <w:t>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3" w:hRule="atLeast"/>
        </w:trPr>
        <w:tc>
          <w:tcPr>
            <w:tcW w:w="675"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澶渊</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之盟</w:t>
            </w:r>
          </w:p>
        </w:tc>
        <w:tc>
          <w:tcPr>
            <w:tcW w:w="915"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北宋</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辽</w:t>
            </w:r>
          </w:p>
        </w:tc>
        <w:tc>
          <w:tcPr>
            <w:tcW w:w="885" w:type="dxa"/>
            <w:vAlign w:val="center"/>
          </w:tcPr>
          <w:p>
            <w:pPr>
              <w:spacing w:line="360" w:lineRule="auto"/>
              <w:rPr>
                <w:rFonts w:ascii="宋体" w:hAnsi="宋体" w:eastAsia="宋体" w:cs="Times New Roman"/>
                <w:bCs/>
                <w:color w:val="FF0000"/>
                <w:szCs w:val="21"/>
              </w:rPr>
            </w:pPr>
            <w:r>
              <w:rPr>
                <w:rFonts w:ascii="宋体" w:hAnsi="宋体" w:eastAsia="宋体" w:cs="Times New Roman"/>
                <w:bCs/>
                <w:color w:val="FF0000"/>
                <w:szCs w:val="21"/>
              </w:rPr>
              <w:t>1005年</w:t>
            </w:r>
          </w:p>
        </w:tc>
        <w:tc>
          <w:tcPr>
            <w:tcW w:w="2878"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①宋辽为兄弟之国；</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②北宋每年送给辽银、绢等钱物，称为“岁币”；</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③双方撤军，各守边境；</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④双方于边境设置榷场，互市贸易。</w:t>
            </w:r>
            <w:r>
              <w:rPr>
                <w:rFonts w:hint="eastAsia" w:ascii="宋体" w:hAnsi="宋体" w:eastAsia="宋体" w:cs="Times New Roman"/>
                <w:bCs/>
                <w:color w:val="FF0000"/>
                <w:szCs w:val="21"/>
              </w:rPr>
              <w:drawing>
                <wp:inline distT="0" distB="0" distL="0" distR="0">
                  <wp:extent cx="19050" cy="9525"/>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 cy="9525"/>
                          </a:xfrm>
                          <a:prstGeom prst="rect">
                            <a:avLst/>
                          </a:prstGeom>
                          <a:noFill/>
                          <a:ln>
                            <a:noFill/>
                          </a:ln>
                        </pic:spPr>
                      </pic:pic>
                    </a:graphicData>
                  </a:graphic>
                </wp:inline>
              </w:drawing>
            </w:r>
          </w:p>
        </w:tc>
        <w:tc>
          <w:tcPr>
            <w:tcW w:w="3402"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①宋辽实力均衡的产物；</w:t>
            </w:r>
          </w:p>
          <w:p>
            <w:pPr>
              <w:spacing w:line="360" w:lineRule="auto"/>
              <w:rPr>
                <w:rFonts w:ascii="宋体" w:hAnsi="宋体" w:eastAsia="宋体" w:cs="Times New Roman"/>
                <w:color w:val="FF0000"/>
                <w:szCs w:val="21"/>
              </w:rPr>
            </w:pPr>
            <w:r>
              <w:rPr>
                <w:rFonts w:hint="eastAsia" w:ascii="宋体" w:hAnsi="宋体" w:eastAsia="宋体" w:cs="Times New Roman"/>
                <w:bCs/>
                <w:color w:val="FF0000"/>
                <w:szCs w:val="21"/>
              </w:rPr>
              <w:t>②双方互市不绝，保持了一百多年相对和平的局面，促进了民族融合。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trPr>
        <w:tc>
          <w:tcPr>
            <w:tcW w:w="675"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宋夏和议</w:t>
            </w:r>
          </w:p>
        </w:tc>
        <w:tc>
          <w:tcPr>
            <w:tcW w:w="915"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北宋</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西夏</w:t>
            </w:r>
          </w:p>
        </w:tc>
        <w:tc>
          <w:tcPr>
            <w:tcW w:w="885" w:type="dxa"/>
            <w:vAlign w:val="center"/>
          </w:tcPr>
          <w:p>
            <w:pPr>
              <w:spacing w:line="360" w:lineRule="auto"/>
              <w:rPr>
                <w:rFonts w:ascii="宋体" w:hAnsi="宋体" w:eastAsia="宋体" w:cs="Times New Roman"/>
                <w:bCs/>
                <w:color w:val="FF0000"/>
                <w:szCs w:val="21"/>
              </w:rPr>
            </w:pPr>
            <w:r>
              <w:rPr>
                <w:rFonts w:ascii="宋体" w:hAnsi="宋体" w:eastAsia="宋体" w:cs="Times New Roman"/>
                <w:bCs/>
                <w:color w:val="FF0000"/>
                <w:szCs w:val="21"/>
              </w:rPr>
              <w:t>1044年</w:t>
            </w:r>
          </w:p>
        </w:tc>
        <w:tc>
          <w:tcPr>
            <w:tcW w:w="2878" w:type="dxa"/>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①夏对宋称臣；</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②北宋每年送给西夏银、绢、茶叶等“岁赐”；</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③重新开放边境贸易市场。</w:t>
            </w:r>
          </w:p>
        </w:tc>
        <w:tc>
          <w:tcPr>
            <w:tcW w:w="3402" w:type="dxa"/>
            <w:vAlign w:val="center"/>
          </w:tcPr>
          <w:p>
            <w:pPr>
              <w:spacing w:line="360" w:lineRule="auto"/>
              <w:rPr>
                <w:rFonts w:ascii="宋体" w:hAnsi="宋体" w:eastAsia="宋体" w:cs="Times New Roman"/>
                <w:color w:val="FF0000"/>
                <w:szCs w:val="21"/>
              </w:rPr>
            </w:pPr>
            <w:r>
              <w:rPr>
                <w:rFonts w:hint="eastAsia" w:ascii="宋体" w:hAnsi="宋体" w:eastAsia="宋体" w:cs="Times New Roman"/>
                <w:bCs/>
                <w:color w:val="FF0000"/>
                <w:szCs w:val="21"/>
              </w:rPr>
              <w:t>西夏和北宋的边境贸易，促进了西北边境地区的发展。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绍兴和议</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南宋</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金</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Times New Roman"/>
                <w:bCs/>
                <w:color w:val="FF0000"/>
                <w:szCs w:val="21"/>
              </w:rPr>
            </w:pPr>
            <w:r>
              <w:rPr>
                <w:rFonts w:ascii="宋体" w:hAnsi="宋体" w:eastAsia="宋体" w:cs="Times New Roman"/>
                <w:bCs/>
                <w:color w:val="FF0000"/>
                <w:szCs w:val="21"/>
              </w:rPr>
              <w:t>1141年</w:t>
            </w:r>
          </w:p>
        </w:tc>
        <w:tc>
          <w:tcPr>
            <w:tcW w:w="28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①南宋对金称臣；</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②南宋向金送交“岁供”；</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③两国以淮水和大散关为界。</w:t>
            </w:r>
          </w:p>
        </w:tc>
        <w:tc>
          <w:tcPr>
            <w:tcW w:w="34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①南宋实力进一步削弱；</w:t>
            </w:r>
          </w:p>
          <w:p>
            <w:pPr>
              <w:spacing w:line="360" w:lineRule="auto"/>
              <w:rPr>
                <w:rFonts w:ascii="宋体" w:hAnsi="宋体" w:eastAsia="宋体" w:cs="Times New Roman"/>
                <w:bCs/>
                <w:color w:val="FF0000"/>
                <w:szCs w:val="21"/>
              </w:rPr>
            </w:pPr>
            <w:r>
              <w:rPr>
                <w:rFonts w:hint="eastAsia" w:ascii="宋体" w:hAnsi="宋体" w:eastAsia="宋体" w:cs="Times New Roman"/>
                <w:bCs/>
                <w:color w:val="FF0000"/>
                <w:szCs w:val="21"/>
              </w:rPr>
              <w:t>②宋金南北对峙局面形成。</w:t>
            </w:r>
          </w:p>
        </w:tc>
      </w:tr>
    </w:tbl>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探究三  元代行省制的特点与历史作用</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1、材料解析</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材料一  元朝同宋一样，把地方分成路、府、州、县，而实际上元代的地方政权不交在地方，乃由中央派行中书省管理。行省长官是中央官亲自降临到地方……所以行中书省正名定义，并不是地方政府，而只是流动的中央政府。</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——钱穆《中国历代政治得失》</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核心论点：元代行省不只是地方政府，是“流动的中央政府”，是中央的派出机构。</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材料二　无论行政、财政、军事、司法诸事权，朝廷总是在直接掌握某些基本权力</w:t>
      </w:r>
      <w:r>
        <w:rPr>
          <w:rFonts w:ascii="宋体" w:hAnsi="宋体" w:eastAsia="宋体" w:cs="Times New Roman"/>
          <w:color w:val="FF0000"/>
          <w:szCs w:val="21"/>
        </w:rPr>
        <w:t>(如主要军队、官吏任用等)的同时，把相当一部分权力分寄于行省，然后借行省集权于中央。显而易见，元行省制中央集权是秦汉以来郡县制中央集权模式的较高级演化形态，……明显优于单纯的中央集权或单纯的地方分权。</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——李治安《元代行省制的特点与历史作用》</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核心论点：行省既要为中央集权，同时又分留部分权力于地方。行省拥有部分权力，但行使权力时受到中央节制。</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2、总结归纳</w:t>
      </w:r>
    </w:p>
    <w:p>
      <w:pPr>
        <w:spacing w:line="360" w:lineRule="auto"/>
        <w:rPr>
          <w:rFonts w:ascii="宋体" w:hAnsi="宋体" w:eastAsia="宋体" w:cs="Times New Roman"/>
          <w:color w:val="FF0000"/>
          <w:szCs w:val="21"/>
        </w:rPr>
      </w:pPr>
      <w:r>
        <w:rPr>
          <w:rFonts w:ascii="宋体" w:hAnsi="宋体" w:eastAsia="宋体" w:cs="Times New Roman"/>
          <w:color w:val="FF0000"/>
          <w:szCs w:val="21"/>
        </w:rPr>
        <w:t>行省制度更有利于加强中央集权的依据</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(1)机构和官员设置有玄机，从制度设计层面防割据。元代的行省是中央政府派出机构，行省长官是中央官员，中央通过行省对全国实行分区统治。</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(2)分权更集权。中央赋予行省更多的权力，但行省行使权力时受中央节制。</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地方区划从山川形便到犬牙交错。从元代开始，行省区划主要以中央军事控制为目的，采取“犬牙交错”的原则，削弱了地方的经济、文化认同感，从而使行省失去了扼险而守、割据称雄的地理环境，中央比较容易控制。</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color w:val="000000" w:themeColor="text1"/>
        </w:rPr>
      </w:pPr>
      <w:r>
        <w:rPr>
          <w:rFonts w:ascii="宋体" w:hAnsi="宋体" w:eastAsia="宋体"/>
        </w:rPr>
        <w:t>1.</w:t>
      </w:r>
      <w:r>
        <w:rPr>
          <w:rFonts w:ascii="宋体" w:hAnsi="宋体" w:eastAsia="宋体"/>
          <w:color w:val="FF0000"/>
        </w:rPr>
        <w:t xml:space="preserve"> </w:t>
      </w:r>
      <w:r>
        <w:rPr>
          <w:rFonts w:ascii="宋体" w:hAnsi="宋体" w:eastAsia="宋体"/>
          <w:color w:val="000000" w:themeColor="text1"/>
        </w:rPr>
        <w:t>请你根据下图判断这一时期的政治特点是（    ）</w:t>
      </w:r>
    </w:p>
    <w:p>
      <w:pPr>
        <w:tabs>
          <w:tab w:val="left" w:pos="1755"/>
        </w:tabs>
        <w:spacing w:line="360" w:lineRule="auto"/>
        <w:rPr>
          <w:rFonts w:ascii="宋体" w:hAnsi="宋体" w:eastAsia="宋体"/>
          <w:color w:val="FF0000"/>
        </w:rPr>
      </w:pPr>
      <w:r>
        <w:rPr>
          <w:sz w:val="28"/>
          <w:szCs w:val="36"/>
        </w:rPr>
        <w:drawing>
          <wp:inline distT="0" distB="0" distL="0" distR="0">
            <wp:extent cx="4094480" cy="1808480"/>
            <wp:effectExtent l="0" t="0" r="1270" b="127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94480" cy="1808480"/>
                    </a:xfrm>
                    <a:prstGeom prst="rect">
                      <a:avLst/>
                    </a:prstGeom>
                    <a:noFill/>
                    <a:ln>
                      <a:noFill/>
                    </a:ln>
                  </pic:spPr>
                </pic:pic>
              </a:graphicData>
            </a:graphic>
          </wp:inline>
        </w:drawing>
      </w:r>
      <w:r>
        <w:rPr>
          <w:rFonts w:ascii="宋体" w:hAnsi="宋体" w:eastAsia="宋体"/>
          <w:color w:val="FF0000"/>
        </w:rPr>
        <w:t xml:space="preserve"> </w:t>
      </w:r>
    </w:p>
    <w:p>
      <w:pPr>
        <w:tabs>
          <w:tab w:val="left" w:pos="1755"/>
        </w:tabs>
        <w:spacing w:line="360" w:lineRule="auto"/>
        <w:rPr>
          <w:rFonts w:ascii="宋体" w:hAnsi="宋体" w:eastAsia="宋体"/>
          <w:color w:val="FF0000"/>
        </w:rPr>
      </w:pPr>
      <w:r>
        <w:rPr>
          <w:rFonts w:ascii="宋体" w:hAnsi="宋体" w:eastAsia="宋体"/>
          <w:color w:val="FF0000"/>
        </w:rPr>
        <w:t xml:space="preserve">A．民族政权并立               </w:t>
      </w:r>
      <w:r>
        <w:rPr>
          <w:rFonts w:hint="eastAsia" w:ascii="宋体" w:hAnsi="宋体" w:eastAsia="宋体"/>
          <w:color w:val="FF0000"/>
        </w:rPr>
        <w:t xml:space="preserve"> </w:t>
      </w:r>
      <w:r>
        <w:rPr>
          <w:rFonts w:ascii="宋体" w:hAnsi="宋体" w:eastAsia="宋体"/>
          <w:color w:val="FF0000"/>
        </w:rPr>
        <w:t>B．南北政权对峙</w:t>
      </w:r>
    </w:p>
    <w:p>
      <w:pPr>
        <w:tabs>
          <w:tab w:val="left" w:pos="1755"/>
        </w:tabs>
        <w:spacing w:line="360" w:lineRule="auto"/>
        <w:rPr>
          <w:rFonts w:ascii="宋体" w:hAnsi="宋体" w:eastAsia="宋体"/>
          <w:color w:val="FF0000"/>
        </w:rPr>
      </w:pPr>
      <w:r>
        <w:rPr>
          <w:rFonts w:ascii="宋体" w:hAnsi="宋体" w:eastAsia="宋体"/>
          <w:color w:val="FF0000"/>
        </w:rPr>
        <w:t>C．地方军阀割据                D．战乱长期不息</w:t>
      </w:r>
    </w:p>
    <w:p>
      <w:pPr>
        <w:tabs>
          <w:tab w:val="left" w:pos="1755"/>
        </w:tabs>
        <w:spacing w:line="360" w:lineRule="auto"/>
        <w:rPr>
          <w:rFonts w:ascii="宋体" w:hAnsi="宋体" w:eastAsia="宋体"/>
          <w:color w:val="FF0000"/>
        </w:rPr>
      </w:pPr>
      <w:r>
        <w:rPr>
          <w:rFonts w:hint="eastAsia" w:ascii="宋体" w:hAnsi="宋体" w:eastAsia="宋体"/>
          <w:color w:val="FF0000"/>
        </w:rPr>
        <w:t>答案A</w:t>
      </w:r>
    </w:p>
    <w:p>
      <w:pPr>
        <w:tabs>
          <w:tab w:val="left" w:pos="1755"/>
        </w:tabs>
        <w:spacing w:line="360" w:lineRule="auto"/>
        <w:rPr>
          <w:rFonts w:ascii="宋体" w:hAnsi="宋体" w:eastAsia="宋体"/>
        </w:rPr>
      </w:pPr>
      <w:r>
        <w:rPr>
          <w:rFonts w:hint="eastAsia" w:ascii="宋体" w:hAnsi="宋体" w:eastAsia="宋体"/>
        </w:rPr>
        <w:t>2.根据辽、宋、夏、金的相关知识，指出下列搭配中错误的一组是（</w:t>
      </w:r>
      <w:r>
        <w:rPr>
          <w:rFonts w:ascii="宋体" w:hAnsi="宋体" w:eastAsia="宋体"/>
        </w:rPr>
        <w:t xml:space="preserve">    ）</w:t>
      </w:r>
    </w:p>
    <w:p>
      <w:pPr>
        <w:tabs>
          <w:tab w:val="left" w:pos="1755"/>
        </w:tabs>
        <w:spacing w:line="360" w:lineRule="auto"/>
        <w:rPr>
          <w:rFonts w:ascii="宋体" w:hAnsi="宋体" w:eastAsia="宋体"/>
        </w:rPr>
      </w:pPr>
      <w:r>
        <w:rPr>
          <w:rFonts w:ascii="宋体" w:hAnsi="宋体" w:eastAsia="宋体"/>
        </w:rPr>
        <w:t>A．阿保机——契丹</w:t>
      </w:r>
    </w:p>
    <w:p>
      <w:pPr>
        <w:tabs>
          <w:tab w:val="left" w:pos="1755"/>
        </w:tabs>
        <w:spacing w:line="360" w:lineRule="auto"/>
        <w:rPr>
          <w:rFonts w:ascii="宋体" w:hAnsi="宋体" w:eastAsia="宋体"/>
        </w:rPr>
      </w:pPr>
      <w:r>
        <w:rPr>
          <w:rFonts w:ascii="宋体" w:hAnsi="宋体" w:eastAsia="宋体"/>
        </w:rPr>
        <w:t xml:space="preserve">B．赵匡胤——北宋 </w:t>
      </w:r>
    </w:p>
    <w:p>
      <w:pPr>
        <w:tabs>
          <w:tab w:val="left" w:pos="1755"/>
        </w:tabs>
        <w:spacing w:line="360" w:lineRule="auto"/>
        <w:rPr>
          <w:rFonts w:ascii="宋体" w:hAnsi="宋体" w:eastAsia="宋体"/>
        </w:rPr>
      </w:pPr>
      <w:r>
        <w:rPr>
          <w:rFonts w:ascii="宋体" w:hAnsi="宋体" w:eastAsia="宋体"/>
        </w:rPr>
        <w:t>C．元昊——西夏</w:t>
      </w:r>
    </w:p>
    <w:p>
      <w:pPr>
        <w:tabs>
          <w:tab w:val="left" w:pos="1755"/>
        </w:tabs>
        <w:spacing w:line="360" w:lineRule="auto"/>
        <w:rPr>
          <w:rFonts w:ascii="宋体" w:hAnsi="宋体" w:eastAsia="宋体"/>
        </w:rPr>
      </w:pPr>
      <w:r>
        <w:rPr>
          <w:rFonts w:ascii="宋体" w:hAnsi="宋体" w:eastAsia="宋体"/>
        </w:rPr>
        <w:t>D．阿骨打——后金</w:t>
      </w:r>
    </w:p>
    <w:p>
      <w:pPr>
        <w:tabs>
          <w:tab w:val="left" w:pos="1755"/>
        </w:tabs>
        <w:spacing w:line="360" w:lineRule="auto"/>
        <w:rPr>
          <w:rFonts w:ascii="宋体" w:hAnsi="宋体" w:eastAsia="宋体"/>
          <w:color w:val="FF0000"/>
        </w:rPr>
      </w:pPr>
      <w:r>
        <w:rPr>
          <w:rFonts w:hint="eastAsia" w:ascii="宋体" w:hAnsi="宋体" w:eastAsia="宋体"/>
          <w:color w:val="FF0000"/>
        </w:rPr>
        <w:t>答案D</w:t>
      </w:r>
    </w:p>
    <w:p>
      <w:pPr>
        <w:tabs>
          <w:tab w:val="left" w:pos="1755"/>
        </w:tabs>
        <w:spacing w:line="360" w:lineRule="auto"/>
        <w:rPr>
          <w:rFonts w:ascii="宋体" w:hAnsi="宋体" w:eastAsia="宋体"/>
          <w:color w:val="000000" w:themeColor="text1"/>
        </w:rPr>
      </w:pPr>
      <w:r>
        <w:rPr>
          <w:rFonts w:hint="eastAsia" w:ascii="宋体" w:hAnsi="宋体" w:eastAsia="宋体"/>
          <w:color w:val="000000" w:themeColor="text1"/>
        </w:rPr>
        <w:t>3.结合所学知识可知，</w:t>
      </w:r>
      <w:r>
        <w:rPr>
          <w:rFonts w:ascii="宋体" w:hAnsi="宋体" w:eastAsia="宋体"/>
          <w:color w:val="000000" w:themeColor="text1"/>
        </w:rPr>
        <w:t>与下图人物有关的历史事件是（    ）</w:t>
      </w:r>
    </w:p>
    <w:p>
      <w:pPr>
        <w:tabs>
          <w:tab w:val="left" w:pos="1755"/>
        </w:tabs>
        <w:spacing w:line="360" w:lineRule="auto"/>
        <w:rPr>
          <w:rFonts w:ascii="宋体" w:hAnsi="宋体" w:eastAsia="宋体"/>
          <w:color w:val="FF0000"/>
        </w:rPr>
      </w:pPr>
      <w:r>
        <w:rPr>
          <w:rFonts w:ascii="宋体" w:hAnsi="宋体" w:cs="宋体"/>
          <w:sz w:val="36"/>
          <w:szCs w:val="36"/>
        </w:rPr>
        <w:drawing>
          <wp:inline distT="0" distB="0" distL="0" distR="0">
            <wp:extent cx="1123950" cy="1441450"/>
            <wp:effectExtent l="0" t="0" r="0" b="635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14" r:link="rId15" cstate="print">
                      <a:extLst>
                        <a:ext uri="{28A0092B-C50C-407E-A947-70E740481C1C}">
                          <a14:useLocalDpi xmlns:a14="http://schemas.microsoft.com/office/drawing/2010/main" val="0"/>
                        </a:ext>
                      </a:extLst>
                    </a:blip>
                    <a:stretch>
                      <a:fillRect/>
                    </a:stretch>
                  </pic:blipFill>
                  <pic:spPr>
                    <a:xfrm>
                      <a:off x="0" y="0"/>
                      <a:ext cx="1123950" cy="1441450"/>
                    </a:xfrm>
                    <a:prstGeom prst="rect">
                      <a:avLst/>
                    </a:prstGeom>
                    <a:noFill/>
                    <a:ln>
                      <a:noFill/>
                    </a:ln>
                    <a:effectLst/>
                  </pic:spPr>
                </pic:pic>
              </a:graphicData>
            </a:graphic>
          </wp:inline>
        </w:drawing>
      </w:r>
      <w:r>
        <w:rPr>
          <w:rFonts w:ascii="宋体" w:hAnsi="宋体" w:eastAsia="宋体"/>
          <w:color w:val="FF0000"/>
        </w:rPr>
        <w:t xml:space="preserve"> </w:t>
      </w:r>
    </w:p>
    <w:p>
      <w:pPr>
        <w:tabs>
          <w:tab w:val="left" w:pos="1755"/>
        </w:tabs>
        <w:spacing w:line="360" w:lineRule="auto"/>
        <w:rPr>
          <w:rFonts w:ascii="宋体" w:hAnsi="宋体" w:eastAsia="宋体"/>
          <w:color w:val="000000" w:themeColor="text1"/>
        </w:rPr>
      </w:pPr>
      <w:r>
        <w:rPr>
          <w:rFonts w:hint="eastAsia" w:ascii="宋体" w:hAnsi="宋体" w:eastAsia="宋体"/>
          <w:color w:val="000000" w:themeColor="text1"/>
        </w:rPr>
        <w:t>忽必烈</w:t>
      </w:r>
    </w:p>
    <w:p>
      <w:pPr>
        <w:tabs>
          <w:tab w:val="left" w:pos="1755"/>
        </w:tabs>
        <w:spacing w:line="360" w:lineRule="auto"/>
        <w:rPr>
          <w:rFonts w:ascii="宋体" w:hAnsi="宋体" w:eastAsia="宋体"/>
          <w:color w:val="000000" w:themeColor="text1"/>
        </w:rPr>
      </w:pPr>
      <w:r>
        <w:rPr>
          <w:rFonts w:ascii="宋体" w:hAnsi="宋体" w:eastAsia="宋体"/>
          <w:color w:val="000000" w:themeColor="text1"/>
        </w:rPr>
        <w:t>A．统一蒙古        B．建立西夏        C．建立元朝        D．建立辽</w:t>
      </w:r>
    </w:p>
    <w:p>
      <w:pPr>
        <w:tabs>
          <w:tab w:val="left" w:pos="1755"/>
        </w:tabs>
        <w:spacing w:line="360" w:lineRule="auto"/>
        <w:rPr>
          <w:rFonts w:ascii="宋体" w:hAnsi="宋体" w:eastAsia="宋体"/>
          <w:color w:val="FF0000"/>
        </w:rPr>
      </w:pPr>
      <w:r>
        <w:rPr>
          <w:rFonts w:hint="eastAsia" w:ascii="宋体" w:hAnsi="宋体" w:eastAsia="宋体"/>
          <w:color w:val="FF0000"/>
        </w:rPr>
        <w:t>答案C</w:t>
      </w:r>
    </w:p>
    <w:p>
      <w:pPr>
        <w:tabs>
          <w:tab w:val="left" w:pos="1755"/>
        </w:tabs>
        <w:spacing w:line="360" w:lineRule="auto"/>
        <w:rPr>
          <w:rFonts w:ascii="宋体" w:hAnsi="宋体" w:eastAsia="宋体"/>
        </w:rPr>
      </w:pPr>
      <w:r>
        <w:rPr>
          <w:rFonts w:hint="eastAsia" w:ascii="宋体" w:hAnsi="宋体" w:eastAsia="宋体"/>
        </w:rPr>
        <w:t>4.</w:t>
      </w:r>
      <w:r>
        <w:rPr>
          <w:rFonts w:ascii="宋体" w:hAnsi="宋体" w:eastAsia="宋体"/>
        </w:rPr>
        <w:t>元朝在地方实行行省制度。行省“掌国庶务，统郡县，镇边鄙……凡钱粮、兵甲、屯种、漕运、军国重事，无不领之”，但地方官吏的选用主要由中书省和吏部负责，调动行省所属军队须皇帝批准。这表明元朝(　　)</w:t>
      </w:r>
    </w:p>
    <w:p>
      <w:pPr>
        <w:tabs>
          <w:tab w:val="left" w:pos="1755"/>
        </w:tabs>
        <w:spacing w:line="360" w:lineRule="auto"/>
        <w:rPr>
          <w:rFonts w:ascii="宋体" w:hAnsi="宋体" w:eastAsia="宋体"/>
        </w:rPr>
      </w:pPr>
      <w:r>
        <w:rPr>
          <w:rFonts w:ascii="宋体" w:hAnsi="宋体" w:eastAsia="宋体"/>
        </w:rPr>
        <w:t xml:space="preserve">A.地方拥有适度权力  </w:t>
      </w:r>
      <w:r>
        <w:rPr>
          <w:rFonts w:ascii="宋体" w:hAnsi="宋体" w:eastAsia="宋体"/>
        </w:rPr>
        <w:tab/>
      </w:r>
      <w:r>
        <w:rPr>
          <w:rFonts w:ascii="宋体" w:hAnsi="宋体" w:eastAsia="宋体"/>
        </w:rPr>
        <w:t>B.地方缺乏实际权力</w:t>
      </w:r>
    </w:p>
    <w:p>
      <w:pPr>
        <w:tabs>
          <w:tab w:val="left" w:pos="1755"/>
        </w:tabs>
        <w:spacing w:line="360" w:lineRule="auto"/>
        <w:rPr>
          <w:rFonts w:ascii="宋体" w:hAnsi="宋体" w:eastAsia="宋体"/>
        </w:rPr>
      </w:pPr>
      <w:r>
        <w:rPr>
          <w:rFonts w:ascii="宋体" w:hAnsi="宋体" w:eastAsia="宋体"/>
        </w:rPr>
        <w:t xml:space="preserve">C.行省权力集中专断  </w:t>
      </w:r>
      <w:r>
        <w:rPr>
          <w:rFonts w:ascii="宋体" w:hAnsi="宋体" w:eastAsia="宋体"/>
        </w:rPr>
        <w:tab/>
      </w:r>
      <w:r>
        <w:rPr>
          <w:rFonts w:ascii="宋体" w:hAnsi="宋体" w:eastAsia="宋体"/>
        </w:rPr>
        <w:t>D.君主专制得以加强</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rPr>
      </w:pPr>
      <w:r>
        <w:rPr>
          <w:rFonts w:hint="eastAsia" w:ascii="宋体" w:hAnsi="宋体" w:eastAsia="宋体"/>
        </w:rPr>
        <w:t>5</w:t>
      </w:r>
      <w:r>
        <w:rPr>
          <w:rFonts w:ascii="宋体" w:hAnsi="宋体" w:eastAsia="宋体"/>
        </w:rPr>
        <w:t>.元代以前常“因山川民俗以制州界”，而元代采取“犬牙交错”的原则，任意将自然环境差异极大的地区拼成一个省级行政区。这表明元代(　　)</w:t>
      </w:r>
    </w:p>
    <w:p>
      <w:pPr>
        <w:tabs>
          <w:tab w:val="left" w:pos="1755"/>
        </w:tabs>
        <w:spacing w:line="360" w:lineRule="auto"/>
        <w:rPr>
          <w:rFonts w:ascii="宋体" w:hAnsi="宋体" w:eastAsia="宋体"/>
        </w:rPr>
      </w:pPr>
      <w:r>
        <w:rPr>
          <w:rFonts w:ascii="宋体" w:hAnsi="宋体" w:eastAsia="宋体"/>
        </w:rPr>
        <w:t>A.以山川地理环境来划分行政区域</w:t>
      </w:r>
    </w:p>
    <w:p>
      <w:pPr>
        <w:tabs>
          <w:tab w:val="left" w:pos="1755"/>
        </w:tabs>
        <w:spacing w:line="360" w:lineRule="auto"/>
        <w:rPr>
          <w:rFonts w:ascii="宋体" w:hAnsi="宋体" w:eastAsia="宋体"/>
        </w:rPr>
      </w:pPr>
      <w:r>
        <w:rPr>
          <w:rFonts w:ascii="宋体" w:hAnsi="宋体" w:eastAsia="宋体"/>
        </w:rPr>
        <w:t>B.以消除割据可能性划分行政区域</w:t>
      </w:r>
    </w:p>
    <w:p>
      <w:pPr>
        <w:tabs>
          <w:tab w:val="left" w:pos="1755"/>
        </w:tabs>
        <w:spacing w:line="360" w:lineRule="auto"/>
        <w:rPr>
          <w:rFonts w:ascii="宋体" w:hAnsi="宋体" w:eastAsia="宋体"/>
        </w:rPr>
      </w:pPr>
      <w:r>
        <w:rPr>
          <w:rFonts w:ascii="宋体" w:hAnsi="宋体" w:eastAsia="宋体"/>
        </w:rPr>
        <w:t>C.以发展经济为目标划分行政区域</w:t>
      </w:r>
    </w:p>
    <w:p>
      <w:pPr>
        <w:tabs>
          <w:tab w:val="left" w:pos="1755"/>
        </w:tabs>
        <w:spacing w:line="360" w:lineRule="auto"/>
        <w:rPr>
          <w:rFonts w:ascii="宋体" w:hAnsi="宋体" w:eastAsia="宋体"/>
        </w:rPr>
      </w:pPr>
      <w:r>
        <w:rPr>
          <w:rFonts w:ascii="宋体" w:hAnsi="宋体" w:eastAsia="宋体"/>
        </w:rPr>
        <w:t>D.以文化认同作为行政区划的依据</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sectPr>
      <w:headerReference r:id="rId3" w:type="default"/>
      <w:footerReference r:id="rId4"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BD"/>
    <w:rsid w:val="0002635E"/>
    <w:rsid w:val="00036301"/>
    <w:rsid w:val="00044D27"/>
    <w:rsid w:val="00062904"/>
    <w:rsid w:val="00073E4D"/>
    <w:rsid w:val="00076FD5"/>
    <w:rsid w:val="00087368"/>
    <w:rsid w:val="000A72E7"/>
    <w:rsid w:val="001045D3"/>
    <w:rsid w:val="00106437"/>
    <w:rsid w:val="00120D3B"/>
    <w:rsid w:val="0014752D"/>
    <w:rsid w:val="00163324"/>
    <w:rsid w:val="0019343C"/>
    <w:rsid w:val="001B377C"/>
    <w:rsid w:val="001C3DD9"/>
    <w:rsid w:val="001D46E9"/>
    <w:rsid w:val="001D6ED9"/>
    <w:rsid w:val="002044F5"/>
    <w:rsid w:val="00210E6A"/>
    <w:rsid w:val="00221722"/>
    <w:rsid w:val="00257606"/>
    <w:rsid w:val="00274DD5"/>
    <w:rsid w:val="00291E61"/>
    <w:rsid w:val="002A3C3F"/>
    <w:rsid w:val="00301F3C"/>
    <w:rsid w:val="00312694"/>
    <w:rsid w:val="00315BFF"/>
    <w:rsid w:val="00323E4C"/>
    <w:rsid w:val="00326F11"/>
    <w:rsid w:val="0037057E"/>
    <w:rsid w:val="00380457"/>
    <w:rsid w:val="003A0920"/>
    <w:rsid w:val="003B607A"/>
    <w:rsid w:val="003E1953"/>
    <w:rsid w:val="003E6D50"/>
    <w:rsid w:val="00416B40"/>
    <w:rsid w:val="00427A95"/>
    <w:rsid w:val="004453B3"/>
    <w:rsid w:val="00481EDB"/>
    <w:rsid w:val="0048553D"/>
    <w:rsid w:val="004951DF"/>
    <w:rsid w:val="004B1E44"/>
    <w:rsid w:val="004B29EF"/>
    <w:rsid w:val="004E5EFD"/>
    <w:rsid w:val="004F6E23"/>
    <w:rsid w:val="00505E9A"/>
    <w:rsid w:val="00510836"/>
    <w:rsid w:val="00514CBE"/>
    <w:rsid w:val="00582511"/>
    <w:rsid w:val="00592424"/>
    <w:rsid w:val="005F5028"/>
    <w:rsid w:val="00602224"/>
    <w:rsid w:val="00614A8A"/>
    <w:rsid w:val="00666B13"/>
    <w:rsid w:val="00672527"/>
    <w:rsid w:val="00672C3A"/>
    <w:rsid w:val="00682279"/>
    <w:rsid w:val="00696D9E"/>
    <w:rsid w:val="00697C63"/>
    <w:rsid w:val="006C6FFF"/>
    <w:rsid w:val="006E3500"/>
    <w:rsid w:val="006F62A4"/>
    <w:rsid w:val="00722799"/>
    <w:rsid w:val="00731A3A"/>
    <w:rsid w:val="00750E0F"/>
    <w:rsid w:val="00756055"/>
    <w:rsid w:val="00782203"/>
    <w:rsid w:val="0079471B"/>
    <w:rsid w:val="007A76D2"/>
    <w:rsid w:val="007B01E1"/>
    <w:rsid w:val="007D02DA"/>
    <w:rsid w:val="007D32E7"/>
    <w:rsid w:val="007D66CB"/>
    <w:rsid w:val="007E0CAB"/>
    <w:rsid w:val="007F3648"/>
    <w:rsid w:val="0080177D"/>
    <w:rsid w:val="00802A84"/>
    <w:rsid w:val="00831D68"/>
    <w:rsid w:val="00873F26"/>
    <w:rsid w:val="00874CC5"/>
    <w:rsid w:val="008838ED"/>
    <w:rsid w:val="00893F74"/>
    <w:rsid w:val="008D46A2"/>
    <w:rsid w:val="008E661F"/>
    <w:rsid w:val="0090665B"/>
    <w:rsid w:val="00917FA8"/>
    <w:rsid w:val="00925EEE"/>
    <w:rsid w:val="00960594"/>
    <w:rsid w:val="0097314F"/>
    <w:rsid w:val="00996F88"/>
    <w:rsid w:val="009C41B2"/>
    <w:rsid w:val="00A16EF2"/>
    <w:rsid w:val="00A429B6"/>
    <w:rsid w:val="00A432FB"/>
    <w:rsid w:val="00A60C16"/>
    <w:rsid w:val="00A7376D"/>
    <w:rsid w:val="00A80744"/>
    <w:rsid w:val="00A93FBD"/>
    <w:rsid w:val="00A95BA6"/>
    <w:rsid w:val="00AB02DF"/>
    <w:rsid w:val="00AB3509"/>
    <w:rsid w:val="00AF601C"/>
    <w:rsid w:val="00B3760F"/>
    <w:rsid w:val="00B4234C"/>
    <w:rsid w:val="00B436A7"/>
    <w:rsid w:val="00B436F5"/>
    <w:rsid w:val="00B52E04"/>
    <w:rsid w:val="00B6785E"/>
    <w:rsid w:val="00B71A10"/>
    <w:rsid w:val="00B97F3B"/>
    <w:rsid w:val="00BB3D1B"/>
    <w:rsid w:val="00BB68DE"/>
    <w:rsid w:val="00BB7A33"/>
    <w:rsid w:val="00BD7202"/>
    <w:rsid w:val="00BD7A0A"/>
    <w:rsid w:val="00BF596F"/>
    <w:rsid w:val="00C00AD0"/>
    <w:rsid w:val="00C131FC"/>
    <w:rsid w:val="00C22E45"/>
    <w:rsid w:val="00C616B8"/>
    <w:rsid w:val="00C70ABE"/>
    <w:rsid w:val="00C75F3E"/>
    <w:rsid w:val="00CC2F79"/>
    <w:rsid w:val="00CC431F"/>
    <w:rsid w:val="00CC43D3"/>
    <w:rsid w:val="00D144C1"/>
    <w:rsid w:val="00D20ED0"/>
    <w:rsid w:val="00D21E4A"/>
    <w:rsid w:val="00D62198"/>
    <w:rsid w:val="00D90362"/>
    <w:rsid w:val="00DC0C85"/>
    <w:rsid w:val="00DC2D70"/>
    <w:rsid w:val="00E01CCA"/>
    <w:rsid w:val="00E07F25"/>
    <w:rsid w:val="00E13F1D"/>
    <w:rsid w:val="00E175AC"/>
    <w:rsid w:val="00E27177"/>
    <w:rsid w:val="00E44196"/>
    <w:rsid w:val="00E63991"/>
    <w:rsid w:val="00E92C83"/>
    <w:rsid w:val="00E94821"/>
    <w:rsid w:val="00EA3FD1"/>
    <w:rsid w:val="00EC0430"/>
    <w:rsid w:val="00EC3167"/>
    <w:rsid w:val="00EC7972"/>
    <w:rsid w:val="00EE7E96"/>
    <w:rsid w:val="00F01FF2"/>
    <w:rsid w:val="00F0252C"/>
    <w:rsid w:val="00F24BA1"/>
    <w:rsid w:val="00F53D2E"/>
    <w:rsid w:val="00F818FF"/>
    <w:rsid w:val="00F84ABC"/>
    <w:rsid w:val="00F86CB4"/>
    <w:rsid w:val="00FC34A3"/>
    <w:rsid w:val="00FD21AC"/>
    <w:rsid w:val="00FF5752"/>
    <w:rsid w:val="1B66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https://p1.ssl.qhmsg.com/dr/270_500_/t01941064d5e89b3f4b.jpg?size=368x471" TargetMode="External"/><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5</Pages>
  <Words>611</Words>
  <Characters>3487</Characters>
  <Lines>29</Lines>
  <Paragraphs>8</Paragraphs>
  <TotalTime>1177</TotalTime>
  <ScaleCrop>false</ScaleCrop>
  <LinksUpToDate>false</LinksUpToDate>
  <CharactersWithSpaces>4090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2019-06-13T14:06:00Z</dcterms:created>
  <dc:creator>Administrator</dc:creator>
  <cp:lastModifiedBy>清</cp:lastModifiedBy>
  <dcterms:modified xsi:type="dcterms:W3CDTF">2020-04-10T22:05:25Z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