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12293600</wp:posOffset>
            </wp:positionH>
            <wp:positionV relativeFrom="topMargin">
              <wp:posOffset>11912600</wp:posOffset>
            </wp:positionV>
            <wp:extent cx="457200" cy="4191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57200" cy="4191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五</w:t>
      </w:r>
      <w:r>
        <w:rPr>
          <w:rFonts w:ascii="宋体" w:hAnsi="宋体" w:eastAsia="宋体" w:cs="Courier New"/>
          <w:b/>
          <w:sz w:val="32"/>
          <w:szCs w:val="32"/>
        </w:rPr>
        <w:t>单元　</w:t>
      </w:r>
      <w:r>
        <w:rPr>
          <w:rFonts w:hint="eastAsia" w:ascii="宋体" w:hAnsi="宋体" w:eastAsia="宋体" w:cs="Courier New"/>
          <w:b/>
          <w:sz w:val="32"/>
          <w:szCs w:val="32"/>
        </w:rPr>
        <w:t>晚清时期的内忧外患与救亡图存</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16</w:t>
      </w:r>
      <w:r>
        <w:rPr>
          <w:rFonts w:ascii="宋体" w:hAnsi="宋体" w:eastAsia="宋体" w:cs="Times New Roman"/>
          <w:b/>
          <w:sz w:val="32"/>
          <w:szCs w:val="32"/>
        </w:rPr>
        <w:t>课　</w:t>
      </w:r>
      <w:r>
        <w:rPr>
          <w:rFonts w:hint="eastAsia" w:ascii="宋体" w:hAnsi="宋体" w:eastAsia="宋体" w:cs="Times New Roman"/>
          <w:b/>
          <w:sz w:val="32"/>
          <w:szCs w:val="32"/>
        </w:rPr>
        <w:t>两次鸦片战争</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运用联系发展、客观辩证的方法，评价两次鸦片战争的影响。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认识两次鸦片战争所处的特定时空环境，抓住其特定时空背景和阶段特征。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通过文献资料记载，实证</w:t>
            </w:r>
            <w:r>
              <w:rPr>
                <w:rFonts w:ascii="宋体" w:hAnsi="宋体" w:eastAsia="宋体"/>
              </w:rPr>
              <w:t>两次鸦片战争的原因</w:t>
            </w:r>
            <w:r>
              <w:rPr>
                <w:rFonts w:hint="eastAsia" w:ascii="宋体" w:hAnsi="宋体" w:eastAsia="宋体"/>
              </w:rPr>
              <w:t>、</w:t>
            </w:r>
            <w:r>
              <w:rPr>
                <w:rFonts w:ascii="宋体" w:hAnsi="宋体" w:eastAsia="宋体"/>
              </w:rPr>
              <w:t>经过、特点、影响</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运用文献资料，认识鸦片战争打开了中国的门户，中国社会开始沦为半殖民地半封建社会；第二次鸦片战争后，中国半殖民地化程度加深。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认识鸦片战争时期睁眼看世界的仁人志士的主张，培养中华民族不屈不挠的民族精神和深厚的爱国主义情怀。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w:t>
      </w:r>
      <w:r>
        <w:rPr>
          <w:rFonts w:hint="eastAsia" w:ascii="宋体" w:hAnsi="宋体" w:eastAsia="宋体"/>
        </w:rPr>
        <w:t>两次鸦片战争的原因、结果与影响</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多角度认识两次鸦片战争的时空背景和历史影响</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w:t>
      </w:r>
      <w:r>
        <w:rPr>
          <w:rFonts w:ascii="宋体" w:hAnsi="宋体" w:eastAsia="宋体" w:cs="Courier New"/>
          <w:color w:val="000000" w:themeColor="text1"/>
          <w:szCs w:val="21"/>
          <w14:textFill>
            <w14:solidFill>
              <w14:schemeClr w14:val="tx1"/>
            </w14:solidFill>
          </w14:textFill>
        </w:rPr>
        <w:t>1</w:t>
      </w:r>
      <w:r>
        <w:rPr>
          <w:rFonts w:hint="eastAsia" w:ascii="宋体" w:hAnsi="宋体" w:eastAsia="宋体" w:cs="Courier New"/>
          <w:color w:val="000000" w:themeColor="text1"/>
          <w:szCs w:val="21"/>
          <w14:textFill>
            <w14:solidFill>
              <w14:schemeClr w14:val="tx1"/>
            </w14:solidFill>
          </w14:textFill>
        </w:rPr>
        <w:t>9</w:t>
      </w:r>
      <w:r>
        <w:rPr>
          <w:rFonts w:ascii="宋体" w:hAnsi="宋体" w:eastAsia="宋体" w:cs="Courier New"/>
          <w:color w:val="000000" w:themeColor="text1"/>
          <w:szCs w:val="21"/>
          <w14:textFill>
            <w14:solidFill>
              <w14:schemeClr w14:val="tx1"/>
            </w14:solidFill>
          </w14:textFill>
        </w:rPr>
        <w:t>世纪中期的世界与中国</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w:t>
      </w:r>
      <w:r>
        <w:rPr>
          <w:rFonts w:ascii="宋体" w:hAnsi="宋体" w:eastAsia="宋体" w:cs="Courier New"/>
          <w:color w:val="000000" w:themeColor="text1"/>
          <w:szCs w:val="21"/>
          <w14:textFill>
            <w14:solidFill>
              <w14:schemeClr w14:val="tx1"/>
            </w14:solidFill>
          </w14:textFill>
        </w:rPr>
        <w:t>19世纪中期的世界形势</w:t>
      </w:r>
      <w:r>
        <w:rPr>
          <w:rFonts w:hint="eastAsia" w:ascii="宋体" w:hAnsi="宋体" w:eastAsia="宋体" w:cs="Courier New"/>
          <w:color w:val="000000" w:themeColor="text1"/>
          <w:szCs w:val="21"/>
          <w14:textFill>
            <w14:solidFill>
              <w14:schemeClr w14:val="tx1"/>
            </w14:solidFill>
          </w14:textFill>
        </w:rPr>
        <w:t>：</w:t>
      </w:r>
      <w:r>
        <w:rPr>
          <w:rFonts w:ascii="宋体" w:hAnsi="宋体" w:eastAsia="宋体" w:cs="Courier New"/>
          <w:color w:val="000000" w:themeColor="text1"/>
          <w:szCs w:val="21"/>
          <w14:textFill>
            <w14:solidFill>
              <w14:schemeClr w14:val="tx1"/>
            </w14:solidFill>
          </w14:textFill>
        </w:rPr>
        <w:t>19世纪中期，世界形势发展到</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的格局。</w:t>
      </w:r>
      <w:r>
        <w:rPr>
          <w:rFonts w:hint="eastAsia" w:ascii="宋体" w:hAnsi="宋体" w:eastAsia="宋体" w:cs="Courier New"/>
          <w:color w:val="000000" w:themeColor="text1"/>
          <w:szCs w:val="21"/>
          <w14:textFill>
            <w14:solidFill>
              <w14:schemeClr w14:val="tx1"/>
            </w14:solidFill>
          </w14:textFill>
        </w:rPr>
        <w:t>________后半个多世纪，资本主义生产方式在_______等国逐渐占据____地位。英国_______飞速增长，对_______和原料的需求越来越强烈，________的斗争日趋激烈。当时，英国掌握着_________的霸权。英国在___、___夺取殖民地的同时，把目标对准了___。___从越南打开侵入___的缺口。</w:t>
      </w:r>
      <w:r>
        <w:rPr>
          <w:rFonts w:ascii="宋体" w:hAnsi="宋体" w:eastAsia="宋体" w:cs="Courier New"/>
          <w:color w:val="000000" w:themeColor="text1"/>
          <w:szCs w:val="21"/>
          <w14:textFill>
            <w14:solidFill>
              <w14:schemeClr w14:val="tx1"/>
            </w14:solidFill>
          </w14:textFill>
        </w:rPr>
        <w:t>19世纪40年代，</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势力侵及中国</w:t>
      </w:r>
      <w:r>
        <w:rPr>
          <w:rFonts w:hint="eastAsia" w:ascii="宋体" w:hAnsi="宋体" w:eastAsia="宋体" w:cs="Courier New"/>
          <w:color w:val="000000" w:themeColor="text1"/>
          <w:szCs w:val="21"/>
          <w14:textFill>
            <w14:solidFill>
              <w14:schemeClr w14:val="tx1"/>
            </w14:solidFill>
          </w14:textFill>
        </w:rPr>
        <w:t>___和____地区。世界主要殖民主义国家都把矛头指向了____。____商人活跃于世界各地，美国资产阶级成了英国侵华的____。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w:t>
      </w:r>
      <w:r>
        <w:rPr>
          <w:rFonts w:ascii="宋体" w:hAnsi="宋体" w:eastAsia="宋体" w:cs="Courier New"/>
          <w:color w:val="000000" w:themeColor="text1"/>
          <w:szCs w:val="21"/>
          <w14:textFill>
            <w14:solidFill>
              <w14:schemeClr w14:val="tx1"/>
            </w14:solidFill>
          </w14:textFill>
        </w:rPr>
        <w:t>1</w:t>
      </w:r>
      <w:r>
        <w:rPr>
          <w:rFonts w:hint="eastAsia" w:ascii="宋体" w:hAnsi="宋体" w:eastAsia="宋体" w:cs="Courier New"/>
          <w:color w:val="000000" w:themeColor="text1"/>
          <w:szCs w:val="21"/>
          <w14:textFill>
            <w14:solidFill>
              <w14:schemeClr w14:val="tx1"/>
            </w14:solidFill>
          </w14:textFill>
        </w:rPr>
        <w:t>9</w:t>
      </w:r>
      <w:r>
        <w:rPr>
          <w:rFonts w:ascii="宋体" w:hAnsi="宋体" w:eastAsia="宋体" w:cs="Courier New"/>
          <w:color w:val="000000" w:themeColor="text1"/>
          <w:szCs w:val="21"/>
          <w14:textFill>
            <w14:solidFill>
              <w14:schemeClr w14:val="tx1"/>
            </w14:solidFill>
          </w14:textFill>
        </w:rPr>
        <w:t>世纪中期的中国形势</w:t>
      </w:r>
      <w:r>
        <w:rPr>
          <w:rFonts w:hint="eastAsia" w:ascii="宋体" w:hAnsi="宋体" w:eastAsia="宋体" w:cs="Courier New"/>
          <w:color w:val="000000" w:themeColor="text1"/>
          <w:szCs w:val="21"/>
          <w14:textFill>
            <w14:solidFill>
              <w14:schemeClr w14:val="tx1"/>
            </w14:solidFill>
          </w14:textFill>
        </w:rPr>
        <w:t>：当欧洲进入______发展时代，_____作为中国的统治者对_______的变化浑然不觉。中国社会仍然停留在______，______统治仍很顽固。自给自足的_______是主要的生产方式，科技处在____状态。武备落后，________作战能力很差，使用的武器主要是_____，远远落后于英国的_____。社会____矛盾正在激化中，各地______此起彼伏。</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二、两次鸦片战争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1、第一次鸦片战争：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（1）直接原因：鸦片战争前，外国______逐年扩大对华___走私，使中国一年流失的___在</w:t>
      </w:r>
      <w:r>
        <w:rPr>
          <w:rFonts w:ascii="宋体" w:hAnsi="宋体" w:eastAsia="宋体" w:cs="Courier New"/>
          <w:color w:val="000000" w:themeColor="text1"/>
          <w:szCs w:val="21"/>
          <w14:textFill>
            <w14:solidFill>
              <w14:schemeClr w14:val="tx1"/>
            </w14:solidFill>
          </w14:textFill>
        </w:rPr>
        <w:t>1000万两以上。面对广州外海的</w:t>
      </w:r>
      <w:r>
        <w:rPr>
          <w:rFonts w:hint="eastAsia" w:ascii="宋体" w:hAnsi="宋体" w:eastAsia="宋体" w:cs="Courier New"/>
          <w:color w:val="000000" w:themeColor="text1"/>
          <w:szCs w:val="21"/>
          <w14:textFill>
            <w14:solidFill>
              <w14:schemeClr w14:val="tx1"/>
            </w14:solidFill>
          </w14:textFill>
        </w:rPr>
        <w:t>鸦片走私，道光皇帝特命湖广总督_____前往广州严厉___。林则徐将英美鸦片商人呈缴的走私鸦片烟土</w:t>
      </w:r>
      <w:r>
        <w:rPr>
          <w:rFonts w:ascii="宋体" w:hAnsi="宋体" w:eastAsia="宋体" w:cs="Courier New"/>
          <w:color w:val="000000" w:themeColor="text1"/>
          <w:szCs w:val="21"/>
          <w14:textFill>
            <w14:solidFill>
              <w14:schemeClr w14:val="tx1"/>
            </w14:solidFill>
          </w14:textFill>
        </w:rPr>
        <w:t>2万多箱，</w:t>
      </w:r>
      <w:r>
        <w:rPr>
          <w:rFonts w:hint="eastAsia" w:ascii="宋体" w:hAnsi="宋体" w:eastAsia="宋体" w:cs="Courier New"/>
          <w:color w:val="000000" w:themeColor="text1"/>
          <w:szCs w:val="21"/>
          <w14:textFill>
            <w14:solidFill>
              <w14:schemeClr w14:val="tx1"/>
            </w14:solidFill>
          </w14:textFill>
        </w:rPr>
        <w:t>在______公开销毁。此举向世界表明了清政府禁烟的决心和______的_____。英国________认为中国禁烟措施损害了英国的利益，英国___通过决议批准政府对华_______。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（2）战争经过与结果：</w:t>
      </w:r>
      <w:r>
        <w:rPr>
          <w:rFonts w:ascii="宋体" w:hAnsi="宋体" w:eastAsia="宋体" w:cs="Courier New"/>
          <w:color w:val="000000" w:themeColor="text1"/>
          <w:szCs w:val="21"/>
          <w14:textFill>
            <w14:solidFill>
              <w14:schemeClr w14:val="tx1"/>
            </w14:solidFill>
          </w14:textFill>
        </w:rPr>
        <w:t>1840年，英国远征军总司令</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（G.Elliot）率军舰40余艘，士兵4000多名，开进</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海口，发动侵略战争。</w:t>
      </w:r>
      <w:r>
        <w:rPr>
          <w:rFonts w:hint="eastAsia" w:ascii="宋体" w:hAnsi="宋体" w:eastAsia="宋体" w:cs="Courier New"/>
          <w:color w:val="000000" w:themeColor="text1"/>
          <w:szCs w:val="21"/>
          <w14:textFill>
            <w14:solidFill>
              <w14:schemeClr w14:val="tx1"/>
            </w14:solidFill>
          </w14:textFill>
        </w:rPr>
        <w:t>清政府组织了___。这场反击英国侵略的战争，以</w:t>
      </w:r>
      <w:r>
        <w:rPr>
          <w:rFonts w:ascii="宋体" w:hAnsi="宋体" w:eastAsia="宋体" w:cs="Courier New"/>
          <w:color w:val="000000" w:themeColor="text1"/>
          <w:szCs w:val="21"/>
          <w14:textFill>
            <w14:solidFill>
              <w14:schemeClr w14:val="tx1"/>
            </w14:solidFill>
          </w14:textFill>
        </w:rPr>
        <w:t>1842年8月29日清政府被迫签订中英</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而结束。这个</w:t>
      </w:r>
      <w:r>
        <w:rPr>
          <w:rFonts w:hint="eastAsia" w:ascii="宋体" w:hAnsi="宋体" w:eastAsia="宋体" w:cs="Courier New"/>
          <w:color w:val="000000" w:themeColor="text1"/>
          <w:szCs w:val="21"/>
          <w14:textFill>
            <w14:solidFill>
              <w14:schemeClr w14:val="tx1"/>
            </w14:solidFill>
          </w14:textFill>
        </w:rPr>
        <w:t>条约是中国近代史上第一个________的____条约，中国被迫割让_____、赔款____</w:t>
      </w:r>
      <w:r>
        <w:rPr>
          <w:rFonts w:ascii="宋体" w:hAnsi="宋体" w:eastAsia="宋体" w:cs="Courier New"/>
          <w:color w:val="000000" w:themeColor="text1"/>
          <w:szCs w:val="21"/>
          <w14:textFill>
            <w14:solidFill>
              <w14:schemeClr w14:val="tx1"/>
            </w14:solidFill>
          </w14:textFill>
        </w:rPr>
        <w:t>万银元、接受</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以及</w:t>
      </w:r>
      <w:r>
        <w:rPr>
          <w:rFonts w:hint="eastAsia" w:ascii="宋体" w:hAnsi="宋体" w:eastAsia="宋体" w:cs="Courier New"/>
          <w:color w:val="000000" w:themeColor="text1"/>
          <w:szCs w:val="21"/>
          <w14:textFill>
            <w14:solidFill>
              <w14:schemeClr w14:val="tx1"/>
            </w14:solidFill>
          </w14:textFill>
        </w:rPr>
        <w:t>开放______等。</w:t>
      </w:r>
      <w:r>
        <w:rPr>
          <w:rFonts w:ascii="宋体" w:hAnsi="宋体" w:eastAsia="宋体" w:cs="Courier New"/>
          <w:color w:val="000000" w:themeColor="text1"/>
          <w:szCs w:val="21"/>
          <w14:textFill>
            <w14:solidFill>
              <w14:schemeClr w14:val="tx1"/>
            </w14:solidFill>
          </w14:textFill>
        </w:rPr>
        <w:t>1843年，清政府又与英国签订</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1844年，美国、法国先后迫使清政府签订</w:t>
      </w:r>
      <w:r>
        <w:rPr>
          <w:rFonts w:hint="eastAsia" w:ascii="宋体" w:hAnsi="宋体" w:eastAsia="宋体" w:cs="Courier New"/>
          <w:color w:val="000000" w:themeColor="text1"/>
          <w:szCs w:val="21"/>
          <w14:textFill>
            <w14:solidFill>
              <w14:schemeClr w14:val="tx1"/>
            </w14:solidFill>
          </w14:textFill>
        </w:rPr>
        <w:t>_________________。通过这些条约，英、美、法三国从中国获得了_______、________待遇以及通商口岸_____、内河航行_____等。鸦片战争由此成为_______的开端，《南京条约》等一批不平等条约的签订，长期影响了__________的进程。</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2、第二次鸦片战争：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（1）背景原因：英国等侵略者从鸦片战争中获得了种种特权，但是未能达到_________的目的。为进一步打开______，他们便要求____。清政府以《南京条约》不是商约为由，拒绝修约。</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（2）战争经过与结果：_____</w:t>
      </w:r>
      <w:r>
        <w:rPr>
          <w:rFonts w:ascii="宋体" w:hAnsi="宋体" w:eastAsia="宋体" w:cs="Courier New"/>
          <w:color w:val="000000" w:themeColor="text1"/>
          <w:szCs w:val="21"/>
          <w14:textFill>
            <w14:solidFill>
              <w14:schemeClr w14:val="tx1"/>
            </w14:solidFill>
          </w14:textFill>
        </w:rPr>
        <w:t>年，</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两国对中国发动了第二次鸦片战</w:t>
      </w:r>
      <w:r>
        <w:rPr>
          <w:rFonts w:hint="eastAsia" w:ascii="宋体" w:hAnsi="宋体" w:eastAsia="宋体" w:cs="Courier New"/>
          <w:color w:val="000000" w:themeColor="text1"/>
          <w:szCs w:val="21"/>
          <w14:textFill>
            <w14:solidFill>
              <w14:schemeClr w14:val="tx1"/>
            </w14:solidFill>
          </w14:textFill>
        </w:rPr>
        <w:t>争。___两国以______面目出现。</w:t>
      </w:r>
      <w:r>
        <w:rPr>
          <w:rFonts w:ascii="宋体" w:hAnsi="宋体" w:eastAsia="宋体" w:cs="Courier New"/>
          <w:color w:val="000000" w:themeColor="text1"/>
          <w:szCs w:val="21"/>
          <w14:textFill>
            <w14:solidFill>
              <w14:schemeClr w14:val="tx1"/>
            </w14:solidFill>
          </w14:textFill>
        </w:rPr>
        <w:t>1858年，清政府被迫分</w:t>
      </w:r>
      <w:r>
        <w:rPr>
          <w:rFonts w:hint="eastAsia" w:ascii="宋体" w:hAnsi="宋体" w:eastAsia="宋体" w:cs="Courier New"/>
          <w:color w:val="000000" w:themeColor="text1"/>
          <w:szCs w:val="21"/>
          <w14:textFill>
            <w14:solidFill>
              <w14:schemeClr w14:val="tx1"/>
            </w14:solidFill>
          </w14:textFill>
        </w:rPr>
        <w:t>别与英法两国签订_______。次年，英法拒绝按照清政府指定路线进京换约，进攻____炮台，遭到清军反击，英军损失很大。</w:t>
      </w:r>
      <w:r>
        <w:rPr>
          <w:rFonts w:ascii="宋体" w:hAnsi="宋体" w:eastAsia="宋体" w:cs="Courier New"/>
          <w:color w:val="000000" w:themeColor="text1"/>
          <w:szCs w:val="21"/>
          <w14:textFill>
            <w14:solidFill>
              <w14:schemeClr w14:val="tx1"/>
            </w14:solidFill>
          </w14:textFill>
        </w:rPr>
        <w:t>1860年10月，英法联军抢劫、焚毁</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后，进入</w:t>
      </w:r>
      <w:r>
        <w:rPr>
          <w:rFonts w:hint="eastAsia" w:ascii="宋体" w:hAnsi="宋体" w:eastAsia="宋体" w:cs="Courier New"/>
          <w:color w:val="000000" w:themeColor="text1"/>
          <w:szCs w:val="21"/>
          <w14:textFill>
            <w14:solidFill>
              <w14:schemeClr w14:val="tx1"/>
            </w14:solidFill>
          </w14:textFill>
        </w:rPr>
        <w:t>____城，迫使清政府签订_______。</w:t>
      </w:r>
      <w:r>
        <w:rPr>
          <w:rFonts w:ascii="宋体" w:hAnsi="宋体" w:eastAsia="宋体" w:cs="Courier New"/>
          <w:color w:val="000000" w:themeColor="text1"/>
          <w:szCs w:val="21"/>
          <w14:textFill>
            <w14:solidFill>
              <w14:schemeClr w14:val="tx1"/>
            </w14:solidFill>
          </w14:textFill>
        </w:rPr>
        <w:t xml:space="preserve"> 通过《天津条约》</w:t>
      </w:r>
      <w:r>
        <w:rPr>
          <w:rFonts w:hint="eastAsia" w:ascii="宋体" w:hAnsi="宋体" w:eastAsia="宋体" w:cs="Courier New"/>
          <w:color w:val="000000" w:themeColor="text1"/>
          <w:szCs w:val="21"/>
          <w14:textFill>
            <w14:solidFill>
              <w14:schemeClr w14:val="tx1"/>
            </w14:solidFill>
          </w14:textFill>
        </w:rPr>
        <w:t>《北京条约》，英法获取了割地、赔款、开放______等大量权益。鸦片以“____”名义，纳税进口，实现了______合法化。俄国借机迫使清政府签订_______，并承认_______，抢占______________</w:t>
      </w:r>
      <w:r>
        <w:rPr>
          <w:rFonts w:ascii="宋体" w:hAnsi="宋体" w:eastAsia="宋体" w:cs="Courier New"/>
          <w:color w:val="000000" w:themeColor="text1"/>
          <w:szCs w:val="21"/>
          <w14:textFill>
            <w14:solidFill>
              <w14:schemeClr w14:val="tx1"/>
            </w14:solidFill>
          </w14:textFill>
        </w:rPr>
        <w:t>100余万</w:t>
      </w:r>
      <w:r>
        <w:rPr>
          <w:rFonts w:hint="eastAsia" w:ascii="宋体" w:hAnsi="宋体" w:eastAsia="宋体" w:cs="Courier New"/>
          <w:color w:val="000000" w:themeColor="text1"/>
          <w:szCs w:val="21"/>
          <w14:textFill>
            <w14:solidFill>
              <w14:schemeClr w14:val="tx1"/>
            </w14:solidFill>
          </w14:textFill>
        </w:rPr>
        <w:t>平方千米的中国土地，还把俄方提出的边界走向强加给中国，为此后大规模侵占_______制造根据。</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3、两次鸦片战争的影响：从《南京条约》到《北京条约》，外国侵略者把_________体系强加在中国身上，中国的独立、主权和领土完整受到了______，中国从一个独立的_______演变为__________社会。</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三、“师夷长技以制夷”</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1、背景：《南京条约》签订后，___皇帝仍不知道英国位于何方，充分反映了清朝统治阶级高层的颟顸、____与____。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2、表现：</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（1）林则徐：林则徐具有_____的品格。他面对英美官员交涉______，需要______，便在广州开办译馆，罗致译员，收集有关_______的_______和国际知识，包括________，汇译成_______等书稿，供对外交涉时参考。</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魏源：林则徐被贬后，把《四洲志》交给他的朋友魏源。魏源注意收集_________，在《四洲志》基础上编成_______一书。这部书按照世界_____介绍各国___________现状，介绍外国____和科技，是近代中国____介绍外国历史地理的书籍之一，被誉为了解外国知识的“_______”。魏源在书中提出了“___________”的思想。</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（3）徐继畬：福建_____徐继畬是又一位_______的人。他在福建处理对外交涉事务，留心搜集外国事物和西人著述，撰成________一书。《瀛寰志略》系统介绍了当时世界上近___</w:t>
      </w:r>
      <w:r>
        <w:rPr>
          <w:rFonts w:ascii="宋体" w:hAnsi="宋体" w:eastAsia="宋体" w:cs="Courier New"/>
          <w:color w:val="000000" w:themeColor="text1"/>
          <w:szCs w:val="21"/>
          <w14:textFill>
            <w14:solidFill>
              <w14:schemeClr w14:val="tx1"/>
            </w14:solidFill>
          </w14:textFill>
        </w:rPr>
        <w:t>个国家和地区的地理位置、</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14:textFill>
            <w14:solidFill>
              <w14:schemeClr w14:val="tx1"/>
            </w14:solidFill>
          </w14:textFill>
        </w:rPr>
        <w:t>风土人情，内容丰富，叙述完备，尤重对___各国的考察和介绍。这些睁眼看世界的仁人志士，初步提出了_________________的主张。</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探究一  “</w:t>
      </w:r>
      <w:r>
        <w:rPr>
          <w:rFonts w:ascii="宋体" w:hAnsi="宋体" w:eastAsia="宋体"/>
          <w:color w:val="000000" w:themeColor="text1"/>
          <w14:textFill>
            <w14:solidFill>
              <w14:schemeClr w14:val="tx1"/>
            </w14:solidFill>
          </w14:textFill>
        </w:rPr>
        <w:t>领事裁判权</w:t>
      </w: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与</w:t>
      </w:r>
      <w:r>
        <w:rPr>
          <w:rFonts w:hint="eastAsia" w:ascii="宋体" w:hAnsi="宋体" w:eastAsia="宋体"/>
          <w:color w:val="000000" w:themeColor="text1"/>
          <w14:textFill>
            <w14:solidFill>
              <w14:schemeClr w14:val="tx1"/>
            </w14:solidFill>
          </w14:textFill>
        </w:rPr>
        <w:t>“租界”、“片面最惠国待遇”、“半殖民地半封建社会”概念解读</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1．领事裁判权</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帝国</w:t>
      </w:r>
      <w:r>
        <w:rPr>
          <w:rFonts w:ascii="宋体" w:hAnsi="宋体" w:eastAsia="宋体"/>
          <w:color w:val="FF0000"/>
        </w:rPr>
        <w:t>(资本)主义国家通过不平等条约，在殖民地、半殖民地或附属国攫取的一种特权，即它的侨民在当地的民事、刑事诉讼，所在国法庭无权审理，而由它派驻当地的领事依照本国法律审判。这种特权亦称“治外法权”，严重侵犯了所在国的司法主权。</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2．租界</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帝国</w:t>
      </w:r>
      <w:r>
        <w:rPr>
          <w:rFonts w:ascii="宋体" w:hAnsi="宋体" w:eastAsia="宋体"/>
          <w:color w:val="FF0000"/>
        </w:rPr>
        <w:t>(资本)主义国家通过不平等条约，强迫半殖民地国家在通商都市内“租借”给他们“居留和经商”的地区。在该地区，该资本主义国家拥有行政自治权和治外法权(领事裁判权)。因此，租界也被称为“国中之国”，严重破坏了半殖民地国家的司法主权和领土主权的完整。</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3．片面最惠国待遇</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最惠国待遇是指一国在通商、航海、税收或公民法律地位等方面给予另一国享受现时或将来所给予任何第三国同样的一切优惠、特权或豁免权等待遇。最惠国待遇的取得必须以条约为根据，一般是相互的。片面最惠国待遇，就是外国要求中国给予最惠国待遇，但它们并不把最惠国待遇给予中国，因此是“片面”的、单方面的。</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r>
        <w:rPr>
          <w:rFonts w:ascii="宋体" w:hAnsi="宋体" w:eastAsia="宋体"/>
          <w:color w:val="000000" w:themeColor="text1"/>
          <w14:textFill>
            <w14:solidFill>
              <w14:schemeClr w14:val="tx1"/>
            </w14:solidFill>
          </w14:textFill>
        </w:rPr>
        <w:t>．半殖民地半封建社会</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半殖民地是指主权部分丧失，包括政治、经济、思想各方面，半封建是指形式上仍是封建统治和自然经济占主导地位，实际上社会已逐渐近代化，资本主义经济、政治、思想文化等因素不断发展，不能理解为政治上半殖民地，经济上半封建。两者都包括政治、经济、思想文化等方面的要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探究二</w:t>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两次鸦片战争后中国社会的剧变</w:t>
      </w:r>
    </w:p>
    <w:tbl>
      <w:tblPr>
        <w:tblStyle w:val="8"/>
        <w:tblW w:w="8524"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社会性质</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中国开始沦为半殖民地半封建社会，社会主要矛盾、革命任务都发生变化，中国步入近代历史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社会政治</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导致晚清政局的变化，出现洋务派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社会经济</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开始被卷入资本主义世界市场，成为列强的原料产地和商品倾销市场；自然经济逐步解体，洋务企业的兴办，有利于中国近代工业的起步，客观上刺激了民族资本主义的产生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阶级关系</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地主阶级与农民阶级的矛盾更加尖锐；社会结构发生了变化，中国无产阶级、资产阶级先后产生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社会思想</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一批爱国的封建士大夫(地主阶级知识分子)觉醒，向西方学习的新思想萌芽，产生了“中体西用”的洋务思想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对外关系</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闭关锁国的局面被打破，中外联系加强，中国被迫融入世界发展潮流中，对外关系逐步近代化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社会生活</w:t>
            </w:r>
          </w:p>
        </w:tc>
        <w:tc>
          <w:tcPr>
            <w:tcW w:w="7372"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西方的生活习俗、交通工具等传入中国，客观上促进了中国社会生活的近代化</w:t>
            </w:r>
          </w:p>
        </w:tc>
      </w:tr>
    </w:tbl>
    <w:p>
      <w:pPr>
        <w:tabs>
          <w:tab w:val="left" w:pos="3828"/>
        </w:tabs>
        <w:snapToGrid w:val="0"/>
        <w:spacing w:line="360" w:lineRule="auto"/>
        <w:rPr>
          <w:rFonts w:ascii="宋体" w:hAnsi="宋体" w:eastAsia="宋体"/>
          <w:color w:val="000000" w:themeColor="text1"/>
          <w14:textFill>
            <w14:solidFill>
              <w14:schemeClr w14:val="tx1"/>
            </w14:solidFill>
          </w14:textFill>
        </w:rPr>
      </w:pP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探究三  </w:t>
      </w:r>
      <w:r>
        <w:rPr>
          <w:rFonts w:ascii="宋体" w:hAnsi="宋体" w:eastAsia="宋体"/>
          <w:color w:val="000000" w:themeColor="text1"/>
          <w14:textFill>
            <w14:solidFill>
              <w14:schemeClr w14:val="tx1"/>
            </w14:solidFill>
          </w14:textFill>
        </w:rPr>
        <w:t>为什么说第二次鸦片战争是鸦片战争的扩大</w:t>
      </w:r>
    </w:p>
    <w:p>
      <w:pPr>
        <w:tabs>
          <w:tab w:val="left" w:pos="3828"/>
        </w:tabs>
        <w:snapToGrid w:val="0"/>
        <w:spacing w:line="360" w:lineRule="auto"/>
        <w:rPr>
          <w:rFonts w:ascii="宋体" w:hAnsi="宋体" w:eastAsia="宋体"/>
          <w:color w:val="FF0000"/>
        </w:rPr>
      </w:pPr>
      <w:r>
        <w:rPr>
          <w:rFonts w:ascii="宋体" w:hAnsi="宋体" w:eastAsia="宋体"/>
          <w:color w:val="FF0000"/>
        </w:rPr>
        <w:t>(1)从目的看，英法发动第二次鸦片战争是为了进一步打开中国市场。</w:t>
      </w:r>
    </w:p>
    <w:p>
      <w:pPr>
        <w:tabs>
          <w:tab w:val="left" w:pos="3828"/>
        </w:tabs>
        <w:snapToGrid w:val="0"/>
        <w:spacing w:line="360" w:lineRule="auto"/>
        <w:rPr>
          <w:rFonts w:ascii="宋体" w:hAnsi="宋体" w:eastAsia="宋体"/>
          <w:color w:val="FF0000"/>
        </w:rPr>
      </w:pPr>
      <w:r>
        <w:rPr>
          <w:rFonts w:ascii="宋体" w:hAnsi="宋体" w:eastAsia="宋体"/>
          <w:color w:val="FF0000"/>
        </w:rPr>
        <w:t>(2)从战争过程看，侵略者的数量由英国变为英、法、俄、美等国，侵略时间由两年延长为四年，侵略范围由中国东南沿海地区扩展到整个沿海地区，并侵入天津、北京。</w:t>
      </w:r>
    </w:p>
    <w:p>
      <w:pPr>
        <w:tabs>
          <w:tab w:val="left" w:pos="3828"/>
        </w:tabs>
        <w:snapToGrid w:val="0"/>
        <w:spacing w:line="360" w:lineRule="auto"/>
        <w:rPr>
          <w:rFonts w:ascii="宋体" w:hAnsi="宋体" w:eastAsia="宋体"/>
          <w:color w:val="FF0000"/>
        </w:rPr>
      </w:pPr>
      <w:r>
        <w:rPr>
          <w:rFonts w:ascii="宋体" w:hAnsi="宋体" w:eastAsia="宋体"/>
          <w:color w:val="FF0000"/>
        </w:rPr>
        <w:t>(3)从影响看，第二次鸦片战争后，中国丧失了更多的领土和主权，外国侵略势力扩张到沿海各省，并伸向内地；清朝统治者开始投靠外国侵略者，中外反动势力公开勾结，共同镇压中国人民的反抗；中国社会半殖民地半封建化的程度进一步加深。</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探究四  中国外交从“朝贡体系”向“不平等条约体系”转变</w:t>
      </w:r>
    </w:p>
    <w:p>
      <w:pPr>
        <w:tabs>
          <w:tab w:val="left" w:pos="3828"/>
        </w:tabs>
        <w:snapToGrid w:val="0"/>
        <w:spacing w:line="360" w:lineRule="auto"/>
        <w:rPr>
          <w:rFonts w:ascii="宋体" w:hAnsi="宋体" w:eastAsia="宋体"/>
          <w:color w:val="FF0000"/>
        </w:rPr>
      </w:pPr>
      <w:r>
        <w:rPr>
          <w:rFonts w:ascii="宋体" w:hAnsi="宋体" w:eastAsia="宋体"/>
          <w:color w:val="FF0000"/>
        </w:rPr>
        <w:t>1．“朝贡体系”</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立足点是“华夷观”思想，体现了古代中国在世界上的大国定位。在该体系下，“朝贡—册封”是其基本外交模式，实质上是宗主认同外交，形成了万邦来朝、八方来仪的盛世景象。在“朝贡体系”影响下，东亚地区逐渐形成一个以汉字与儒家为核心的东亚文化圈。</w:t>
      </w:r>
    </w:p>
    <w:p>
      <w:pPr>
        <w:tabs>
          <w:tab w:val="left" w:pos="3828"/>
        </w:tabs>
        <w:snapToGrid w:val="0"/>
        <w:spacing w:line="360" w:lineRule="auto"/>
        <w:rPr>
          <w:rFonts w:ascii="宋体" w:hAnsi="宋体" w:eastAsia="宋体"/>
          <w:color w:val="FF0000"/>
        </w:rPr>
      </w:pPr>
      <w:r>
        <w:rPr>
          <w:rFonts w:ascii="宋体" w:hAnsi="宋体" w:eastAsia="宋体"/>
          <w:color w:val="FF0000"/>
        </w:rPr>
        <w:t>2．“不平等条约体系”</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在中国近代史上由一系列不平等条约所确立的西方列强在华特权制度的总称。其法律依据是</w:t>
      </w:r>
      <w:r>
        <w:rPr>
          <w:rFonts w:ascii="宋体" w:hAnsi="宋体" w:eastAsia="宋体"/>
          <w:color w:val="FF0000"/>
        </w:rPr>
        <w:t>1842年《南京条约》以来的所有不平等条约。这个“不平等条约体系”的本质特征是西方列强通过战争手段签订不平等条约，在中国享有各种特权，使中国陷入了半殖民地半封建社会的深渊。</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1.1834年，在与英国首任驻华商务监督律劳卑有关往来文书、通商等问题的交涉中，两广总督卢坤得出这样的认识：“该夷船止有两只，所持铜炮之利，可以及远摧坚……且该夷素性凶狡，向来恃其船坚炮利，蚕食诸夷，一旦创之太甚，必不甘心，以后势必狡焉思逞”。这表明卢坤(　　)</w:t>
      </w:r>
    </w:p>
    <w:p>
      <w:pPr>
        <w:tabs>
          <w:tab w:val="left" w:pos="1755"/>
        </w:tabs>
        <w:spacing w:line="360" w:lineRule="auto"/>
        <w:rPr>
          <w:rFonts w:ascii="宋体" w:hAnsi="宋体" w:eastAsia="宋体"/>
        </w:rPr>
      </w:pPr>
      <w:r>
        <w:rPr>
          <w:rFonts w:ascii="宋体" w:hAnsi="宋体" w:eastAsia="宋体"/>
        </w:rPr>
        <w:t>A．对西方的认识停留在表象层面</w:t>
      </w:r>
    </w:p>
    <w:p>
      <w:pPr>
        <w:tabs>
          <w:tab w:val="left" w:pos="1755"/>
        </w:tabs>
        <w:spacing w:line="360" w:lineRule="auto"/>
        <w:rPr>
          <w:rFonts w:ascii="宋体" w:hAnsi="宋体" w:eastAsia="宋体"/>
        </w:rPr>
      </w:pPr>
      <w:r>
        <w:rPr>
          <w:rFonts w:ascii="宋体" w:hAnsi="宋体" w:eastAsia="宋体"/>
        </w:rPr>
        <w:t>B．已经摆脱天朝上国的陈腐观念</w:t>
      </w:r>
    </w:p>
    <w:p>
      <w:pPr>
        <w:tabs>
          <w:tab w:val="left" w:pos="1755"/>
        </w:tabs>
        <w:spacing w:line="360" w:lineRule="auto"/>
        <w:rPr>
          <w:rFonts w:ascii="宋体" w:hAnsi="宋体" w:eastAsia="宋体"/>
        </w:rPr>
      </w:pPr>
      <w:r>
        <w:rPr>
          <w:rFonts w:ascii="宋体" w:hAnsi="宋体" w:eastAsia="宋体"/>
        </w:rPr>
        <w:t>C．夸大战争威胁为妥协制造借口</w:t>
      </w:r>
    </w:p>
    <w:p>
      <w:pPr>
        <w:tabs>
          <w:tab w:val="left" w:pos="1755"/>
        </w:tabs>
        <w:spacing w:line="360" w:lineRule="auto"/>
        <w:rPr>
          <w:rFonts w:ascii="宋体" w:hAnsi="宋体" w:eastAsia="宋体"/>
        </w:rPr>
      </w:pPr>
      <w:r>
        <w:rPr>
          <w:rFonts w:ascii="宋体" w:hAnsi="宋体" w:eastAsia="宋体"/>
        </w:rPr>
        <w:t>D．认识到中英差距产生防范心理</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rPr>
      </w:pPr>
      <w:r>
        <w:rPr>
          <w:rFonts w:ascii="宋体" w:hAnsi="宋体" w:eastAsia="宋体"/>
        </w:rPr>
        <w:t>2．阅读下面1838～1852年英国制造品输华值统计图表。对图表信息解读正确的是(　　)</w:t>
      </w:r>
    </w:p>
    <w:p>
      <w:pPr>
        <w:tabs>
          <w:tab w:val="left" w:pos="1755"/>
        </w:tabs>
        <w:spacing w:line="360" w:lineRule="auto"/>
        <w:rPr>
          <w:rFonts w:ascii="宋体" w:hAnsi="宋体" w:eastAsia="宋体"/>
        </w:rPr>
      </w:pPr>
      <w:r>
        <w:rPr>
          <w:rFonts w:ascii="宋体" w:hAnsi="宋体" w:eastAsia="宋体"/>
        </w:rPr>
        <w:t xml:space="preserve"> </w:t>
      </w:r>
      <w:r>
        <w:rPr>
          <w:rFonts w:ascii="Times New Roman" w:hAnsi="Times New Roman" w:eastAsia="宋体" w:cs="Times New Roman"/>
          <w:szCs w:val="24"/>
        </w:rPr>
        <w:drawing>
          <wp:inline distT="0" distB="0" distL="0" distR="0">
            <wp:extent cx="2301240" cy="1112520"/>
            <wp:effectExtent l="0" t="0" r="3810" b="0"/>
            <wp:docPr id="2" name="图片 2" descr="C:\Users\dell\AppData\Local\Temp\Rar$DIa15812.22805\R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Rar$DIa15812.22805\R16.T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1240" cy="1112520"/>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A．鸦片战争后英国对华商品输出持续增长</w:t>
      </w:r>
    </w:p>
    <w:p>
      <w:pPr>
        <w:tabs>
          <w:tab w:val="left" w:pos="1755"/>
        </w:tabs>
        <w:spacing w:line="360" w:lineRule="auto"/>
        <w:rPr>
          <w:rFonts w:ascii="宋体" w:hAnsi="宋体" w:eastAsia="宋体"/>
        </w:rPr>
      </w:pPr>
      <w:r>
        <w:rPr>
          <w:rFonts w:ascii="宋体" w:hAnsi="宋体" w:eastAsia="宋体"/>
        </w:rPr>
        <w:t>B．五口通商便利了列强对中国的商品输出</w:t>
      </w:r>
    </w:p>
    <w:p>
      <w:pPr>
        <w:tabs>
          <w:tab w:val="left" w:pos="1755"/>
        </w:tabs>
        <w:spacing w:line="360" w:lineRule="auto"/>
        <w:rPr>
          <w:rFonts w:ascii="宋体" w:hAnsi="宋体" w:eastAsia="宋体"/>
        </w:rPr>
      </w:pPr>
      <w:r>
        <w:rPr>
          <w:rFonts w:ascii="宋体" w:hAnsi="宋体" w:eastAsia="宋体"/>
        </w:rPr>
        <w:t>C．中国的民族资本抵制了英国的商品倾销</w:t>
      </w:r>
    </w:p>
    <w:p>
      <w:pPr>
        <w:tabs>
          <w:tab w:val="left" w:pos="1755"/>
        </w:tabs>
        <w:spacing w:line="360" w:lineRule="auto"/>
        <w:rPr>
          <w:rFonts w:ascii="宋体" w:hAnsi="宋体" w:eastAsia="宋体"/>
        </w:rPr>
      </w:pPr>
      <w:r>
        <w:rPr>
          <w:rFonts w:ascii="宋体" w:hAnsi="宋体" w:eastAsia="宋体"/>
        </w:rPr>
        <w:t>D．英国对中国表现为较大规模的贸易顺差</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p>
      <w:pPr>
        <w:tabs>
          <w:tab w:val="left" w:pos="1755"/>
        </w:tabs>
        <w:spacing w:line="360" w:lineRule="auto"/>
        <w:rPr>
          <w:rFonts w:ascii="宋体" w:hAnsi="宋体" w:eastAsia="宋体"/>
        </w:rPr>
      </w:pPr>
      <w:r>
        <w:rPr>
          <w:rFonts w:hint="eastAsia" w:ascii="宋体" w:hAnsi="宋体" w:eastAsia="宋体"/>
        </w:rPr>
        <w:t>3.近代中国的租界制度以最早建立的上海租界为蓝本，租界最主要的特点是不由租借国派遣总督，而是成立市政管理机构——工部局，该局具有市政、税务、警务、工务、交通、卫生、公共事业、教育、宣传等职能，兼有西方城市议会和市政厅的双重职能。这表明，近代中国的“租界”</w:t>
      </w:r>
      <w:r>
        <w:rPr>
          <w:rFonts w:ascii="宋体" w:hAnsi="宋体" w:eastAsia="宋体"/>
        </w:rPr>
        <w:t>(　　)</w:t>
      </w:r>
    </w:p>
    <w:p>
      <w:pPr>
        <w:tabs>
          <w:tab w:val="left" w:pos="1755"/>
        </w:tabs>
        <w:spacing w:line="360" w:lineRule="auto"/>
        <w:rPr>
          <w:rFonts w:ascii="宋体" w:hAnsi="宋体" w:eastAsia="宋体"/>
        </w:rPr>
      </w:pPr>
      <w:r>
        <w:rPr>
          <w:rFonts w:ascii="宋体" w:hAnsi="宋体" w:eastAsia="宋体"/>
        </w:rPr>
        <w:t>A．已成为西方列强的殖民地</w:t>
      </w:r>
    </w:p>
    <w:p>
      <w:pPr>
        <w:tabs>
          <w:tab w:val="left" w:pos="1755"/>
        </w:tabs>
        <w:spacing w:line="360" w:lineRule="auto"/>
        <w:rPr>
          <w:rFonts w:ascii="宋体" w:hAnsi="宋体" w:eastAsia="宋体"/>
        </w:rPr>
      </w:pPr>
      <w:r>
        <w:rPr>
          <w:rFonts w:ascii="宋体" w:hAnsi="宋体" w:eastAsia="宋体"/>
        </w:rPr>
        <w:t>B．凸显了浓厚的半封建色彩</w:t>
      </w:r>
    </w:p>
    <w:p>
      <w:pPr>
        <w:tabs>
          <w:tab w:val="left" w:pos="1755"/>
        </w:tabs>
        <w:spacing w:line="360" w:lineRule="auto"/>
        <w:rPr>
          <w:rFonts w:ascii="宋体" w:hAnsi="宋体" w:eastAsia="宋体"/>
        </w:rPr>
      </w:pPr>
      <w:r>
        <w:rPr>
          <w:rFonts w:ascii="宋体" w:hAnsi="宋体" w:eastAsia="宋体"/>
        </w:rPr>
        <w:t>C．把西方民主照搬到中国</w:t>
      </w:r>
    </w:p>
    <w:p>
      <w:pPr>
        <w:tabs>
          <w:tab w:val="left" w:pos="1755"/>
        </w:tabs>
        <w:spacing w:line="360" w:lineRule="auto"/>
        <w:rPr>
          <w:rFonts w:ascii="宋体" w:hAnsi="宋体" w:eastAsia="宋体"/>
        </w:rPr>
      </w:pPr>
      <w:r>
        <w:rPr>
          <w:rFonts w:ascii="宋体" w:hAnsi="宋体" w:eastAsia="宋体"/>
        </w:rPr>
        <w:t>D．具有明显的半殖民地特征</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D</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r>
        <w:rPr>
          <w:rFonts w:ascii="宋体" w:hAnsi="宋体" w:eastAsia="宋体"/>
          <w:color w:val="000000" w:themeColor="text1"/>
          <w14:textFill>
            <w14:solidFill>
              <w14:schemeClr w14:val="tx1"/>
            </w14:solidFill>
          </w14:textFill>
        </w:rPr>
        <w:t>．据档案记载，1840年7月，中英厦门之战中，清军战死的9名士兵的年龄从22岁至59岁不等，其中英军无伤亡。据此可知，清军(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A．兵役体制落后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B．腐败问题较为严重</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C．军备废弛严重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D．武器装备悬殊较大</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A</w:t>
      </w:r>
    </w:p>
    <w:p>
      <w:pPr>
        <w:tabs>
          <w:tab w:val="left" w:pos="1755"/>
        </w:tabs>
        <w:rPr>
          <w:rFonts w:ascii="宋体" w:hAnsi="宋体" w:eastAsia="宋体"/>
          <w:color w:val="000000" w:themeColor="text1"/>
          <w14:textFill>
            <w14:solidFill>
              <w14:schemeClr w14:val="tx1"/>
            </w14:solidFill>
          </w14:textFill>
        </w:rPr>
      </w:pPr>
      <w:r>
        <w:drawing>
          <wp:anchor distT="0" distB="0" distL="114300" distR="114300" simplePos="0" relativeHeight="251659264" behindDoc="1" locked="0" layoutInCell="1" allowOverlap="1">
            <wp:simplePos x="0" y="0"/>
            <wp:positionH relativeFrom="column">
              <wp:posOffset>4804410</wp:posOffset>
            </wp:positionH>
            <wp:positionV relativeFrom="paragraph">
              <wp:posOffset>153035</wp:posOffset>
            </wp:positionV>
            <wp:extent cx="843280" cy="952500"/>
            <wp:effectExtent l="0" t="0" r="0" b="0"/>
            <wp:wrapTight wrapText="bothSides">
              <wp:wrapPolygon>
                <wp:start x="0" y="0"/>
                <wp:lineTo x="0" y="21168"/>
                <wp:lineTo x="20982" y="21168"/>
                <wp:lineTo x="2098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43280" cy="952500"/>
                    </a:xfrm>
                    <a:prstGeom prst="rect">
                      <a:avLst/>
                    </a:prstGeom>
                  </pic:spPr>
                </pic:pic>
              </a:graphicData>
            </a:graphic>
          </wp:anchor>
        </w:drawing>
      </w:r>
      <w:r>
        <w:rPr>
          <w:rFonts w:hint="eastAsia" w:ascii="宋体" w:hAnsi="宋体" w:eastAsia="宋体"/>
          <w:color w:val="000000" w:themeColor="text1"/>
          <w14:textFill>
            <w14:solidFill>
              <w14:schemeClr w14:val="tx1"/>
            </w14:solidFill>
          </w14:textFill>
        </w:rPr>
        <w:t>5</w:t>
      </w:r>
      <w:r>
        <w:rPr>
          <w:rFonts w:ascii="宋体" w:hAnsi="宋体" w:eastAsia="宋体"/>
          <w:color w:val="000000" w:themeColor="text1"/>
          <w14:textFill>
            <w14:solidFill>
              <w14:schemeClr w14:val="tx1"/>
            </w14:solidFill>
          </w14:textFill>
        </w:rPr>
        <w:t>．请看右图书影。下列项中对该书内容解读错误的是(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A.开始探索新知</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B.寻求强国御侮之路</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C.冲破“天朝上国”观念</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D.形成思想解放潮流</w:t>
      </w:r>
    </w:p>
    <w:p>
      <w:pPr>
        <w:tabs>
          <w:tab w:val="left" w:pos="1755"/>
        </w:tabs>
        <w:spacing w:line="360" w:lineRule="auto"/>
        <w:rPr>
          <w:rFonts w:ascii="宋体" w:hAnsi="宋体" w:eastAsia="宋体"/>
          <w:color w:val="FF0000"/>
        </w:rPr>
      </w:pPr>
      <w:r>
        <w:rPr>
          <w:rFonts w:ascii="宋体" w:hAnsi="宋体" w:eastAsia="宋体"/>
          <w:color w:val="FF0000"/>
        </w:rPr>
        <w:t>答案</w:t>
      </w:r>
      <w:r>
        <w:rPr>
          <w:rFonts w:hint="eastAsia" w:ascii="宋体" w:hAnsi="宋体" w:eastAsia="宋体"/>
          <w:color w:val="FF0000"/>
        </w:rPr>
        <w:t xml:space="preserve">  D</w:t>
      </w:r>
    </w:p>
    <w:p>
      <w:pPr>
        <w:tabs>
          <w:tab w:val="left" w:pos="1755"/>
        </w:tabs>
        <w:spacing w:line="360" w:lineRule="auto"/>
        <w:rPr>
          <w:rFonts w:ascii="宋体" w:hAnsi="宋体" w:eastAsia="宋体"/>
          <w:color w:val="FF0000"/>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4DC8"/>
    <w:rsid w:val="0002635E"/>
    <w:rsid w:val="00036301"/>
    <w:rsid w:val="00036AB3"/>
    <w:rsid w:val="00044D27"/>
    <w:rsid w:val="00062904"/>
    <w:rsid w:val="00073E4D"/>
    <w:rsid w:val="00076FD5"/>
    <w:rsid w:val="00087368"/>
    <w:rsid w:val="00095669"/>
    <w:rsid w:val="000A72E7"/>
    <w:rsid w:val="000E35C4"/>
    <w:rsid w:val="001045D3"/>
    <w:rsid w:val="00106437"/>
    <w:rsid w:val="00120D3B"/>
    <w:rsid w:val="00130392"/>
    <w:rsid w:val="00132DF0"/>
    <w:rsid w:val="0014752D"/>
    <w:rsid w:val="00147787"/>
    <w:rsid w:val="0015182B"/>
    <w:rsid w:val="00157848"/>
    <w:rsid w:val="00163324"/>
    <w:rsid w:val="0019343C"/>
    <w:rsid w:val="001B377C"/>
    <w:rsid w:val="001B45B6"/>
    <w:rsid w:val="001C3DD9"/>
    <w:rsid w:val="001D46E9"/>
    <w:rsid w:val="001D6ED9"/>
    <w:rsid w:val="002044F5"/>
    <w:rsid w:val="00210E6A"/>
    <w:rsid w:val="00221722"/>
    <w:rsid w:val="00233E28"/>
    <w:rsid w:val="00257606"/>
    <w:rsid w:val="00274DD5"/>
    <w:rsid w:val="00285110"/>
    <w:rsid w:val="00291E61"/>
    <w:rsid w:val="002939A5"/>
    <w:rsid w:val="00297AA4"/>
    <w:rsid w:val="002A3C3F"/>
    <w:rsid w:val="002D18C8"/>
    <w:rsid w:val="002D2330"/>
    <w:rsid w:val="002E371E"/>
    <w:rsid w:val="002F27C4"/>
    <w:rsid w:val="00301F3C"/>
    <w:rsid w:val="00312694"/>
    <w:rsid w:val="00315BFF"/>
    <w:rsid w:val="00323E4C"/>
    <w:rsid w:val="00326F11"/>
    <w:rsid w:val="0037057E"/>
    <w:rsid w:val="00380457"/>
    <w:rsid w:val="00392587"/>
    <w:rsid w:val="003A0438"/>
    <w:rsid w:val="003A0920"/>
    <w:rsid w:val="003B607A"/>
    <w:rsid w:val="003E1953"/>
    <w:rsid w:val="003E6D50"/>
    <w:rsid w:val="00416B40"/>
    <w:rsid w:val="00427A95"/>
    <w:rsid w:val="004453B3"/>
    <w:rsid w:val="00463F79"/>
    <w:rsid w:val="00481EDB"/>
    <w:rsid w:val="0048553D"/>
    <w:rsid w:val="004932D3"/>
    <w:rsid w:val="004951DF"/>
    <w:rsid w:val="0049627F"/>
    <w:rsid w:val="004B1E44"/>
    <w:rsid w:val="004B29EF"/>
    <w:rsid w:val="004B5B18"/>
    <w:rsid w:val="004D3DC8"/>
    <w:rsid w:val="004E5EFD"/>
    <w:rsid w:val="004F6E23"/>
    <w:rsid w:val="00505E9A"/>
    <w:rsid w:val="00510836"/>
    <w:rsid w:val="00512154"/>
    <w:rsid w:val="00514CBE"/>
    <w:rsid w:val="00527F62"/>
    <w:rsid w:val="00531CC1"/>
    <w:rsid w:val="00535951"/>
    <w:rsid w:val="00563E9C"/>
    <w:rsid w:val="00574BD6"/>
    <w:rsid w:val="00582511"/>
    <w:rsid w:val="00592424"/>
    <w:rsid w:val="005A0E68"/>
    <w:rsid w:val="005E06BF"/>
    <w:rsid w:val="005F5028"/>
    <w:rsid w:val="005F6808"/>
    <w:rsid w:val="00602224"/>
    <w:rsid w:val="00614A8A"/>
    <w:rsid w:val="00632689"/>
    <w:rsid w:val="00660F33"/>
    <w:rsid w:val="00661FE5"/>
    <w:rsid w:val="00666B13"/>
    <w:rsid w:val="00672527"/>
    <w:rsid w:val="00672C3A"/>
    <w:rsid w:val="00682279"/>
    <w:rsid w:val="00691A72"/>
    <w:rsid w:val="00696D9E"/>
    <w:rsid w:val="00697C63"/>
    <w:rsid w:val="006C6FFF"/>
    <w:rsid w:val="006E3500"/>
    <w:rsid w:val="006F62A4"/>
    <w:rsid w:val="00722799"/>
    <w:rsid w:val="00731A3A"/>
    <w:rsid w:val="00750E0F"/>
    <w:rsid w:val="00756055"/>
    <w:rsid w:val="00782203"/>
    <w:rsid w:val="0079471B"/>
    <w:rsid w:val="007A4B57"/>
    <w:rsid w:val="007A76D2"/>
    <w:rsid w:val="007B01E1"/>
    <w:rsid w:val="007C25A0"/>
    <w:rsid w:val="007D02DA"/>
    <w:rsid w:val="007D32E7"/>
    <w:rsid w:val="007D66CB"/>
    <w:rsid w:val="007E0CAB"/>
    <w:rsid w:val="007F3648"/>
    <w:rsid w:val="0080177D"/>
    <w:rsid w:val="00802A84"/>
    <w:rsid w:val="008312C4"/>
    <w:rsid w:val="00831D68"/>
    <w:rsid w:val="00873F26"/>
    <w:rsid w:val="00874CC5"/>
    <w:rsid w:val="008755B3"/>
    <w:rsid w:val="00880B32"/>
    <w:rsid w:val="00883B01"/>
    <w:rsid w:val="008A7B2E"/>
    <w:rsid w:val="008C7C29"/>
    <w:rsid w:val="008D46A2"/>
    <w:rsid w:val="008E661F"/>
    <w:rsid w:val="008F7B9E"/>
    <w:rsid w:val="00901DB5"/>
    <w:rsid w:val="009030E4"/>
    <w:rsid w:val="0090665B"/>
    <w:rsid w:val="00917FA8"/>
    <w:rsid w:val="0092037F"/>
    <w:rsid w:val="00925EEE"/>
    <w:rsid w:val="00960594"/>
    <w:rsid w:val="0097314F"/>
    <w:rsid w:val="00996F88"/>
    <w:rsid w:val="009A002A"/>
    <w:rsid w:val="009C41B2"/>
    <w:rsid w:val="009E1074"/>
    <w:rsid w:val="00A16EF2"/>
    <w:rsid w:val="00A22596"/>
    <w:rsid w:val="00A40177"/>
    <w:rsid w:val="00A429B6"/>
    <w:rsid w:val="00A432FB"/>
    <w:rsid w:val="00A60C16"/>
    <w:rsid w:val="00A729D7"/>
    <w:rsid w:val="00A7376D"/>
    <w:rsid w:val="00A93FBD"/>
    <w:rsid w:val="00A95BA6"/>
    <w:rsid w:val="00AB02DF"/>
    <w:rsid w:val="00AB3509"/>
    <w:rsid w:val="00AF601C"/>
    <w:rsid w:val="00B033A9"/>
    <w:rsid w:val="00B07278"/>
    <w:rsid w:val="00B11F35"/>
    <w:rsid w:val="00B3760F"/>
    <w:rsid w:val="00B4234C"/>
    <w:rsid w:val="00B436A7"/>
    <w:rsid w:val="00B436F5"/>
    <w:rsid w:val="00B52E04"/>
    <w:rsid w:val="00B6785E"/>
    <w:rsid w:val="00B71A10"/>
    <w:rsid w:val="00B97F3B"/>
    <w:rsid w:val="00BA23BF"/>
    <w:rsid w:val="00BA73FA"/>
    <w:rsid w:val="00BB3D1B"/>
    <w:rsid w:val="00BB3E32"/>
    <w:rsid w:val="00BB68DE"/>
    <w:rsid w:val="00BB7A33"/>
    <w:rsid w:val="00BD7202"/>
    <w:rsid w:val="00BD7A0A"/>
    <w:rsid w:val="00BE3026"/>
    <w:rsid w:val="00BF596F"/>
    <w:rsid w:val="00C00AD0"/>
    <w:rsid w:val="00C131FC"/>
    <w:rsid w:val="00C13D74"/>
    <w:rsid w:val="00C22E45"/>
    <w:rsid w:val="00C56005"/>
    <w:rsid w:val="00C616B8"/>
    <w:rsid w:val="00C64D29"/>
    <w:rsid w:val="00C70035"/>
    <w:rsid w:val="00C70309"/>
    <w:rsid w:val="00C70ABE"/>
    <w:rsid w:val="00C73F1D"/>
    <w:rsid w:val="00C75F3E"/>
    <w:rsid w:val="00C77474"/>
    <w:rsid w:val="00C83F55"/>
    <w:rsid w:val="00CC2F79"/>
    <w:rsid w:val="00CC431F"/>
    <w:rsid w:val="00CC43D3"/>
    <w:rsid w:val="00CF34B6"/>
    <w:rsid w:val="00D12E4A"/>
    <w:rsid w:val="00D144C1"/>
    <w:rsid w:val="00D20ED0"/>
    <w:rsid w:val="00D21E4A"/>
    <w:rsid w:val="00D23616"/>
    <w:rsid w:val="00D25D21"/>
    <w:rsid w:val="00D264D1"/>
    <w:rsid w:val="00D331B8"/>
    <w:rsid w:val="00D62198"/>
    <w:rsid w:val="00D7342E"/>
    <w:rsid w:val="00D762E3"/>
    <w:rsid w:val="00D90362"/>
    <w:rsid w:val="00DC0C85"/>
    <w:rsid w:val="00DC2D70"/>
    <w:rsid w:val="00DD7C85"/>
    <w:rsid w:val="00DE7426"/>
    <w:rsid w:val="00DF67A7"/>
    <w:rsid w:val="00E01CCA"/>
    <w:rsid w:val="00E07F25"/>
    <w:rsid w:val="00E13F1D"/>
    <w:rsid w:val="00E175AC"/>
    <w:rsid w:val="00E1786B"/>
    <w:rsid w:val="00E27177"/>
    <w:rsid w:val="00E32779"/>
    <w:rsid w:val="00E36E40"/>
    <w:rsid w:val="00E44196"/>
    <w:rsid w:val="00E63991"/>
    <w:rsid w:val="00E85888"/>
    <w:rsid w:val="00E92C83"/>
    <w:rsid w:val="00E94821"/>
    <w:rsid w:val="00EA3FD1"/>
    <w:rsid w:val="00EC0430"/>
    <w:rsid w:val="00EC3167"/>
    <w:rsid w:val="00EC7972"/>
    <w:rsid w:val="00ED2305"/>
    <w:rsid w:val="00EE7E96"/>
    <w:rsid w:val="00F01FF2"/>
    <w:rsid w:val="00F01FFE"/>
    <w:rsid w:val="00F0235D"/>
    <w:rsid w:val="00F0252C"/>
    <w:rsid w:val="00F106F9"/>
    <w:rsid w:val="00F14D0F"/>
    <w:rsid w:val="00F24BA1"/>
    <w:rsid w:val="00F503CD"/>
    <w:rsid w:val="00F53D2E"/>
    <w:rsid w:val="00F809EE"/>
    <w:rsid w:val="00F818FF"/>
    <w:rsid w:val="00F84ABC"/>
    <w:rsid w:val="00F86CB4"/>
    <w:rsid w:val="00F91E4B"/>
    <w:rsid w:val="00FC34A3"/>
    <w:rsid w:val="00FD21AC"/>
    <w:rsid w:val="00FF5752"/>
    <w:rsid w:val="65C538AA"/>
    <w:rsid w:val="7BF9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5</Pages>
  <Words>711</Words>
  <Characters>4058</Characters>
  <Lines>33</Lines>
  <Paragraphs>9</Paragraphs>
  <TotalTime>260</TotalTime>
  <ScaleCrop>false</ScaleCrop>
  <LinksUpToDate>false</LinksUpToDate>
  <CharactersWithSpaces>4760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2019-06-30T09:53:00Z</dcterms:created>
  <dc:creator>Administrator</dc:creator>
  <cp:lastModifiedBy>清</cp:lastModifiedBy>
  <dcterms:modified xsi:type="dcterms:W3CDTF">2020-04-10T22:05:43Z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