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eastAsia="宋体" w:cs="Courier New"/>
          <w:b/>
          <w:sz w:val="32"/>
          <w:szCs w:val="32"/>
        </w:rPr>
      </w:pPr>
      <w:bookmarkStart w:id="0" w:name="_GoBack"/>
      <w:bookmarkEnd w:id="0"/>
      <w:r>
        <w:rPr>
          <w:rFonts w:ascii="宋体" w:hAnsi="宋体" w:eastAsia="宋体" w:cs="Courier New"/>
          <w:b/>
          <w:sz w:val="32"/>
          <w:szCs w:val="32"/>
        </w:rPr>
        <w:drawing>
          <wp:anchor distT="0" distB="0" distL="114300" distR="114300" simplePos="0" relativeHeight="251658240" behindDoc="0" locked="0" layoutInCell="1" allowOverlap="1">
            <wp:simplePos x="0" y="0"/>
            <wp:positionH relativeFrom="page">
              <wp:posOffset>10312400</wp:posOffset>
            </wp:positionH>
            <wp:positionV relativeFrom="topMargin">
              <wp:posOffset>10579100</wp:posOffset>
            </wp:positionV>
            <wp:extent cx="266700" cy="292100"/>
            <wp:effectExtent l="0" t="0" r="0" b="1270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6"/>
                    <a:stretch>
                      <a:fillRect/>
                    </a:stretch>
                  </pic:blipFill>
                  <pic:spPr>
                    <a:xfrm>
                      <a:off x="0" y="0"/>
                      <a:ext cx="266700" cy="292100"/>
                    </a:xfrm>
                    <a:prstGeom prst="rect">
                      <a:avLst/>
                    </a:prstGeom>
                  </pic:spPr>
                </pic:pic>
              </a:graphicData>
            </a:graphic>
          </wp:anchor>
        </w:drawing>
      </w:r>
      <w:r>
        <w:rPr>
          <w:rFonts w:ascii="宋体" w:hAnsi="宋体" w:eastAsia="宋体" w:cs="Courier New"/>
          <w:b/>
          <w:sz w:val="32"/>
          <w:szCs w:val="32"/>
        </w:rPr>
        <w:t>第</w:t>
      </w:r>
      <w:r>
        <w:rPr>
          <w:rFonts w:hint="eastAsia" w:ascii="宋体" w:hAnsi="宋体" w:eastAsia="宋体" w:cs="Courier New"/>
          <w:b/>
          <w:sz w:val="32"/>
          <w:szCs w:val="32"/>
        </w:rPr>
        <w:t>七</w:t>
      </w:r>
      <w:r>
        <w:rPr>
          <w:rFonts w:ascii="宋体" w:hAnsi="宋体" w:eastAsia="宋体" w:cs="Courier New"/>
          <w:b/>
          <w:sz w:val="32"/>
          <w:szCs w:val="32"/>
        </w:rPr>
        <w:t>单元　</w:t>
      </w:r>
      <w:r>
        <w:rPr>
          <w:rFonts w:hint="eastAsia" w:ascii="宋体" w:hAnsi="宋体" w:eastAsia="宋体" w:cs="Courier New"/>
          <w:b/>
          <w:sz w:val="32"/>
          <w:szCs w:val="32"/>
        </w:rPr>
        <w:t>中国共产党成立与新民主主义革命兴起</w:t>
      </w:r>
    </w:p>
    <w:p>
      <w:pPr>
        <w:spacing w:line="360" w:lineRule="auto"/>
        <w:jc w:val="center"/>
        <w:rPr>
          <w:rFonts w:ascii="宋体" w:hAnsi="宋体" w:eastAsia="宋体" w:cs="Times New Roman"/>
          <w:b/>
          <w:sz w:val="32"/>
          <w:szCs w:val="32"/>
        </w:rPr>
      </w:pPr>
      <w:r>
        <w:rPr>
          <w:rFonts w:ascii="宋体" w:hAnsi="宋体" w:eastAsia="宋体" w:cs="Times New Roman"/>
          <w:b/>
          <w:sz w:val="32"/>
          <w:szCs w:val="32"/>
        </w:rPr>
        <w:t>第</w:t>
      </w:r>
      <w:r>
        <w:rPr>
          <w:rFonts w:hint="eastAsia" w:ascii="宋体" w:hAnsi="宋体" w:eastAsia="宋体" w:cs="Times New Roman"/>
          <w:b/>
          <w:sz w:val="32"/>
          <w:szCs w:val="32"/>
        </w:rPr>
        <w:t>22</w:t>
      </w:r>
      <w:r>
        <w:rPr>
          <w:rFonts w:ascii="宋体" w:hAnsi="宋体" w:eastAsia="宋体" w:cs="Times New Roman"/>
          <w:b/>
          <w:sz w:val="32"/>
          <w:szCs w:val="32"/>
        </w:rPr>
        <w:t>课　</w:t>
      </w:r>
      <w:r>
        <w:rPr>
          <w:rFonts w:hint="eastAsia" w:ascii="宋体" w:hAnsi="宋体" w:eastAsia="宋体" w:cs="Times New Roman"/>
          <w:b/>
          <w:sz w:val="32"/>
          <w:szCs w:val="32"/>
        </w:rPr>
        <w:t>南京国民政府的统治和中国共产党开辟革命新道路</w:t>
      </w:r>
    </w:p>
    <w:p>
      <w:pPr>
        <w:adjustRightInd w:val="0"/>
        <w:snapToGrid w:val="0"/>
        <w:spacing w:line="360" w:lineRule="auto"/>
        <w:rPr>
          <w:rFonts w:ascii="宋体" w:hAnsi="宋体" w:eastAsia="宋体" w:cs="Times New Roman"/>
          <w:b/>
        </w:rPr>
      </w:pPr>
      <w:r>
        <w:rPr>
          <w:rFonts w:ascii="宋体" w:hAnsi="宋体" w:eastAsia="宋体" w:cs="Times New Roman"/>
        </w:rPr>
        <w:drawing>
          <wp:inline distT="0" distB="0" distL="0" distR="0">
            <wp:extent cx="1181100" cy="2984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1223342" cy="309753"/>
                    </a:xfrm>
                    <a:prstGeom prst="rect">
                      <a:avLst/>
                    </a:prstGeom>
                    <a:noFill/>
                    <a:ln>
                      <a:noFill/>
                    </a:ln>
                  </pic:spPr>
                </pic:pic>
              </a:graphicData>
            </a:graphic>
          </wp:inline>
        </w:drawing>
      </w:r>
    </w:p>
    <w:tbl>
      <w:tblPr>
        <w:tblStyle w:val="6"/>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134" w:type="dxa"/>
            <w:shd w:val="clear" w:color="auto" w:fill="auto"/>
            <w:vAlign w:val="center"/>
          </w:tcPr>
          <w:p>
            <w:pPr>
              <w:tabs>
                <w:tab w:val="left" w:pos="1418"/>
                <w:tab w:val="left" w:pos="1843"/>
                <w:tab w:val="left" w:pos="2694"/>
                <w:tab w:val="left" w:pos="3544"/>
                <w:tab w:val="left" w:pos="4395"/>
              </w:tabs>
              <w:adjustRightInd w:val="0"/>
              <w:snapToGrid w:val="0"/>
              <w:spacing w:line="360" w:lineRule="auto"/>
              <w:jc w:val="center"/>
              <w:rPr>
                <w:rFonts w:ascii="宋体" w:hAnsi="宋体" w:eastAsia="宋体" w:cs="Times New Roman"/>
                <w:szCs w:val="21"/>
              </w:rPr>
            </w:pPr>
            <w:r>
              <w:rPr>
                <w:rFonts w:hint="eastAsia" w:ascii="宋体" w:hAnsi="宋体" w:eastAsia="宋体" w:cs="Times New Roman"/>
                <w:szCs w:val="21"/>
              </w:rPr>
              <w:t>唯物史观</w:t>
            </w:r>
          </w:p>
        </w:tc>
        <w:tc>
          <w:tcPr>
            <w:tcW w:w="7938" w:type="dxa"/>
            <w:shd w:val="clear" w:color="auto" w:fill="auto"/>
            <w:vAlign w:val="center"/>
          </w:tcPr>
          <w:p>
            <w:pPr>
              <w:adjustRightInd w:val="0"/>
              <w:snapToGrid w:val="0"/>
              <w:spacing w:line="360" w:lineRule="auto"/>
              <w:rPr>
                <w:rFonts w:ascii="宋体" w:hAnsi="宋体" w:eastAsia="宋体" w:cs="Times New Roman"/>
              </w:rPr>
            </w:pPr>
            <w:r>
              <w:rPr>
                <w:rFonts w:hint="eastAsia" w:ascii="宋体" w:hAnsi="宋体" w:eastAsia="宋体" w:cs="Times New Roman"/>
              </w:rPr>
              <w:t>运用唯物史观的阶级斗争、人民群众创造历史及辩证分析看待历史的有关理论，评价工农武装割据。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tabs>
                <w:tab w:val="left" w:pos="1418"/>
                <w:tab w:val="left" w:pos="1843"/>
                <w:tab w:val="left" w:pos="2694"/>
                <w:tab w:val="left" w:pos="3544"/>
                <w:tab w:val="left" w:pos="4395"/>
              </w:tabs>
              <w:adjustRightInd w:val="0"/>
              <w:snapToGrid w:val="0"/>
              <w:spacing w:line="360" w:lineRule="auto"/>
              <w:jc w:val="center"/>
              <w:rPr>
                <w:rFonts w:ascii="宋体" w:hAnsi="宋体" w:eastAsia="宋体" w:cs="Times New Roman"/>
                <w:szCs w:val="21"/>
              </w:rPr>
            </w:pPr>
            <w:r>
              <w:rPr>
                <w:rFonts w:hint="eastAsia" w:ascii="宋体" w:hAnsi="宋体" w:eastAsia="宋体" w:cs="Times New Roman"/>
                <w:szCs w:val="21"/>
              </w:rPr>
              <w:t>时空观念</w:t>
            </w:r>
          </w:p>
        </w:tc>
        <w:tc>
          <w:tcPr>
            <w:tcW w:w="7938" w:type="dxa"/>
            <w:shd w:val="clear" w:color="auto" w:fill="auto"/>
            <w:vAlign w:val="center"/>
          </w:tcPr>
          <w:p>
            <w:pPr>
              <w:adjustRightInd w:val="0"/>
              <w:snapToGrid w:val="0"/>
              <w:spacing w:line="360" w:lineRule="auto"/>
              <w:rPr>
                <w:rFonts w:ascii="宋体" w:hAnsi="宋体" w:eastAsia="宋体" w:cs="Times New Roman"/>
              </w:rPr>
            </w:pPr>
            <w:r>
              <w:rPr>
                <w:rFonts w:hint="eastAsia" w:ascii="宋体" w:hAnsi="宋体" w:eastAsia="宋体" w:cs="Times New Roman"/>
              </w:rPr>
              <w:t>认识南京国民政府的统治和中国共产党开辟革命新道路所处的特定时空环境，抓住其特定时空背景和阶段特征。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tabs>
                <w:tab w:val="left" w:pos="1418"/>
                <w:tab w:val="left" w:pos="1843"/>
                <w:tab w:val="left" w:pos="2694"/>
                <w:tab w:val="left" w:pos="3544"/>
                <w:tab w:val="left" w:pos="4395"/>
              </w:tabs>
              <w:adjustRightInd w:val="0"/>
              <w:snapToGrid w:val="0"/>
              <w:spacing w:line="360" w:lineRule="auto"/>
              <w:jc w:val="center"/>
              <w:rPr>
                <w:rFonts w:ascii="宋体" w:hAnsi="宋体" w:eastAsia="宋体" w:cs="Times New Roman"/>
                <w:szCs w:val="21"/>
              </w:rPr>
            </w:pPr>
            <w:r>
              <w:rPr>
                <w:rFonts w:ascii="宋体" w:hAnsi="宋体" w:eastAsia="宋体" w:cs="Times New Roman"/>
                <w:szCs w:val="21"/>
              </w:rPr>
              <w:t>史料实证</w:t>
            </w:r>
          </w:p>
        </w:tc>
        <w:tc>
          <w:tcPr>
            <w:tcW w:w="7938" w:type="dxa"/>
            <w:shd w:val="clear" w:color="auto" w:fill="auto"/>
            <w:vAlign w:val="center"/>
          </w:tcPr>
          <w:p>
            <w:pPr>
              <w:adjustRightInd w:val="0"/>
              <w:snapToGrid w:val="0"/>
              <w:spacing w:line="360" w:lineRule="auto"/>
              <w:rPr>
                <w:rFonts w:ascii="宋体" w:hAnsi="宋体" w:eastAsia="宋体" w:cs="Times New Roman"/>
              </w:rPr>
            </w:pPr>
            <w:r>
              <w:rPr>
                <w:rFonts w:hint="eastAsia" w:ascii="宋体" w:hAnsi="宋体" w:eastAsia="宋体" w:cs="Times New Roman"/>
              </w:rPr>
              <w:t>通过文献资料记载，解读中国共产党开辟革命新道路的过程、特点及影响。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134" w:type="dxa"/>
            <w:shd w:val="clear" w:color="auto" w:fill="auto"/>
            <w:vAlign w:val="center"/>
          </w:tcPr>
          <w:p>
            <w:pPr>
              <w:tabs>
                <w:tab w:val="left" w:pos="1418"/>
                <w:tab w:val="left" w:pos="1843"/>
                <w:tab w:val="left" w:pos="2694"/>
                <w:tab w:val="left" w:pos="3544"/>
                <w:tab w:val="left" w:pos="4395"/>
              </w:tabs>
              <w:adjustRightInd w:val="0"/>
              <w:snapToGrid w:val="0"/>
              <w:spacing w:line="360" w:lineRule="auto"/>
              <w:jc w:val="center"/>
              <w:rPr>
                <w:rFonts w:ascii="宋体" w:hAnsi="宋体" w:eastAsia="宋体" w:cs="Times New Roman"/>
                <w:szCs w:val="21"/>
              </w:rPr>
            </w:pPr>
            <w:r>
              <w:rPr>
                <w:rFonts w:hint="eastAsia" w:ascii="宋体" w:hAnsi="宋体" w:eastAsia="宋体" w:cs="Times New Roman"/>
                <w:szCs w:val="21"/>
              </w:rPr>
              <w:t>历史解释</w:t>
            </w:r>
          </w:p>
        </w:tc>
        <w:tc>
          <w:tcPr>
            <w:tcW w:w="7938" w:type="dxa"/>
            <w:shd w:val="clear" w:color="auto" w:fill="auto"/>
            <w:vAlign w:val="center"/>
          </w:tcPr>
          <w:p>
            <w:pPr>
              <w:adjustRightInd w:val="0"/>
              <w:snapToGrid w:val="0"/>
              <w:spacing w:line="360" w:lineRule="auto"/>
              <w:rPr>
                <w:rFonts w:ascii="宋体" w:hAnsi="宋体" w:eastAsia="宋体" w:cs="Times New Roman"/>
              </w:rPr>
            </w:pPr>
            <w:r>
              <w:rPr>
                <w:rFonts w:hint="eastAsia" w:ascii="宋体" w:hAnsi="宋体" w:eastAsia="宋体" w:cs="Times New Roman"/>
              </w:rPr>
              <w:t>运用文献资料，认识“工农武装割据”思想及实践、红军长征和遵义会议的历史意义。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134" w:type="dxa"/>
            <w:shd w:val="clear" w:color="auto" w:fill="auto"/>
            <w:vAlign w:val="center"/>
          </w:tcPr>
          <w:p>
            <w:pPr>
              <w:tabs>
                <w:tab w:val="left" w:pos="1418"/>
                <w:tab w:val="left" w:pos="1843"/>
                <w:tab w:val="left" w:pos="2694"/>
                <w:tab w:val="left" w:pos="3544"/>
                <w:tab w:val="left" w:pos="4395"/>
              </w:tabs>
              <w:adjustRightInd w:val="0"/>
              <w:snapToGrid w:val="0"/>
              <w:spacing w:line="360" w:lineRule="auto"/>
              <w:jc w:val="center"/>
              <w:rPr>
                <w:rFonts w:ascii="宋体" w:hAnsi="宋体" w:eastAsia="宋体" w:cs="Times New Roman"/>
                <w:szCs w:val="21"/>
              </w:rPr>
            </w:pPr>
            <w:r>
              <w:rPr>
                <w:rFonts w:ascii="宋体" w:hAnsi="宋体" w:eastAsia="宋体" w:cs="Times New Roman"/>
                <w:szCs w:val="21"/>
              </w:rPr>
              <w:t>家国情怀</w:t>
            </w:r>
          </w:p>
        </w:tc>
        <w:tc>
          <w:tcPr>
            <w:tcW w:w="7938" w:type="dxa"/>
            <w:shd w:val="clear" w:color="auto" w:fill="auto"/>
            <w:vAlign w:val="center"/>
          </w:tcPr>
          <w:p>
            <w:pPr>
              <w:tabs>
                <w:tab w:val="left" w:pos="1418"/>
                <w:tab w:val="left" w:pos="1843"/>
                <w:tab w:val="left" w:pos="2694"/>
                <w:tab w:val="left" w:pos="3544"/>
                <w:tab w:val="left" w:pos="4395"/>
              </w:tabs>
              <w:adjustRightInd w:val="0"/>
              <w:snapToGrid w:val="0"/>
              <w:spacing w:line="360" w:lineRule="auto"/>
              <w:jc w:val="left"/>
              <w:rPr>
                <w:rFonts w:ascii="宋体" w:hAnsi="宋体" w:eastAsia="宋体" w:cs="Times New Roman"/>
                <w:sz w:val="24"/>
                <w:szCs w:val="24"/>
              </w:rPr>
            </w:pPr>
            <w:r>
              <w:rPr>
                <w:rFonts w:hint="eastAsia" w:ascii="宋体" w:hAnsi="宋体" w:eastAsia="宋体" w:cs="Courier New"/>
                <w:szCs w:val="21"/>
              </w:rPr>
              <w:t>认识工农武装割据、红军长征的斗争精神，培养中华民族不屈不挠的民族精神和深厚的爱国主义情怀。</w:t>
            </w:r>
          </w:p>
        </w:tc>
      </w:tr>
    </w:tbl>
    <w:p>
      <w:pPr>
        <w:adjustRightInd w:val="0"/>
        <w:snapToGrid w:val="0"/>
        <w:spacing w:line="360" w:lineRule="auto"/>
        <w:rPr>
          <w:rFonts w:ascii="宋体" w:hAnsi="宋体" w:eastAsia="宋体" w:cs="Times New Roman"/>
          <w:b/>
        </w:rPr>
      </w:pPr>
      <w:r>
        <w:rPr>
          <w:rFonts w:ascii="宋体" w:hAnsi="宋体" w:eastAsia="宋体" w:cs="Times New Roman"/>
        </w:rPr>
        <w:drawing>
          <wp:inline distT="0" distB="0" distL="0" distR="0">
            <wp:extent cx="1209675" cy="3143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1278236" cy="332140"/>
                    </a:xfrm>
                    <a:prstGeom prst="rect">
                      <a:avLst/>
                    </a:prstGeom>
                    <a:noFill/>
                    <a:ln>
                      <a:noFill/>
                    </a:ln>
                  </pic:spPr>
                </pic:pic>
              </a:graphicData>
            </a:graphic>
          </wp:inline>
        </w:drawing>
      </w:r>
    </w:p>
    <w:p>
      <w:pPr>
        <w:adjustRightInd w:val="0"/>
        <w:snapToGrid w:val="0"/>
        <w:spacing w:line="360" w:lineRule="auto"/>
        <w:rPr>
          <w:rFonts w:ascii="宋体" w:hAnsi="宋体" w:eastAsia="宋体" w:cs="Times New Roman"/>
        </w:rPr>
      </w:pPr>
      <w:r>
        <w:rPr>
          <w:rFonts w:ascii="宋体" w:hAnsi="宋体" w:eastAsia="宋体" w:cs="Times New Roman"/>
        </w:rPr>
        <w:t>1.重点：</w:t>
      </w:r>
      <w:r>
        <w:rPr>
          <w:rFonts w:hint="eastAsia" w:ascii="宋体" w:hAnsi="宋体" w:eastAsia="宋体" w:cs="Times New Roman"/>
        </w:rPr>
        <w:t>“工农武装割据”思想及实践、红军长征</w:t>
      </w:r>
    </w:p>
    <w:p>
      <w:pPr>
        <w:adjustRightInd w:val="0"/>
        <w:snapToGrid w:val="0"/>
        <w:spacing w:line="360" w:lineRule="auto"/>
        <w:rPr>
          <w:rFonts w:ascii="宋体" w:hAnsi="宋体" w:eastAsia="宋体" w:cs="Times New Roman"/>
        </w:rPr>
      </w:pPr>
      <w:r>
        <w:rPr>
          <w:rFonts w:ascii="宋体" w:hAnsi="宋体" w:eastAsia="宋体" w:cs="Times New Roman"/>
        </w:rPr>
        <w:t>2.难点：</w:t>
      </w:r>
      <w:r>
        <w:rPr>
          <w:rFonts w:hint="eastAsia" w:ascii="宋体" w:hAnsi="宋体" w:eastAsia="宋体" w:cs="Times New Roman"/>
        </w:rPr>
        <w:t>多角度认识中国共产党开辟革命新道路</w:t>
      </w:r>
    </w:p>
    <w:p>
      <w:pPr>
        <w:tabs>
          <w:tab w:val="left" w:pos="3828"/>
        </w:tabs>
        <w:snapToGrid w:val="0"/>
        <w:spacing w:line="360" w:lineRule="auto"/>
        <w:rPr>
          <w:rFonts w:ascii="宋体" w:hAnsi="宋体" w:eastAsia="宋体" w:cs="Times New Roman"/>
          <w:b/>
        </w:rPr>
      </w:pPr>
      <w:r>
        <w:rPr>
          <w:rFonts w:ascii="宋体" w:hAnsi="宋体" w:eastAsia="宋体" w:cs="Times New Roman"/>
        </w:rPr>
        <w:drawing>
          <wp:inline distT="0" distB="0" distL="0" distR="0">
            <wp:extent cx="1295400" cy="281305"/>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397395" cy="303454"/>
                    </a:xfrm>
                    <a:prstGeom prst="rect">
                      <a:avLst/>
                    </a:prstGeom>
                    <a:noFill/>
                    <a:ln>
                      <a:noFill/>
                    </a:ln>
                  </pic:spPr>
                </pic:pic>
              </a:graphicData>
            </a:graphic>
          </wp:inline>
        </w:drawing>
      </w:r>
    </w:p>
    <w:p>
      <w:pPr>
        <w:tabs>
          <w:tab w:val="left" w:pos="3828"/>
        </w:tabs>
        <w:snapToGrid w:val="0"/>
        <w:spacing w:line="360" w:lineRule="auto"/>
        <w:rPr>
          <w:rFonts w:ascii="宋体" w:hAnsi="宋体" w:eastAsia="宋体" w:cs="Times New Roman"/>
          <w:b/>
        </w:rPr>
      </w:pPr>
      <w:r>
        <w:rPr>
          <w:rFonts w:hint="eastAsia" w:ascii="宋体" w:hAnsi="宋体" w:eastAsia="宋体" w:cs="Times New Roman"/>
          <w:b/>
        </w:rPr>
        <w:t>基础认知</w:t>
      </w:r>
    </w:p>
    <w:p>
      <w:pPr>
        <w:spacing w:line="360" w:lineRule="auto"/>
        <w:rPr>
          <w:rFonts w:ascii="宋体" w:hAnsi="宋体" w:eastAsia="宋体" w:cs="Courier New"/>
          <w:color w:val="000000"/>
          <w:szCs w:val="21"/>
        </w:rPr>
      </w:pPr>
      <w:r>
        <w:rPr>
          <w:rFonts w:hint="eastAsia" w:ascii="宋体" w:hAnsi="宋体" w:eastAsia="宋体" w:cs="Courier New"/>
          <w:color w:val="000000"/>
          <w:szCs w:val="21"/>
        </w:rPr>
        <w:t>一、南京国民政府的统治</w:t>
      </w:r>
    </w:p>
    <w:p>
      <w:pPr>
        <w:spacing w:line="360" w:lineRule="auto"/>
        <w:rPr>
          <w:rFonts w:ascii="宋体" w:hAnsi="宋体" w:eastAsia="宋体" w:cs="Courier New"/>
          <w:color w:val="000000"/>
          <w:szCs w:val="21"/>
        </w:rPr>
      </w:pPr>
      <w:r>
        <w:rPr>
          <w:rFonts w:hint="eastAsia" w:ascii="宋体" w:hAnsi="宋体" w:eastAsia="宋体" w:cs="Courier New"/>
          <w:color w:val="000000"/>
          <w:szCs w:val="21"/>
        </w:rPr>
        <w:t>1、“宁汉合流”与统一全国：</w:t>
      </w:r>
    </w:p>
    <w:p>
      <w:pPr>
        <w:spacing w:line="360" w:lineRule="auto"/>
        <w:rPr>
          <w:rFonts w:ascii="宋体" w:hAnsi="宋体" w:eastAsia="宋体" w:cs="Courier New"/>
          <w:color w:val="000000"/>
          <w:szCs w:val="21"/>
        </w:rPr>
      </w:pPr>
      <w:r>
        <w:rPr>
          <w:rFonts w:hint="eastAsia" w:ascii="宋体" w:hAnsi="宋体" w:eastAsia="宋体" w:cs="Courier New"/>
          <w:color w:val="000000"/>
          <w:szCs w:val="21"/>
        </w:rPr>
        <w:t>（1）“宁汉合流”：____年秋，___国民政府与___国民政府合并，史称“宁汉合流”。它标志着国民党_______统治的确立。</w:t>
      </w:r>
    </w:p>
    <w:p>
      <w:pPr>
        <w:spacing w:line="360" w:lineRule="auto"/>
        <w:rPr>
          <w:rFonts w:ascii="宋体" w:hAnsi="宋体" w:eastAsia="宋体" w:cs="Courier New"/>
          <w:color w:val="000000"/>
          <w:szCs w:val="21"/>
        </w:rPr>
      </w:pPr>
      <w:r>
        <w:rPr>
          <w:rFonts w:hint="eastAsia" w:ascii="宋体" w:hAnsi="宋体" w:eastAsia="宋体" w:cs="Courier New"/>
          <w:color w:val="000000"/>
          <w:szCs w:val="21"/>
        </w:rPr>
        <w:t>（2）统一全国：____ 年，国民政府继续____，讨伐_______。___________为阻挠北伐，制造了“济南惨案”。蒋介石命令部队绕道开进。张作霖因战事不利，决定退出____。日本见张作霖不能满足他们的侵略要求，在_____将他炸死。1928 年年底，张作霖之子_____通电宣告东北三省服从______，改旗易帜。至此，国民政府在___上基本统一了____。</w:t>
      </w:r>
      <w:r>
        <w:rPr>
          <w:rFonts w:hint="eastAsia" w:ascii="宋体" w:hAnsi="宋体" w:eastAsia="宋体" w:cs="Courier New"/>
          <w:color w:val="000000"/>
          <w:szCs w:val="21"/>
        </w:rPr>
        <w:tab/>
      </w:r>
      <w:r>
        <w:rPr>
          <w:rFonts w:hint="eastAsia" w:ascii="宋体" w:hAnsi="宋体" w:eastAsia="宋体" w:cs="Courier New"/>
          <w:color w:val="000000"/>
          <w:szCs w:val="21"/>
        </w:rPr>
        <w:t xml:space="preserve"> </w:t>
      </w:r>
      <w:r>
        <w:rPr>
          <w:rFonts w:hint="eastAsia" w:ascii="宋体" w:hAnsi="宋体" w:eastAsia="宋体" w:cs="Courier New"/>
          <w:color w:val="000000"/>
          <w:szCs w:val="21"/>
        </w:rPr>
        <w:tab/>
      </w:r>
    </w:p>
    <w:p>
      <w:pPr>
        <w:spacing w:line="360" w:lineRule="auto"/>
        <w:rPr>
          <w:rFonts w:ascii="宋体" w:hAnsi="宋体" w:eastAsia="宋体" w:cs="Courier New"/>
          <w:color w:val="000000"/>
          <w:szCs w:val="21"/>
        </w:rPr>
      </w:pPr>
      <w:r>
        <w:rPr>
          <w:rFonts w:hint="eastAsia" w:ascii="宋体" w:hAnsi="宋体" w:eastAsia="宋体" w:cs="Courier New"/>
          <w:color w:val="000000"/>
          <w:szCs w:val="21"/>
        </w:rPr>
        <w:t>2、工业发展与官僚资本压迫：</w:t>
      </w:r>
    </w:p>
    <w:p>
      <w:pPr>
        <w:spacing w:line="360" w:lineRule="auto"/>
        <w:rPr>
          <w:rFonts w:ascii="宋体" w:hAnsi="宋体" w:eastAsia="宋体" w:cs="Courier New"/>
          <w:color w:val="000000"/>
          <w:szCs w:val="21"/>
        </w:rPr>
      </w:pPr>
      <w:r>
        <w:rPr>
          <w:rFonts w:hint="eastAsia" w:ascii="宋体" w:hAnsi="宋体" w:eastAsia="宋体" w:cs="Courier New"/>
          <w:color w:val="000000"/>
          <w:szCs w:val="21"/>
        </w:rPr>
        <w:t>（1）民族工业的发展：国民政府建立以后，__________兴办实业的热情有所提高。中国人民的反帝爱国运动蓬勃开展，______、_______的行动，为民族工业的发展创造了机遇。除了原有的纺织、面粉等行业外，民族工业中的新兴部门如___工业、____工业、____工业等，都有了一定程度的发展。</w:t>
      </w:r>
    </w:p>
    <w:p>
      <w:pPr>
        <w:spacing w:line="360" w:lineRule="auto"/>
        <w:rPr>
          <w:rFonts w:ascii="宋体" w:hAnsi="宋体" w:eastAsia="宋体" w:cs="Courier New"/>
          <w:color w:val="000000"/>
          <w:szCs w:val="21"/>
        </w:rPr>
      </w:pPr>
      <w:r>
        <w:rPr>
          <w:rFonts w:hint="eastAsia" w:ascii="宋体" w:hAnsi="宋体" w:eastAsia="宋体" w:cs="Courier New"/>
          <w:color w:val="000000"/>
          <w:szCs w:val="21"/>
        </w:rPr>
        <w:t>（2）官僚资本压迫：______凭借___权力，迅速聚敛起巨额财富，______成为他们巧取豪夺的重要工具。_______受官僚资本的摧残、压迫越来越严重。</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二、工农武装割据开辟革命新道路</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1、南昌起义：</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（1）背景：______失败后，中国共产党开始认识到__________的重要性。为了挽救革命，中国共产党决定用______来回答___________的屠杀政策。</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（2）经过及意义：_____年8 月1 日，_____、____、叶挺、____、刘伯承等领导了南昌起义。两万多起义军经过数小时战斗，全歼守敌，占领_____。随后，起义军撤出南昌，南下____，10 月初，在____地区遭到敌人的围攻而失败。起义军一部分在____、____的率领下，转战____；另一部分起义军转移到_____地区，与当地农民军会合。南昌起义打响了武装反抗国民党反动派的_____。</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2、八七会议：____ 年8 月7 日，中共中央在____召开紧急会议。会议总结了________的经验教训，纠正了陈独秀的__________错误，确定实行_____和________________的总方针。会上，______提出了“须知政权是由_____中取得”的重要思想。</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3、秋收起义：八七会议后，毛泽东以________的身份赶赴湖南， 组织领导______秋收起义。1927 年9 月，由于敌强我弱， 起义军在进攻____途中受挫。毛泽东主持召开会议，决定改向敌人统治力量薄弱的____进军。</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4、革命根据地的建立：</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（1）井冈山革命根据地的建立：____年10 月，毛泽东率领秋收起义的部队到达_____，开展游击战争，进行______，建立红色政权，创立了____农村革命根据地。_____年，朱德、陈毅率领的革命队伍到达井冈山，和毛泽东领导的________会师。井冈山革命根据地的建立，点燃了“__________” 的星星之火。从此，中国革命走上了建立_____________，以农村包围____，武装夺取____的道路。</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（2）革命政权的建立：到____年夏，全国已经建立起大小___块农村革命根据地，分布在10 多个省，革命武装力量达___万人。____年11 月，在江西___召开了______________________大会，宣布成立___________，选举_____为中华苏维埃共和国临时中央政府___。中华苏维埃共和国临时中央政府的建立，是中国共产党人创建_______的宝贵探索与尝试。</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（3）土地革命：各___________逐步开展土地革命，“_____，_____”，受到广大农民的欢迎。他们拥护_________，积极发展生产，支持____。</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三、红军长征</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1、背景：_____年10 月，_____调集重兵，向以_______为重点的各革命根据地发动大规模的“围剿”。到____年3 月，红军先后打退了国民党军队的__次“围剿”。9 月，_____自任总司令，调集100 万军队“____”各革命根据地。由于______的指导脱离_________，中共中央犯了“__”倾错误，导致_____反“围剿”失利。</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2、经过：</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（1）长征初期的形势：1934 年10 月，______被迫实行_____，开始长征。这时，“左”倾错误领导人又犯了退却中的______错误。中央红军在突破国民党军队的___封锁线后，从8万余人锐减到3 万余人。国民党当局集结重兵，布好_____阵势，企图将红军一网打尽。危急关头，____根据敌我双方的军事态势，建议中央红军放弃原定计划，立即改向敌军_______的____挺进。</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（2）遵义会议：_____年1 月，红军攻克贵州北部重镇___。中共中央在遵义召开___________，集中全力解决___和___问题。会议改组中央领导机构，增选毛泽东为________。会后不久，政治局常委决定由____负总责，并成立由________________组成的3 人小组负责全军的_______。遵义会议开始确立以毛泽东为代表的________的正确路线在党中央的____地位，在极其危急的情况下，挽救了_______，挽救了_______。</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3）长征的胜利及其意义：遵义会议后，红一方面军在_____指挥下，采取______的战术，声东击西，四渡____，使敌军疲于奔命，在巧渡_____后，摆脱了几十万国民党军队的围追堵截，取得战略转移中具有______的胜利。接着，红军继续北上，强渡____，飞夺____，翻雪山，越草地，10 月到达陕北_____，与_______会师。______10 月，红军三大主力在甘肃____地区会师，红军长征胜利结束。红军二万五千里长征，播下了______，铸就了_____，打开了中国革命的_____。</w:t>
      </w:r>
    </w:p>
    <w:p>
      <w:pPr>
        <w:tabs>
          <w:tab w:val="left" w:pos="3828"/>
        </w:tabs>
        <w:spacing w:line="360" w:lineRule="auto"/>
        <w:rPr>
          <w:rFonts w:ascii="宋体" w:hAnsi="宋体" w:eastAsia="宋体" w:cs="Times New Roman"/>
          <w:b/>
        </w:rPr>
      </w:pPr>
      <w:r>
        <w:rPr>
          <w:rFonts w:hint="eastAsia" w:ascii="宋体" w:hAnsi="宋体" w:eastAsia="宋体" w:cs="Times New Roman"/>
          <w:b/>
        </w:rPr>
        <w:t>深化探究</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探究一  国民政府前期民族工业的较快发展</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1、发展原因及表现：</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(1)原因：国民政府开展“国民经济建设运动”，鼓励发展工业、农业和交通运输业。</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(2)表现：1927～1936年，民族工业得到较快的发展。</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①棉纺织业和面粉业及新兴工业部门，如化学工业和橡胶工业，均获得较大发展。</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②制碱工厂制成的碱除满足国内需要外，还出口日本和朝鲜半岛。</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2、“国民经济建设运动”的内容及评价</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(1)内容：提倡征工、振兴农业、鼓励垦牧、调节消费、振兴工业、开发矿产、流畅货运、调节金融等。</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(2)评价：①积极方面：“国民经济建设运动”促进了经济复苏发展，特别是轻工业发展较快，交通运输业有相当的发展，重工业也有所发展。</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②消极方面：国民政府依赖帝国主义，便利了帝国主义对华的经济侵略；官僚资本的形成，成为国民党反动政权的经济基础；民族工商业受到压制。</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探究二  认识“工农武装割据”思想</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1、基本依据</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(1)必要性：由半殖民地半封建社会的国情决定；反革命力量主要集中在大城市，农村统治相对薄弱；农民是中国革命的主力军。</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(2)可能性：中国政治经济发展不平衡；国民革命的影响；全国革命形势继续向前发展；相当力量的正式红军的存在等。</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2、含义：</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FF0000"/>
        </w:rPr>
        <w:t>“工农武装割据”是指在中国共产党的领导下，把土地革命、武装斗争、根据地建设三者结合起来。①武装斗争是中国民主革命的主要斗争形式，是进行土地革命，巩固和发展革命根据地的最有力的工具。②土地革命是中国民主革命的中心内容，农民是民主革命的主力军，满足了农民的土地要求，才能最广泛的动员和组织农民群众参加武装斗争，巩固和扩大革命根据地。③农村革命根据地是中国民主革命的战略阵地，是开展土地革命，进行武装斗争的基础和依托。</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3、意义</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(1)奠定了“农村包围城市、武装夺取政权”革命道路的理论基础，开辟了农村包围城市的革命道路。中国革命就是坚持了这条道路，取得了最终胜利。</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(2)发展了马列主义关于无产阶级革命的理论，是马列主义暴力革命原则同中国革命实践相结合的典范，是对中国人民革命实践经验的概括和总结。</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(3)孕育了人民民主专政的思想。工农民主专政，实际上是在土地革命战争时期人民民主专政的具体尝试，为在中国建立一个真正统一的人民共和国积累了经验。</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4、史料观点</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朱德毛泽东式、方志敏式之有根据地的，有计划地建设政权的，深入土地革命的，扩大人民武装的路线……无疑义地是正确的。</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——《星星之火，可以燎原》</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000000"/>
        </w:rPr>
        <w:t>核心观点：</w:t>
      </w:r>
      <w:r>
        <w:rPr>
          <w:rFonts w:hint="eastAsia" w:ascii="宋体" w:hAnsi="宋体" w:eastAsia="宋体" w:cs="Times New Roman"/>
          <w:color w:val="FF0000"/>
        </w:rPr>
        <w:t>(1)建设根据地政权、土地革命、扩大人民武装是“工农武装割据”的重要内容。</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(2)说明毛泽东等共产党人找到了一条适合中国国情的“工农武装割据”的革命道路。</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探究三 　国共十年对峙时期的四个转移</w:t>
      </w:r>
    </w:p>
    <w:p>
      <w:pPr>
        <w:tabs>
          <w:tab w:val="left" w:pos="3828"/>
        </w:tabs>
        <w:spacing w:line="360" w:lineRule="auto"/>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1、四个转移</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(1)工作重心由城市转移到农村：南昌起义→秋收起义→井冈山革命根据地建立→形成“工农武装割据”理论。</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(2)最高决策由错误到正确：右倾错误→八七会议的正确决策；“左”倾错误→遵义会议的正确决策。</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(3)革命中心由南方转移到北方：瑞金→延安。</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(4)中国时局由内战转移到“外战”：1927～1936年国共内战→1937年国共合作抗日。</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2、史料实证</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史料一　1927年8月以后，中国共产党人同时选择了两条道路：一条是仿俄国十月革命的道路，进行城市武装暴动，如南昌起义、广州起义等；另一条是仿中国的历史传统，在边远的农村进行武装暴动。</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史料二　历史学家金冲及论述说，孙中山曾提出“耕者有其田”的口号，但国民党当政后并没有实行这一政策。20世纪30年代时，中国广大农村仍然是半数以上土地掌握在不足人口总数10%的地主富农手中。中国共产党发动土地革命，使数百万无地少地农民获得土地。</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史料三　政治局扩大会议认为一切事实证明我们在军事上的单纯防御路线，是我们不能粉碎敌人五次“围剿”的主要原因。</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——《中央关于反对敌人五次“围剿”的总结决议》</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(1935年2月8日)</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1.结合史料一和所学知识，在中国革命道路的探索上毛泽东做了哪些贡献？</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提示：发动秋收起义，创建井冈山革命根据地；撰写了《中国红色政权为什么能够存在？》、《井冈山的斗争》、《星星之火，可以燎原》等文章，形成了“工农武装割据”理论。</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2.根据史料二和所学知识，说明中共发动土地革命的目的是什么？</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提示：调动农民参加革命的积极性，巩固根据地红色政权，推动根据地经济发展。</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3.有人说，红军长征是中国革命的重要转折点，使革命发生了重大变化。结合上述史料和所学知识，谈谈你的认识。</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提示：革命区域由南方转到北方；党的领导核心由王明转移到毛泽东；革命策略由反蒋抗日到联蒋抗日。</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探究四   红军长征知识归纳</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(1)原因：博古、李德等人坚持“左”倾错误，第五次反“围剿”失败。</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(2)经过</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①开始：1934年10月，中央机关和红军开始长征。</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②转折——遵义会议</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a.内容纠正博古等人的“左”倾军事路线错误。肯定毛泽东的正确军事主张。选举毛泽东为政治局常委。取消博古、李德的军事指挥权。</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b.意义结束了“左”倾错误在中央的统治。确立了以毛泽东为核心的党中央的正确领导。成为党的历史上生死攸关的转折点。</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(3)胜利①1935年10月，中央红军到达陕北吴起镇与当地红军会师。②1936年10月，红军三大主力在会宁会师，长征胜利结束。</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(4)意义①粉碎了国民党军队的“围剿”，中国革命转危为安。②长征播下了革命种子，铸就了长征精神。③长征一结束，中国革命的新局面就开始了。</w:t>
      </w:r>
    </w:p>
    <w:p>
      <w:pPr>
        <w:spacing w:line="360" w:lineRule="auto"/>
        <w:rPr>
          <w:rFonts w:ascii="宋体" w:hAnsi="宋体" w:eastAsia="宋体" w:cs="Times New Roman"/>
          <w:color w:val="FF0000"/>
          <w:szCs w:val="21"/>
          <w:u w:val="single"/>
        </w:rPr>
      </w:pPr>
      <w:r>
        <w:rPr>
          <w:rFonts w:ascii="宋体" w:hAnsi="宋体" w:eastAsia="宋体" w:cs="Times New Roman"/>
        </w:rPr>
        <w:drawing>
          <wp:inline distT="0" distB="0" distL="0" distR="0">
            <wp:extent cx="1295400" cy="2921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80375" cy="311698"/>
                    </a:xfrm>
                    <a:prstGeom prst="rect">
                      <a:avLst/>
                    </a:prstGeom>
                    <a:noFill/>
                    <a:ln>
                      <a:noFill/>
                    </a:ln>
                  </pic:spPr>
                </pic:pic>
              </a:graphicData>
            </a:graphic>
          </wp:inline>
        </w:drawing>
      </w:r>
    </w:p>
    <w:p>
      <w:pPr>
        <w:tabs>
          <w:tab w:val="left" w:pos="1755"/>
        </w:tabs>
        <w:spacing w:line="360" w:lineRule="auto"/>
        <w:rPr>
          <w:rFonts w:ascii="宋体" w:hAnsi="宋体" w:eastAsia="宋体"/>
        </w:rPr>
      </w:pPr>
      <w:r>
        <w:rPr>
          <w:rFonts w:ascii="宋体" w:hAnsi="宋体" w:eastAsia="宋体" w:cs="Times New Roman"/>
        </w:rPr>
        <w:t>1.</w:t>
      </w:r>
      <w:r>
        <w:rPr>
          <w:rFonts w:hint="eastAsia" w:ascii="宋体" w:hAnsi="宋体" w:eastAsia="宋体"/>
        </w:rPr>
        <w:t xml:space="preserve"> 1933年，国民政府在与西方列强谈判后，经立法院审议通过，正式公布了新的关税修订案，将之前最高50%的进口税率提高到80%，实行5%到80%共14级的累进税率。这次税制改革(　　)</w:t>
      </w:r>
    </w:p>
    <w:p>
      <w:pPr>
        <w:tabs>
          <w:tab w:val="left" w:pos="1755"/>
        </w:tabs>
        <w:spacing w:line="360" w:lineRule="auto"/>
        <w:rPr>
          <w:rFonts w:ascii="宋体" w:hAnsi="宋体" w:eastAsia="宋体"/>
        </w:rPr>
      </w:pPr>
      <w:r>
        <w:rPr>
          <w:rFonts w:hint="eastAsia" w:ascii="宋体" w:hAnsi="宋体" w:eastAsia="宋体"/>
        </w:rPr>
        <w:t>A.促进了民族工业的发展</w:t>
      </w:r>
    </w:p>
    <w:p>
      <w:pPr>
        <w:tabs>
          <w:tab w:val="left" w:pos="1755"/>
        </w:tabs>
        <w:spacing w:line="360" w:lineRule="auto"/>
        <w:rPr>
          <w:rFonts w:ascii="宋体" w:hAnsi="宋体" w:eastAsia="宋体"/>
        </w:rPr>
      </w:pPr>
      <w:r>
        <w:rPr>
          <w:rFonts w:hint="eastAsia" w:ascii="宋体" w:hAnsi="宋体" w:eastAsia="宋体"/>
        </w:rPr>
        <w:t>B.树立了独立自主的国际形象</w:t>
      </w:r>
    </w:p>
    <w:p>
      <w:pPr>
        <w:tabs>
          <w:tab w:val="left" w:pos="1755"/>
        </w:tabs>
        <w:spacing w:line="360" w:lineRule="auto"/>
        <w:rPr>
          <w:rFonts w:ascii="宋体" w:hAnsi="宋体" w:eastAsia="宋体"/>
        </w:rPr>
      </w:pPr>
      <w:r>
        <w:rPr>
          <w:rFonts w:hint="eastAsia" w:ascii="宋体" w:hAnsi="宋体" w:eastAsia="宋体"/>
        </w:rPr>
        <w:t>C.收回了海关行政管理权</w:t>
      </w:r>
    </w:p>
    <w:p>
      <w:pPr>
        <w:tabs>
          <w:tab w:val="left" w:pos="1755"/>
        </w:tabs>
        <w:spacing w:line="360" w:lineRule="auto"/>
        <w:rPr>
          <w:rFonts w:ascii="宋体" w:hAnsi="宋体" w:eastAsia="宋体"/>
        </w:rPr>
      </w:pPr>
      <w:r>
        <w:rPr>
          <w:rFonts w:hint="eastAsia" w:ascii="宋体" w:hAnsi="宋体" w:eastAsia="宋体"/>
        </w:rPr>
        <w:t>D.扭转了长期的对外贸易逆差</w:t>
      </w:r>
    </w:p>
    <w:p>
      <w:pPr>
        <w:tabs>
          <w:tab w:val="left" w:pos="1755"/>
        </w:tabs>
        <w:spacing w:line="360" w:lineRule="auto"/>
        <w:rPr>
          <w:rFonts w:ascii="宋体" w:hAnsi="宋体" w:eastAsia="宋体"/>
          <w:color w:val="FF0000"/>
        </w:rPr>
      </w:pPr>
      <w:r>
        <w:rPr>
          <w:rFonts w:hint="eastAsia" w:ascii="宋体" w:hAnsi="宋体" w:eastAsia="宋体"/>
          <w:color w:val="FF0000"/>
        </w:rPr>
        <w:t>答案　A</w:t>
      </w:r>
    </w:p>
    <w:p>
      <w:pPr>
        <w:tabs>
          <w:tab w:val="left" w:pos="1755"/>
        </w:tabs>
        <w:spacing w:line="360" w:lineRule="auto"/>
        <w:rPr>
          <w:rFonts w:ascii="宋体" w:hAnsi="宋体" w:eastAsia="宋体" w:cs="Times New Roman"/>
        </w:rPr>
      </w:pPr>
      <w:r>
        <w:rPr>
          <w:rFonts w:hint="eastAsia" w:ascii="宋体" w:hAnsi="宋体" w:eastAsia="宋体" w:cs="Times New Roman"/>
        </w:rPr>
        <w:t>2.1930年，鄂豫皖革命根据地英山县水稻单位面积产量增加二三成，有的甚至达到五成，出现“赤色区米价一元一斗，白色区一元只能买四五升”的情况。这主要是因为根据地(　　)</w:t>
      </w:r>
    </w:p>
    <w:p>
      <w:pPr>
        <w:tabs>
          <w:tab w:val="left" w:pos="1755"/>
        </w:tabs>
        <w:spacing w:line="360" w:lineRule="auto"/>
        <w:rPr>
          <w:rFonts w:ascii="宋体" w:hAnsi="宋体" w:eastAsia="宋体" w:cs="Times New Roman"/>
        </w:rPr>
      </w:pPr>
      <w:r>
        <w:rPr>
          <w:rFonts w:hint="eastAsia" w:ascii="宋体" w:hAnsi="宋体" w:eastAsia="宋体" w:cs="Times New Roman"/>
        </w:rPr>
        <w:t>A.农民生产的积极性高涨</w:t>
      </w:r>
    </w:p>
    <w:p>
      <w:pPr>
        <w:tabs>
          <w:tab w:val="left" w:pos="1755"/>
        </w:tabs>
        <w:spacing w:line="360" w:lineRule="auto"/>
        <w:rPr>
          <w:rFonts w:ascii="宋体" w:hAnsi="宋体" w:eastAsia="宋体" w:cs="Times New Roman"/>
        </w:rPr>
      </w:pPr>
      <w:r>
        <w:rPr>
          <w:rFonts w:hint="eastAsia" w:ascii="宋体" w:hAnsi="宋体" w:eastAsia="宋体" w:cs="Times New Roman"/>
        </w:rPr>
        <w:t>B.红军英勇奋战保卫农民生产</w:t>
      </w:r>
    </w:p>
    <w:p>
      <w:pPr>
        <w:tabs>
          <w:tab w:val="left" w:pos="1755"/>
        </w:tabs>
        <w:spacing w:line="360" w:lineRule="auto"/>
        <w:rPr>
          <w:rFonts w:ascii="宋体" w:hAnsi="宋体" w:eastAsia="宋体" w:cs="Times New Roman"/>
        </w:rPr>
      </w:pPr>
      <w:r>
        <w:rPr>
          <w:rFonts w:hint="eastAsia" w:ascii="宋体" w:hAnsi="宋体" w:eastAsia="宋体" w:cs="Times New Roman"/>
        </w:rPr>
        <w:t>C.政府主要精力用于增产</w:t>
      </w:r>
    </w:p>
    <w:p>
      <w:pPr>
        <w:tabs>
          <w:tab w:val="left" w:pos="1755"/>
        </w:tabs>
        <w:spacing w:line="360" w:lineRule="auto"/>
        <w:rPr>
          <w:rFonts w:ascii="宋体" w:hAnsi="宋体" w:eastAsia="宋体" w:cs="Times New Roman"/>
        </w:rPr>
      </w:pPr>
      <w:r>
        <w:rPr>
          <w:rFonts w:hint="eastAsia" w:ascii="宋体" w:hAnsi="宋体" w:eastAsia="宋体" w:cs="Times New Roman"/>
        </w:rPr>
        <w:t>D.人民打破国民党的经济封锁</w:t>
      </w:r>
    </w:p>
    <w:p>
      <w:pPr>
        <w:tabs>
          <w:tab w:val="left" w:pos="1755"/>
        </w:tabs>
        <w:spacing w:line="360" w:lineRule="auto"/>
        <w:rPr>
          <w:rFonts w:ascii="宋体" w:hAnsi="宋体" w:eastAsia="宋体" w:cs="Times New Roman"/>
          <w:color w:val="FF0000"/>
        </w:rPr>
      </w:pPr>
      <w:r>
        <w:rPr>
          <w:rFonts w:hint="eastAsia" w:ascii="宋体" w:hAnsi="宋体" w:eastAsia="宋体" w:cs="Times New Roman"/>
          <w:color w:val="FF0000"/>
        </w:rPr>
        <w:t>答案　A</w:t>
      </w:r>
    </w:p>
    <w:p>
      <w:pPr>
        <w:tabs>
          <w:tab w:val="left" w:pos="1755"/>
        </w:tabs>
        <w:spacing w:line="360" w:lineRule="auto"/>
        <w:rPr>
          <w:rFonts w:ascii="宋体" w:hAnsi="宋体" w:eastAsia="宋体" w:cs="Times New Roman"/>
        </w:rPr>
      </w:pPr>
      <w:r>
        <w:rPr>
          <w:rFonts w:hint="eastAsia" w:ascii="宋体" w:hAnsi="宋体" w:eastAsia="宋体" w:cs="Times New Roman"/>
        </w:rPr>
        <w:t>3.1927年8月7日，中共中央在汉口召开紧急会议。会议指出：“共产党现时最主要的任务是有系统地、有计划地、尽可能在广大区域中准备农民的总暴动，要注意武装工人及暴动巷战等军事训练，即刻准备响应乡村农民的暴动，而推翻反革命的政权。”这反映了当时的中共(　　)</w:t>
      </w:r>
    </w:p>
    <w:p>
      <w:pPr>
        <w:tabs>
          <w:tab w:val="left" w:pos="1755"/>
        </w:tabs>
        <w:spacing w:line="360" w:lineRule="auto"/>
        <w:rPr>
          <w:rFonts w:ascii="宋体" w:hAnsi="宋体" w:eastAsia="宋体" w:cs="Times New Roman"/>
        </w:rPr>
      </w:pPr>
      <w:r>
        <w:rPr>
          <w:rFonts w:hint="eastAsia" w:ascii="宋体" w:hAnsi="宋体" w:eastAsia="宋体" w:cs="Times New Roman"/>
        </w:rPr>
        <w:t>A.以领导工人运动为中心任务</w:t>
      </w:r>
    </w:p>
    <w:p>
      <w:pPr>
        <w:tabs>
          <w:tab w:val="left" w:pos="1755"/>
        </w:tabs>
        <w:spacing w:line="360" w:lineRule="auto"/>
        <w:rPr>
          <w:rFonts w:ascii="宋体" w:hAnsi="宋体" w:eastAsia="宋体" w:cs="Times New Roman"/>
        </w:rPr>
      </w:pPr>
      <w:r>
        <w:rPr>
          <w:rFonts w:hint="eastAsia" w:ascii="宋体" w:hAnsi="宋体" w:eastAsia="宋体" w:cs="Times New Roman"/>
        </w:rPr>
        <w:t>B.坚持“城市中心论”</w:t>
      </w:r>
    </w:p>
    <w:p>
      <w:pPr>
        <w:tabs>
          <w:tab w:val="left" w:pos="1755"/>
        </w:tabs>
        <w:spacing w:line="360" w:lineRule="auto"/>
        <w:rPr>
          <w:rFonts w:ascii="宋体" w:hAnsi="宋体" w:eastAsia="宋体" w:cs="Times New Roman"/>
        </w:rPr>
      </w:pPr>
      <w:r>
        <w:rPr>
          <w:rFonts w:hint="eastAsia" w:ascii="宋体" w:hAnsi="宋体" w:eastAsia="宋体" w:cs="Times New Roman"/>
        </w:rPr>
        <w:t>C.工作重心由城市转向农村</w:t>
      </w:r>
    </w:p>
    <w:p>
      <w:pPr>
        <w:tabs>
          <w:tab w:val="left" w:pos="1755"/>
        </w:tabs>
        <w:spacing w:line="360" w:lineRule="auto"/>
        <w:rPr>
          <w:rFonts w:ascii="宋体" w:hAnsi="宋体" w:eastAsia="宋体" w:cs="Times New Roman"/>
        </w:rPr>
      </w:pPr>
      <w:r>
        <w:rPr>
          <w:rFonts w:hint="eastAsia" w:ascii="宋体" w:hAnsi="宋体" w:eastAsia="宋体" w:cs="Times New Roman"/>
        </w:rPr>
        <w:t>D.决定发动南昌起义</w:t>
      </w:r>
    </w:p>
    <w:p>
      <w:pPr>
        <w:tabs>
          <w:tab w:val="left" w:pos="1755"/>
        </w:tabs>
        <w:spacing w:line="360" w:lineRule="auto"/>
        <w:rPr>
          <w:rFonts w:ascii="宋体" w:hAnsi="宋体" w:eastAsia="宋体" w:cs="Times New Roman"/>
          <w:color w:val="FF0000"/>
        </w:rPr>
      </w:pPr>
      <w:r>
        <w:rPr>
          <w:rFonts w:hint="eastAsia" w:ascii="宋体" w:hAnsi="宋体" w:eastAsia="宋体" w:cs="Times New Roman"/>
          <w:color w:val="FF0000"/>
        </w:rPr>
        <w:t>答案　B</w:t>
      </w:r>
    </w:p>
    <w:p>
      <w:pPr>
        <w:tabs>
          <w:tab w:val="left" w:pos="1755"/>
        </w:tabs>
        <w:spacing w:line="360" w:lineRule="auto"/>
        <w:rPr>
          <w:rFonts w:ascii="宋体" w:hAnsi="宋体" w:eastAsia="宋体" w:cs="Times New Roman"/>
        </w:rPr>
      </w:pPr>
      <w:r>
        <w:rPr>
          <w:rFonts w:hint="eastAsia" w:ascii="宋体" w:hAnsi="宋体" w:eastAsia="宋体" w:cs="Times New Roman"/>
        </w:rPr>
        <w:t>4.1933年4月1日，蒋介石批准成立鄂、豫、皖、赣四省农民银行。最初其主要经营业务集中于农业信贷与农村救济。1933年底，四省农民银行开始更多地担负起军事经费调拨等工作。这一变化主要反映了(　　)</w:t>
      </w:r>
    </w:p>
    <w:p>
      <w:pPr>
        <w:tabs>
          <w:tab w:val="left" w:pos="1755"/>
        </w:tabs>
        <w:spacing w:line="360" w:lineRule="auto"/>
        <w:rPr>
          <w:rFonts w:ascii="宋体" w:hAnsi="宋体" w:eastAsia="宋体" w:cs="Times New Roman"/>
        </w:rPr>
      </w:pPr>
      <w:r>
        <w:rPr>
          <w:rFonts w:hint="eastAsia" w:ascii="宋体" w:hAnsi="宋体" w:eastAsia="宋体" w:cs="Times New Roman"/>
        </w:rPr>
        <w:t>A.日本侵华范围不断扩大</w:t>
      </w:r>
    </w:p>
    <w:p>
      <w:pPr>
        <w:tabs>
          <w:tab w:val="left" w:pos="1755"/>
        </w:tabs>
        <w:spacing w:line="360" w:lineRule="auto"/>
        <w:rPr>
          <w:rFonts w:ascii="宋体" w:hAnsi="宋体" w:eastAsia="宋体" w:cs="Times New Roman"/>
        </w:rPr>
      </w:pPr>
      <w:r>
        <w:rPr>
          <w:rFonts w:hint="eastAsia" w:ascii="宋体" w:hAnsi="宋体" w:eastAsia="宋体" w:cs="Times New Roman"/>
        </w:rPr>
        <w:t>B.工农革命根据地壮大</w:t>
      </w:r>
    </w:p>
    <w:p>
      <w:pPr>
        <w:tabs>
          <w:tab w:val="left" w:pos="1755"/>
        </w:tabs>
        <w:spacing w:line="360" w:lineRule="auto"/>
        <w:rPr>
          <w:rFonts w:ascii="宋体" w:hAnsi="宋体" w:eastAsia="宋体" w:cs="Times New Roman"/>
        </w:rPr>
      </w:pPr>
      <w:r>
        <w:rPr>
          <w:rFonts w:hint="eastAsia" w:ascii="宋体" w:hAnsi="宋体" w:eastAsia="宋体" w:cs="Times New Roman"/>
        </w:rPr>
        <w:t>C.国民经济建设深入开展</w:t>
      </w:r>
    </w:p>
    <w:p>
      <w:pPr>
        <w:tabs>
          <w:tab w:val="left" w:pos="1755"/>
        </w:tabs>
        <w:spacing w:line="360" w:lineRule="auto"/>
        <w:rPr>
          <w:rFonts w:ascii="宋体" w:hAnsi="宋体" w:eastAsia="宋体" w:cs="Times New Roman"/>
        </w:rPr>
      </w:pPr>
      <w:r>
        <w:rPr>
          <w:rFonts w:hint="eastAsia" w:ascii="宋体" w:hAnsi="宋体" w:eastAsia="宋体" w:cs="Times New Roman"/>
        </w:rPr>
        <w:t>D.世界性经济危机扩散</w:t>
      </w:r>
    </w:p>
    <w:p>
      <w:pPr>
        <w:tabs>
          <w:tab w:val="left" w:pos="1755"/>
        </w:tabs>
        <w:spacing w:line="360" w:lineRule="auto"/>
        <w:rPr>
          <w:rFonts w:ascii="宋体" w:hAnsi="宋体" w:eastAsia="宋体" w:cs="Times New Roman"/>
          <w:color w:val="FF0000"/>
        </w:rPr>
      </w:pPr>
      <w:r>
        <w:rPr>
          <w:rFonts w:hint="eastAsia" w:ascii="宋体" w:hAnsi="宋体" w:eastAsia="宋体" w:cs="Times New Roman"/>
          <w:color w:val="FF0000"/>
        </w:rPr>
        <w:t>答案　B</w:t>
      </w:r>
    </w:p>
    <w:p>
      <w:pPr>
        <w:tabs>
          <w:tab w:val="left" w:pos="1755"/>
        </w:tabs>
        <w:spacing w:line="360" w:lineRule="auto"/>
        <w:rPr>
          <w:rFonts w:ascii="宋体" w:hAnsi="宋体" w:eastAsia="宋体" w:cs="Times New Roman"/>
        </w:rPr>
      </w:pPr>
      <w:r>
        <w:rPr>
          <w:rFonts w:hint="eastAsia" w:ascii="宋体" w:hAnsi="宋体" w:eastAsia="宋体" w:cs="Times New Roman"/>
        </w:rPr>
        <w:t>5.关于长征，毛泽东曾有相当精辟的论述。今天，重温这场“激动人心的远征”，它的价值意义随着历史的演进愈益凸显。下列项中，对此表述正确的是(　　)</w:t>
      </w:r>
    </w:p>
    <w:p>
      <w:pPr>
        <w:tabs>
          <w:tab w:val="left" w:pos="1755"/>
        </w:tabs>
        <w:spacing w:line="360" w:lineRule="auto"/>
        <w:rPr>
          <w:rFonts w:ascii="宋体" w:hAnsi="宋体" w:eastAsia="宋体" w:cs="Times New Roman"/>
        </w:rPr>
      </w:pPr>
      <w:r>
        <w:rPr>
          <w:rFonts w:hint="eastAsia" w:ascii="宋体" w:hAnsi="宋体" w:eastAsia="宋体" w:cs="Times New Roman"/>
        </w:rPr>
        <w:t>①改变了世界政治力量的对比　②为中国革命锻炼和保存了一大批骨干　③极大地激发了农民革命和生产的积极性　④为中国革命和建设事业留下了宝贵的精神遗产</w:t>
      </w:r>
    </w:p>
    <w:p>
      <w:pPr>
        <w:tabs>
          <w:tab w:val="left" w:pos="1755"/>
        </w:tabs>
        <w:spacing w:line="360" w:lineRule="auto"/>
        <w:rPr>
          <w:rFonts w:ascii="宋体" w:hAnsi="宋体" w:eastAsia="宋体" w:cs="Times New Roman"/>
        </w:rPr>
      </w:pPr>
      <w:r>
        <w:rPr>
          <w:rFonts w:hint="eastAsia" w:ascii="宋体" w:hAnsi="宋体" w:eastAsia="宋体" w:cs="Times New Roman"/>
        </w:rPr>
        <w:t xml:space="preserve">A.①③  </w:t>
      </w:r>
      <w:r>
        <w:rPr>
          <w:rFonts w:hint="eastAsia" w:ascii="宋体" w:hAnsi="宋体" w:eastAsia="宋体" w:cs="Times New Roman"/>
        </w:rPr>
        <w:tab/>
      </w:r>
      <w:r>
        <w:rPr>
          <w:rFonts w:hint="eastAsia" w:ascii="宋体" w:hAnsi="宋体" w:eastAsia="宋体" w:cs="Times New Roman"/>
        </w:rPr>
        <w:t xml:space="preserve">B.①④  </w:t>
      </w:r>
      <w:r>
        <w:rPr>
          <w:rFonts w:hint="eastAsia" w:ascii="宋体" w:hAnsi="宋体" w:eastAsia="宋体" w:cs="Times New Roman"/>
        </w:rPr>
        <w:tab/>
      </w:r>
      <w:r>
        <w:rPr>
          <w:rFonts w:hint="eastAsia" w:ascii="宋体" w:hAnsi="宋体" w:eastAsia="宋体" w:cs="Times New Roman"/>
        </w:rPr>
        <w:t xml:space="preserve">C.②③  </w:t>
      </w:r>
      <w:r>
        <w:rPr>
          <w:rFonts w:hint="eastAsia" w:ascii="宋体" w:hAnsi="宋体" w:eastAsia="宋体" w:cs="Times New Roman"/>
        </w:rPr>
        <w:tab/>
      </w:r>
      <w:r>
        <w:rPr>
          <w:rFonts w:hint="eastAsia" w:ascii="宋体" w:hAnsi="宋体" w:eastAsia="宋体" w:cs="Times New Roman"/>
        </w:rPr>
        <w:t>D.②④</w:t>
      </w:r>
    </w:p>
    <w:p>
      <w:pPr>
        <w:tabs>
          <w:tab w:val="left" w:pos="1755"/>
        </w:tabs>
        <w:spacing w:line="360" w:lineRule="auto"/>
        <w:rPr>
          <w:rFonts w:ascii="宋体" w:hAnsi="宋体" w:eastAsia="宋体" w:cs="Times New Roman"/>
          <w:color w:val="FF0000"/>
        </w:rPr>
      </w:pPr>
      <w:r>
        <w:rPr>
          <w:rFonts w:hint="eastAsia" w:ascii="宋体" w:hAnsi="宋体" w:eastAsia="宋体" w:cs="Times New Roman"/>
          <w:color w:val="FF0000"/>
        </w:rPr>
        <w:t>答案　D</w:t>
      </w:r>
    </w:p>
    <w:sectPr>
      <w:headerReference r:id="rId3" w:type="default"/>
      <w:footerReference r:id="rId4" w:type="default"/>
      <w:pgSz w:w="11906" w:h="16838"/>
      <w:pgMar w:top="1077" w:right="1418" w:bottom="107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C54"/>
    <w:rsid w:val="00182469"/>
    <w:rsid w:val="001A1045"/>
    <w:rsid w:val="0020081B"/>
    <w:rsid w:val="00466E09"/>
    <w:rsid w:val="0047703B"/>
    <w:rsid w:val="00585169"/>
    <w:rsid w:val="0059438E"/>
    <w:rsid w:val="005B4288"/>
    <w:rsid w:val="00605A2F"/>
    <w:rsid w:val="006E0260"/>
    <w:rsid w:val="006E50D6"/>
    <w:rsid w:val="006F7AD1"/>
    <w:rsid w:val="0073768F"/>
    <w:rsid w:val="00787631"/>
    <w:rsid w:val="00793276"/>
    <w:rsid w:val="007C4083"/>
    <w:rsid w:val="007C70AC"/>
    <w:rsid w:val="007E41EB"/>
    <w:rsid w:val="009512AD"/>
    <w:rsid w:val="009C3721"/>
    <w:rsid w:val="00BD5E3F"/>
    <w:rsid w:val="00C8488F"/>
    <w:rsid w:val="00C87C69"/>
    <w:rsid w:val="00CF1591"/>
    <w:rsid w:val="00E42B58"/>
    <w:rsid w:val="00FF0C54"/>
    <w:rsid w:val="135A3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7"/>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uiPriority w:val="99"/>
    <w:rPr>
      <w:sz w:val="18"/>
      <w:szCs w:val="18"/>
    </w:rPr>
  </w:style>
  <w:style w:type="character" w:customStyle="1" w:styleId="8">
    <w:name w:val="批注框文本 Char"/>
    <w:basedOn w:val="5"/>
    <w:link w:val="2"/>
    <w:semiHidden/>
    <w:uiPriority w:val="99"/>
    <w:rPr>
      <w:sz w:val="18"/>
      <w:szCs w:val="18"/>
    </w:rPr>
  </w:style>
  <w:style w:type="character" w:customStyle="1" w:styleId="9">
    <w:name w:val="页眉 Char"/>
    <w:basedOn w:val="5"/>
    <w:link w:val="4"/>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873</Words>
  <Characters>4978</Characters>
  <Lines>41</Lines>
  <Paragraphs>11</Paragraphs>
  <TotalTime>11</TotalTime>
  <ScaleCrop>false</ScaleCrop>
  <LinksUpToDate>false</LinksUpToDate>
  <CharactersWithSpaces>5840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2019-07-27T12:37:00Z</dcterms:created>
  <dc:creator>Windows 用户</dc:creator>
  <cp:lastModifiedBy>清</cp:lastModifiedBy>
  <dcterms:modified xsi:type="dcterms:W3CDTF">2020-04-10T22:06:05Z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