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39563"/>
    <w:p w14:paraId="63B09043"/>
    <w:p w14:paraId="36F897DC"/>
    <w:p w14:paraId="2EC80E15"/>
    <w:p w14:paraId="4862BCE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086037F5">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0EEE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DE117F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61C619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lang w:val="en-US" w:eastAsia="zh-CN"/>
              </w:rPr>
              <w:t>22</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788F1E4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AEF39A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2F70E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1CF286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34B3E9FD">
            <w:pPr>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16课 两次鸦片战争</w:t>
            </w:r>
          </w:p>
        </w:tc>
        <w:tc>
          <w:tcPr>
            <w:tcW w:w="1559" w:type="dxa"/>
            <w:gridSpan w:val="2"/>
            <w:shd w:val="clear" w:color="auto" w:fill="auto"/>
            <w:noWrap/>
            <w:vAlign w:val="center"/>
          </w:tcPr>
          <w:p w14:paraId="4D3512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DA478E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23FDF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2B8A61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6DA8676B">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gridSpan w:val="2"/>
            <w:shd w:val="clear" w:color="auto" w:fill="auto"/>
            <w:noWrap/>
            <w:vAlign w:val="center"/>
          </w:tcPr>
          <w:p w14:paraId="17BDB5B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BF7B0F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7AE2B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4953881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729CBC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1C19CBD">
            <w:pPr>
              <w:widowControl/>
              <w:jc w:val="left"/>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本课让学生通过了解近代中国的屈辱，认识到中国革命的艰难，更重要的是要培养学生的家国情怀意识，树立远大的人生目标，用马克思主义中国化的理论成果武装头脑，为社会主义建设贡献力量。</w:t>
            </w:r>
          </w:p>
        </w:tc>
      </w:tr>
      <w:tr w14:paraId="18334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3A91226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F1809C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32ECC7A">
            <w:pPr>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时空观念：通过认识近代中国“半殖民地半封建”程度的深化，培养学生的时空观念素养；</w:t>
            </w:r>
          </w:p>
        </w:tc>
      </w:tr>
      <w:tr w14:paraId="45870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1C96B1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E54DD7E">
            <w:pPr>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史料实证：理解近代中国经济结构的变化是社会性质变化的一个表现，让学生从史料中去认识这一观点，培养学生史料实证的能力；</w:t>
            </w:r>
          </w:p>
        </w:tc>
      </w:tr>
      <w:tr w14:paraId="72521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E6C541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0901CE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唯物史观：理解中国抵抗英国侵略的正当性，培养学生的唯物史观和历史解释等历史学科核心素养；</w:t>
            </w:r>
          </w:p>
        </w:tc>
      </w:tr>
      <w:tr w14:paraId="46874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6BCA867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7C4555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9783E05">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重点：鸦片战争爆发原因，《南京条约》《北京条约》等条约的内容</w:t>
            </w:r>
          </w:p>
        </w:tc>
        <w:tc>
          <w:tcPr>
            <w:tcW w:w="1559" w:type="dxa"/>
            <w:gridSpan w:val="2"/>
            <w:shd w:val="clear" w:color="auto" w:fill="auto"/>
            <w:vAlign w:val="center"/>
          </w:tcPr>
          <w:p w14:paraId="1A558BF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0DEA575">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5BED063">
            <w:pPr>
              <w:widowControl/>
              <w:jc w:val="center"/>
              <w:rPr>
                <w:rFonts w:cs="宋体" w:asciiTheme="minorEastAsia" w:hAnsiTheme="minorEastAsia"/>
                <w:color w:val="000000"/>
                <w:kern w:val="0"/>
                <w:sz w:val="22"/>
              </w:rPr>
            </w:pPr>
            <w:r>
              <w:rPr>
                <w:rFonts w:hint="eastAsia" w:ascii="宋体" w:hAnsi="宋体" w:eastAsia="宋体" w:cs="宋体"/>
                <w:i w:val="0"/>
                <w:iCs w:val="0"/>
                <w:color w:val="000000"/>
                <w:sz w:val="22"/>
                <w:szCs w:val="22"/>
                <w:u w:val="none"/>
              </w:rPr>
              <w:t>难点：两次鸦片战争的影响；半殖民地半封建社会概念的理解</w:t>
            </w:r>
          </w:p>
        </w:tc>
      </w:tr>
      <w:tr w14:paraId="64ED6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8F780A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40D358B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DDD0D02">
            <w:pPr>
              <w:widowControl/>
              <w:jc w:val="left"/>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难点：两次鸦片战争的影响；半殖民地半封建社会概念的理解</w:t>
            </w:r>
          </w:p>
        </w:tc>
      </w:tr>
      <w:tr w14:paraId="0ACB8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1F298F7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D02127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E5DC5E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时空观念：通过认识近代中国“半殖民地半封建”程度的深化，培养学生的时空观念素养；</w:t>
            </w:r>
          </w:p>
        </w:tc>
      </w:tr>
      <w:tr w14:paraId="78DFD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1F32E0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3C78A8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史料实证：理解近代中国经济结构的变化是社会性质变化的一个表现，让学生从史料中去认识这一观点，培养学生史料实证的能力；</w:t>
            </w:r>
          </w:p>
        </w:tc>
      </w:tr>
      <w:tr w14:paraId="51461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C505A4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E0EB36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唯物史观：理解中国抵抗英国侵略的正当性，培养学生的唯物史观和历史解释等历史学科核心素养；</w:t>
            </w:r>
          </w:p>
        </w:tc>
      </w:tr>
      <w:tr w14:paraId="39CB7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0E508B8">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5297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6494C1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086C4CB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AFB36B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383059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5E7359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7E36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61C8AC3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C6AEC34">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背景</w:t>
            </w:r>
          </w:p>
        </w:tc>
        <w:tc>
          <w:tcPr>
            <w:tcW w:w="2330" w:type="dxa"/>
            <w:gridSpan w:val="2"/>
            <w:shd w:val="clear" w:color="auto" w:fill="auto"/>
            <w:noWrap/>
            <w:vAlign w:val="center"/>
          </w:tcPr>
          <w:p w14:paraId="0C69450F">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一</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同学们，请结合材料一和材料二思考英国资本主义的发展具体表现在哪些地方？</w:t>
            </w:r>
          </w:p>
          <w:p w14:paraId="60F8721F">
            <w:pPr>
              <w:jc w:val="both"/>
              <w:rPr>
                <w:rFonts w:hint="eastAsia" w:ascii="宋体" w:hAnsi="宋体" w:eastAsia="宋体" w:cs="宋体"/>
                <w:i w:val="0"/>
                <w:iCs w:val="0"/>
                <w:color w:val="000000"/>
                <w:sz w:val="22"/>
                <w:szCs w:val="22"/>
                <w:u w:val="none"/>
              </w:rPr>
            </w:pPr>
            <w:r>
              <w:rPr>
                <w:rFonts w:hint="eastAsia"/>
                <w:b/>
                <w:bCs/>
              </w:rPr>
              <w:drawing>
                <wp:inline distT="0" distB="0" distL="114300" distR="114300">
                  <wp:extent cx="3005455" cy="681355"/>
                  <wp:effectExtent l="0" t="0" r="12065" b="4445"/>
                  <wp:docPr id="2" name="图片 2" descr="FYB5WB4Q%CA]@X2OKDDG6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YB5WB4Q%CA]@X2OKDDG67T"/>
                          <pic:cNvPicPr>
                            <a:picLocks noChangeAspect="1"/>
                          </pic:cNvPicPr>
                        </pic:nvPicPr>
                        <pic:blipFill>
                          <a:blip r:embed="rId4"/>
                          <a:stretch>
                            <a:fillRect/>
                          </a:stretch>
                        </pic:blipFill>
                        <pic:spPr>
                          <a:xfrm>
                            <a:off x="0" y="0"/>
                            <a:ext cx="3005455" cy="681355"/>
                          </a:xfrm>
                          <a:prstGeom prst="rect">
                            <a:avLst/>
                          </a:prstGeom>
                        </pic:spPr>
                      </pic:pic>
                    </a:graphicData>
                  </a:graphic>
                </wp:inline>
              </w:drawing>
            </w:r>
          </w:p>
          <w:p w14:paraId="600E9C79">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材料二：从 18世纪 60 年代起至 19 世纪上半期，由于工业革命的蓬勃发展，为满足日益增长的海外市场需求， 英国凭借经济优势和坚船利炮，进一步加紧了全球扩张，在世界五大洲均拥有了自己的殖民地或半殖民地，成为名副其实的“日不落”帝国。 尤其在亚洲， 英国不仅完全征服了印度， 而且把侵略的魔爪伸向了伊朗、阿富汗等地。  ---陈彬《从战前中英差异看鸦片战争爆发的必然性》</w:t>
            </w:r>
          </w:p>
          <w:p w14:paraId="70D22DCF">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785113ED">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小组讨论，并得出结论，找代表发表见解</w:t>
            </w:r>
          </w:p>
        </w:tc>
        <w:tc>
          <w:tcPr>
            <w:tcW w:w="2330" w:type="dxa"/>
            <w:shd w:val="clear" w:color="auto" w:fill="auto"/>
            <w:noWrap/>
            <w:vAlign w:val="center"/>
          </w:tcPr>
          <w:p w14:paraId="18FBE0F6">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由于本课是理论性较强的内容，但是对于基础知识却是比较简单地呈现在教科书上，教师的主要教学任务就是攻破重难点。因此，本课在设计上坚持以“学生为主体，教师为主导”的原则，充分发挥学生的主观能动性，基础知识全面放开以基础梳理导学案的形式让学生自学，而教师主要以文字材料的引入，组织学生活动，引导学生攻破重难点，最后再进行知识点总结，完善知识结构。</w:t>
            </w:r>
          </w:p>
        </w:tc>
      </w:tr>
      <w:tr w14:paraId="56F92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D8FDC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2981124">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背景</w:t>
            </w:r>
          </w:p>
        </w:tc>
        <w:tc>
          <w:tcPr>
            <w:tcW w:w="2330" w:type="dxa"/>
            <w:gridSpan w:val="2"/>
            <w:shd w:val="clear" w:color="auto" w:fill="auto"/>
            <w:noWrap/>
            <w:vAlign w:val="center"/>
          </w:tcPr>
          <w:p w14:paraId="0F9B28C3">
            <w:pPr>
              <w:numPr>
                <w:ilvl w:val="0"/>
                <w:numId w:val="4"/>
              </w:num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西方列强通过发动鸦片战争和签订不平等条约强行打开了中国的门户，使中国社会发生了根本性的变化。那么，同学们请看材料三，思考：中国社会发生了什么根本性变化？</w:t>
            </w:r>
          </w:p>
          <w:p w14:paraId="1CB4ABC7">
            <w:pPr>
              <w:numPr>
                <w:ilvl w:val="0"/>
                <w:numId w:val="0"/>
              </w:num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材料三：“亚洲面积最大、人口最多的中国成为他们的理想目标。当时的中国国力渐衰，内部危机严重，处在巨变的前夜。”</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——人民版《高中历史必修一》</w:t>
            </w:r>
          </w:p>
          <w:p w14:paraId="2F23270E">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0A80DA22">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小组讨论，并得出结论，找代表发表见解</w:t>
            </w:r>
          </w:p>
        </w:tc>
        <w:tc>
          <w:tcPr>
            <w:tcW w:w="2330" w:type="dxa"/>
            <w:shd w:val="clear" w:color="auto" w:fill="auto"/>
            <w:noWrap/>
            <w:vAlign w:val="center"/>
          </w:tcPr>
          <w:p w14:paraId="6860875F">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由于本课是理论性较强的内容，但是对于基础知识却是比较简单地呈现在教科书上，教师的主要教学任务就是攻破重难点。因此，本课在设计上坚持以“学生为主体，教师为主导”的原则，充分发挥学生的主观能动性，基础知识全面放开以基础梳理导学案的形式让学生自学，而教师主要以文字材料的引入，组织学生活动，引导学生攻破重难点，最后再进行知识点总结，完善知识结构。</w:t>
            </w:r>
          </w:p>
        </w:tc>
      </w:tr>
      <w:tr w14:paraId="74C31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A7F3E3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3C9DEAE1">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意义</w:t>
            </w:r>
          </w:p>
        </w:tc>
        <w:tc>
          <w:tcPr>
            <w:tcW w:w="2330" w:type="dxa"/>
            <w:gridSpan w:val="2"/>
            <w:shd w:val="clear" w:color="auto" w:fill="auto"/>
            <w:noWrap/>
            <w:vAlign w:val="center"/>
          </w:tcPr>
          <w:p w14:paraId="1418EAC7">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eastAsia="zh-CN"/>
              </w:rPr>
              <w:t>西方列强通过发动鸦片战争和签订不平等条约强行打开了中国的门户，迫使这个长期封闭的东方古国向世界开放，并给它套上沉重的殖民枷锁。这场战争对中国历史的影响是深远的。它使中国社会发生了根本性的变化。</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---郑师渠《中国近代史》</w:t>
            </w:r>
          </w:p>
        </w:tc>
        <w:tc>
          <w:tcPr>
            <w:tcW w:w="2330" w:type="dxa"/>
            <w:gridSpan w:val="2"/>
            <w:shd w:val="clear" w:color="auto" w:fill="auto"/>
            <w:noWrap/>
            <w:vAlign w:val="center"/>
          </w:tcPr>
          <w:p w14:paraId="39214F3D">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小组讨论，并得出结论，找代表发表见解</w:t>
            </w:r>
          </w:p>
        </w:tc>
        <w:tc>
          <w:tcPr>
            <w:tcW w:w="2330" w:type="dxa"/>
            <w:shd w:val="clear" w:color="auto" w:fill="auto"/>
            <w:noWrap/>
            <w:vAlign w:val="center"/>
          </w:tcPr>
          <w:p w14:paraId="0D5F5846">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由于本课是理论性较强的内容，但是对于基础知识却是比较简单地呈现在教科书上，教师的主要教学任务就是攻破重难点。因此，本课在设计上坚持以“学生为主体，教师为主导”的原则，充分发挥学生的主观能动性，基础知识全面放开以基础梳理导学案的形式让学生自学，而教师主要以文字材料的引入，组织学生活动，引导学生攻破重难点，最后再进行知识点总结，完善知识结构。</w:t>
            </w:r>
          </w:p>
        </w:tc>
      </w:tr>
      <w:tr w14:paraId="4C433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0A87C8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3A8640E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0F661502">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7452712">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55937A78">
            <w:pPr>
              <w:widowControl/>
              <w:jc w:val="center"/>
              <w:rPr>
                <w:rFonts w:cs="宋体" w:asciiTheme="minorEastAsia" w:hAnsiTheme="minorEastAsia"/>
                <w:bCs/>
                <w:color w:val="000000"/>
                <w:kern w:val="0"/>
                <w:sz w:val="28"/>
                <w:szCs w:val="28"/>
              </w:rPr>
            </w:pPr>
          </w:p>
        </w:tc>
      </w:tr>
      <w:tr w14:paraId="49E51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42FB26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209D209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0DAE2FF">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lang w:val="en-US" w:eastAsia="zh-CN"/>
              </w:rPr>
              <w:t>点金训练和课后素养评价16课相应练习题</w:t>
            </w:r>
          </w:p>
        </w:tc>
      </w:tr>
      <w:tr w14:paraId="7D6C9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D1A9A0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D80DB3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1F40894">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困局•变局：两次鸦片战争</w:t>
            </w:r>
          </w:p>
          <w:p w14:paraId="1EB93C08">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一、困局：战火何以而燃                  </w:t>
            </w:r>
          </w:p>
          <w:p w14:paraId="03717C0D">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二、困局：大清何以而败             </w:t>
            </w:r>
          </w:p>
          <w:p w14:paraId="7DB1A395">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三、变局：政局何以而变       </w:t>
            </w:r>
          </w:p>
          <w:p w14:paraId="02F4AD7F">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变局：国人何以渐醒</w:t>
            </w:r>
          </w:p>
        </w:tc>
      </w:tr>
      <w:tr w14:paraId="781B7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08721B6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89643D9">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1CC6498E">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1、要扎实地掌握所教学科的知识，练好基本功。要不断地积累相关各学科的知识，努力做到一专多能。</w:t>
            </w:r>
          </w:p>
          <w:p w14:paraId="39149A1E">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2、要根据学生的实际情况，灵活调整教学的策略。虽然高中的学生历史知识通过初中的学习有了一定的积累和储备。但是在历史的时空观念等核心素养方面，仍然有待进一步提升。</w:t>
            </w:r>
          </w:p>
          <w:p w14:paraId="4D738B29">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3、要处理好多媒体的运用于发挥学生的自主学习的主体性的关系，千万不能被多媒体所限制。要真正做到多媒体为教学服务，为学生的学习服务。让学生轻松地学习历史，更好地激发学生的兴趣和潜能。</w:t>
            </w:r>
            <w:bookmarkStart w:id="0" w:name="_GoBack"/>
            <w:bookmarkEnd w:id="0"/>
          </w:p>
        </w:tc>
      </w:tr>
    </w:tbl>
    <w:p w14:paraId="6D8F72D7">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8907D8"/>
    <w:multiLevelType w:val="singleLevel"/>
    <w:tmpl w:val="378907D8"/>
    <w:lvl w:ilvl="0" w:tentative="0">
      <w:start w:val="2"/>
      <w:numFmt w:val="chineseCounting"/>
      <w:suff w:val="nothing"/>
      <w:lvlText w:val="（%1）"/>
      <w:lvlJc w:val="left"/>
      <w:rPr>
        <w:rFonts w:hint="eastAsia"/>
      </w:r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5AFA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2024-08-31T12:28:04Z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CE558CEFF14E496784E208873B6640DA_13</vt:lpwstr>
  </property>
</Properties>
</file>