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11290300</wp:posOffset>
            </wp:positionH>
            <wp:positionV relativeFrom="topMargin">
              <wp:posOffset>11747500</wp:posOffset>
            </wp:positionV>
            <wp:extent cx="457200" cy="431800"/>
            <wp:effectExtent l="0" t="0" r="0" b="635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3.1.2</w:t>
      </w:r>
      <w:r>
        <w:rPr>
          <w:rFonts w:ascii="Times New Roman" w:hAnsi="Times New Roman" w:cs="Times New Roman"/>
        </w:rPr>
        <w:t>铁盐和亚铁盐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【课程目标】　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1.依据化合价，结合实验探究，掌握Fe、Fe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、Fe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相互转化的途径，强化变化观念。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2．通过实验探究学会Fe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、Fe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的检验方法，培养证据推理意识</w:t>
      </w:r>
      <w:r>
        <w:rPr>
          <w:rFonts w:hint="eastAsia" w:ascii="Times New Roman" w:hAnsi="Times New Roman" w:cs="Times New Roman"/>
        </w:rPr>
        <w:t>，提升实验探究能力与创新意识。</w:t>
      </w:r>
    </w:p>
    <w:p>
      <w:pPr>
        <w:pStyle w:val="10"/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知识点一　铁盐、亚铁盐的性质与检验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铁盐和亚铁盐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常见的铁盐有FeCl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、Fe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、Fe(NO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等；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常见的亚铁盐有FeCl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、Fe(NO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等。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【教材实验3－2】Fe</w:t>
      </w:r>
      <w:r>
        <w:rPr>
          <w:rFonts w:ascii="Times New Roman" w:hAnsi="Times New Roman" w:eastAsia="黑体" w:cs="Times New Roman"/>
          <w:vertAlign w:val="superscript"/>
        </w:rPr>
        <w:t>3＋</w:t>
      </w:r>
      <w:r>
        <w:rPr>
          <w:rFonts w:ascii="Times New Roman" w:hAnsi="Times New Roman" w:eastAsia="黑体" w:cs="Times New Roman"/>
        </w:rPr>
        <w:t>的检验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529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</w:p>
        </w:tc>
        <w:tc>
          <w:tcPr>
            <w:tcW w:w="2029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溶液的颜色</w:t>
            </w:r>
          </w:p>
        </w:tc>
        <w:tc>
          <w:tcPr>
            <w:tcW w:w="1283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________色</w:t>
            </w:r>
          </w:p>
        </w:tc>
        <w:tc>
          <w:tcPr>
            <w:tcW w:w="2029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滴加KSCN溶液</w:t>
            </w:r>
          </w:p>
        </w:tc>
        <w:tc>
          <w:tcPr>
            <w:tcW w:w="1283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无明显现象</w:t>
            </w:r>
          </w:p>
        </w:tc>
        <w:tc>
          <w:tcPr>
            <w:tcW w:w="2029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溶液变成________色</w:t>
            </w:r>
          </w:p>
        </w:tc>
      </w:tr>
    </w:tbl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的检验：向待检溶液中滴加________并振荡，溶液变红色，说明溶液中含有Fe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发生反应的离子方程式：Fe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＋3SCN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hint="eastAsia" w:ascii="MS Mincho" w:hAnsi="MS Mincho" w:eastAsia="MS Mincho" w:cs="MS Mincho"/>
        </w:rPr>
        <w:t>⇌</w:t>
      </w:r>
      <w:r>
        <w:rPr>
          <w:rFonts w:ascii="Times New Roman" w:hAnsi="Times New Roman" w:cs="Times New Roman"/>
          <w:u w:val="wave"/>
        </w:rPr>
        <w:t>Fe(SCN)</w:t>
      </w:r>
      <w:r>
        <w:rPr>
          <w:rFonts w:ascii="Times New Roman" w:hAnsi="Times New Roman" w:cs="Times New Roman"/>
          <w:u w:val="wave"/>
          <w:vertAlign w:val="subscript"/>
        </w:rPr>
        <w:t>3</w:t>
      </w:r>
      <w:r>
        <w:rPr>
          <w:rFonts w:ascii="Times New Roman" w:hAnsi="Times New Roman" w:cs="Times New Roman"/>
        </w:rPr>
        <w:t>。　红色</w:t>
      </w:r>
      <w:r>
        <w:rPr>
          <w:rFonts w:ascii="Times New Roman" w:hAnsi="Times New Roman" w:cs="Times New Roman"/>
          <w:em w:val="underDot"/>
        </w:rPr>
        <w:t>可溶性</w:t>
      </w:r>
      <w:r>
        <w:rPr>
          <w:rFonts w:ascii="Times New Roman" w:hAnsi="Times New Roman" w:cs="Times New Roman"/>
        </w:rPr>
        <w:t>物质，不是沉淀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【师说·助学】</w:t>
      </w:r>
      <w:r>
        <w:rPr>
          <w:rFonts w:ascii="Times New Roman" w:hAnsi="Times New Roman" w:eastAsia="楷体_GB2312" w:cs="Times New Roman"/>
        </w:rPr>
        <w:t>　向FeCl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溶液中滴加KSCN溶液并振荡，溶液变红色，请写出发生反应的化学方程式。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Fe</w:t>
      </w:r>
      <w:r>
        <w:rPr>
          <w:rFonts w:ascii="Times New Roman" w:hAnsi="Times New Roman" w:eastAsia="黑体" w:cs="Times New Roman"/>
          <w:vertAlign w:val="superscript"/>
        </w:rPr>
        <w:t>2＋</w:t>
      </w:r>
      <w:r>
        <w:rPr>
          <w:rFonts w:ascii="Times New Roman" w:hAnsi="Times New Roman" w:eastAsia="黑体" w:cs="Times New Roman"/>
        </w:rPr>
        <w:t>、Fe</w:t>
      </w:r>
      <w:r>
        <w:rPr>
          <w:rFonts w:ascii="Times New Roman" w:hAnsi="Times New Roman" w:eastAsia="黑体" w:cs="Times New Roman"/>
          <w:vertAlign w:val="superscript"/>
        </w:rPr>
        <w:t>3＋</w:t>
      </w:r>
      <w:r>
        <w:rPr>
          <w:rFonts w:ascii="Times New Roman" w:hAnsi="Times New Roman" w:eastAsia="黑体" w:cs="Times New Roman"/>
        </w:rPr>
        <w:t>的性质探究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【预测性质】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：能升高到＋3价，具有________；又能降低到0</w:t>
      </w:r>
      <w:r>
        <w:rPr>
          <w:rFonts w:hint="eastAsia" w:ascii="Times New Roman" w:hAnsi="Times New Roman" w:cs="Times New Roman"/>
        </w:rPr>
        <w:t>价，具有</w:t>
      </w:r>
      <w:r>
        <w:rPr>
          <w:rFonts w:ascii="Times New Roman" w:hAnsi="Times New Roman" w:cs="Times New Roman"/>
        </w:rPr>
        <w:t>________。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：能降低到＋2价或0价，具有________。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【实验验证】教材实验3－3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4182"/>
        <w:gridCol w:w="3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实验操作</w:t>
            </w:r>
          </w:p>
        </w:tc>
        <w:tc>
          <w:tcPr>
            <w:tcW w:w="4114" w:type="pct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drawing>
                <wp:inline distT="0" distB="0" distL="0" distR="0">
                  <wp:extent cx="1980565" cy="1060450"/>
                  <wp:effectExtent l="0" t="0" r="635" b="6350"/>
                  <wp:docPr id="17" name="图片 17" descr="D:\25师说人教化学必修第一册\25师说人化必一X1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:\25师说人教化学必修第一册\25师说人化必一X1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实验现象</w:t>
            </w:r>
          </w:p>
        </w:tc>
        <w:tc>
          <w:tcPr>
            <w:tcW w:w="4114" w:type="pct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hint="eastAsia" w:ascii="Times New Roman" w:hAnsi="Times New Roman" w:cs="Times New Roman"/>
              </w:rPr>
              <w:t>中溶液由棕黄色</w:t>
            </w:r>
            <w:r>
              <w:rPr>
                <w:rFonts w:hint="eastAsia" w:hAnsi="宋体" w:cs="Times New Roman"/>
              </w:rPr>
              <w:t>→</w:t>
            </w:r>
            <w:r>
              <w:rPr>
                <w:rFonts w:hint="eastAsia" w:ascii="Times New Roman" w:hAnsi="Times New Roman" w:cs="Times New Roman"/>
              </w:rPr>
              <w:t>浅绿色，</w:t>
            </w:r>
            <w:r>
              <w:rPr>
                <w:rFonts w:hint="eastAsia" w:hAnsi="宋体" w:cs="Times New Roman"/>
              </w:rPr>
              <w:t>②</w:t>
            </w:r>
            <w:r>
              <w:rPr>
                <w:rFonts w:hint="eastAsia" w:ascii="Times New Roman" w:hAnsi="Times New Roman" w:cs="Times New Roman"/>
              </w:rPr>
              <w:t>中溶液颜色无明显变化，</w:t>
            </w:r>
            <w:r>
              <w:rPr>
                <w:rFonts w:hint="eastAsia" w:hAnsi="宋体" w:cs="Times New Roman"/>
              </w:rPr>
              <w:t>③</w:t>
            </w:r>
            <w:r>
              <w:rPr>
                <w:rFonts w:hint="eastAsia" w:ascii="Times New Roman" w:hAnsi="Times New Roman" w:cs="Times New Roman"/>
              </w:rPr>
              <w:t>中溶液变成红色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离子方程式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中________________________________</w:t>
            </w:r>
          </w:p>
        </w:tc>
        <w:tc>
          <w:tcPr>
            <w:tcW w:w="1992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中____________________________、__________________________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实验结论</w:t>
            </w:r>
          </w:p>
        </w:tc>
        <w:tc>
          <w:tcPr>
            <w:tcW w:w="2122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  <w:r>
              <w:rPr>
                <w:rFonts w:ascii="Times New Roman" w:hAnsi="Times New Roman" w:cs="Times New Roman"/>
              </w:rPr>
              <w:t>能被还原剂还原成Fe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</w:p>
        </w:tc>
        <w:tc>
          <w:tcPr>
            <w:tcW w:w="1992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  <w:r>
              <w:rPr>
                <w:rFonts w:ascii="Times New Roman" w:hAnsi="Times New Roman" w:cs="Times New Roman"/>
              </w:rPr>
              <w:t>能被氧化剂氧化成Fe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</w:p>
        </w:tc>
      </w:tr>
    </w:tbl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结论：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和Fe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在一定条件下是可以相互转化的。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1441450" cy="44513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459" cy="44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知识点二　铁盐和亚铁盐的性质</w:t>
      </w:r>
    </w:p>
    <w:p>
      <w:pPr>
        <w:pStyle w:val="10"/>
        <w:spacing w:line="360" w:lineRule="auto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2103755" cy="684530"/>
            <wp:effectExtent l="0" t="0" r="0" b="1270"/>
            <wp:docPr id="15" name="图片 15" descr="D:\25师说人教化学必修第一册\25师说人化必一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:\25师说人教化学必修第一册\25师说人化必一X1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</w:rPr>
        <w:drawing>
          <wp:inline distT="0" distB="0" distL="0" distR="0">
            <wp:extent cx="2462530" cy="1195070"/>
            <wp:effectExtent l="0" t="0" r="0" b="5080"/>
            <wp:docPr id="14" name="图片 14" descr="D:\25师说人教化学必修第一册\25师说人化必一X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25师说人教化学必修第一册\25师说人化必一X1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状元随笔　铁盐与亚铁盐之间的转化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803015" cy="747395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2724" cy="7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[交流研讨]</w:t>
      </w:r>
      <w:r>
        <w:rPr>
          <w:rFonts w:ascii="Times New Roman" w:hAnsi="Times New Roman" w:cs="Times New Roman"/>
        </w:rPr>
        <w:t>　探究下列溶液中发生反应的方程式。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(1)将少量Zn</w:t>
      </w:r>
      <w:r>
        <w:rPr>
          <w:rFonts w:hint="eastAsia" w:ascii="Times New Roman" w:hAnsi="Times New Roman" w:cs="Times New Roman"/>
        </w:rPr>
        <w:t>加入到</w:t>
      </w:r>
      <w:r>
        <w:rPr>
          <w:rFonts w:ascii="Times New Roman" w:hAnsi="Times New Roman" w:cs="Times New Roman"/>
        </w:rPr>
        <w:t>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溶液中，充分振荡，再滴加KSCN溶液，溶液为红色。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(2)将足量Zn加入到FeCl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溶液中，充分振荡，再滴加KSCN溶液，溶液为无色。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【素养落实】</w:t>
      </w:r>
    </w:p>
    <w:p>
      <w:pPr>
        <w:pStyle w:val="1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题型一</w:t>
      </w:r>
      <w:r>
        <w:rPr>
          <w:rFonts w:hint="eastAsia" w:ascii="Times New Roman" w:hAnsi="Times New Roman" w:eastAsia="黑体" w:cs="Times New Roman"/>
        </w:rPr>
        <w:t xml:space="preserve">  </w:t>
      </w:r>
      <w:r>
        <w:rPr>
          <w:rFonts w:ascii="Times New Roman" w:hAnsi="Times New Roman" w:eastAsia="黑体" w:cs="Times New Roman"/>
        </w:rPr>
        <w:t>检验Fe</w:t>
      </w:r>
      <w:r>
        <w:rPr>
          <w:rFonts w:ascii="Times New Roman" w:hAnsi="Times New Roman" w:eastAsia="黑体" w:cs="Times New Roman"/>
          <w:vertAlign w:val="superscript"/>
        </w:rPr>
        <w:t>2＋</w:t>
      </w:r>
      <w:r>
        <w:rPr>
          <w:rFonts w:ascii="Times New Roman" w:hAnsi="Times New Roman" w:eastAsia="黑体" w:cs="Times New Roman"/>
        </w:rPr>
        <w:t>、Fe</w:t>
      </w:r>
      <w:r>
        <w:rPr>
          <w:rFonts w:ascii="Times New Roman" w:hAnsi="Times New Roman" w:eastAsia="黑体" w:cs="Times New Roman"/>
          <w:vertAlign w:val="superscript"/>
        </w:rPr>
        <w:t>3＋</w:t>
      </w:r>
      <w:r>
        <w:rPr>
          <w:rFonts w:ascii="Times New Roman" w:hAnsi="Times New Roman" w:eastAsia="黑体" w:cs="Times New Roman"/>
        </w:rPr>
        <w:t>的方法拓展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【师说·助学1】</w:t>
      </w:r>
      <w:r>
        <w:rPr>
          <w:rFonts w:ascii="Times New Roman" w:hAnsi="Times New Roman" w:eastAsia="楷体_GB2312" w:cs="Times New Roman"/>
        </w:rPr>
        <w:t>　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eastAsia="楷体_GB2312" w:cs="Times New Roman"/>
        </w:rPr>
      </w:pPr>
      <w:r>
        <w:rPr>
          <w:rFonts w:hint="eastAsia" w:ascii="Times New Roman" w:hAnsi="Times New Roman" w:eastAsia="楷体_GB2312" w:cs="Times New Roman"/>
        </w:rPr>
        <w:drawing>
          <wp:inline distT="0" distB="0" distL="0" distR="0">
            <wp:extent cx="2877820" cy="1682750"/>
            <wp:effectExtent l="0" t="0" r="0" b="0"/>
            <wp:docPr id="10" name="图片 10" descr="D:\25师说人教化学必修第一册\25师说人化必一X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25师说人教化学必修第一册\25师说人化必一X1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【归纳总结】　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(1)检验溶液中Fe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的化学方法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2378710" cy="661670"/>
            <wp:effectExtent l="0" t="0" r="2540" b="5080"/>
            <wp:docPr id="9" name="图片 9" descr="D:\25师说人教化学必修第一册\25师说人化必一X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25师说人教化学必修第一册\25师说人化必一X18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(2)检验溶液中Fe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的化学方法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加KSCN溶液及氧化剂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2917190" cy="1447165"/>
            <wp:effectExtent l="0" t="0" r="0" b="635"/>
            <wp:docPr id="8" name="图片 8" descr="D:\25师说人教化学必修第一册\25师说人化必一X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25师说人教化学必修第一册\25师说人化必一X1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加酸性高锰酸钾溶液(或溴水)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反应原理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MnO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ctrlPr>
              <w:rPr>
                <w:rFonts w:ascii="Cambria Math" w:hAnsi="Cambria Math" w:cs="Times New Roman"/>
              </w:rPr>
            </m:ctrlPr>
          </m:sup>
        </m:sSubSup>
      </m:oMath>
      <w:r>
        <w:rPr>
          <w:rFonts w:ascii="Times New Roman" w:hAnsi="Times New Roman" w:cs="Times New Roman"/>
        </w:rPr>
        <w:t>＋5Fe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＋8H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=Mn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＋5Fe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＋4H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【易错】若溶液中含有其他还原性离子，如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SO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2-</m:t>
            </m:r>
            <m:ctrlPr>
              <w:rPr>
                <w:rFonts w:ascii="Cambria Math" w:hAnsi="Cambria Math" w:cs="Times New Roman"/>
              </w:rPr>
            </m:ctrlPr>
          </m:sup>
        </m:sSubSup>
      </m:oMath>
      <w:r>
        <w:rPr>
          <w:rFonts w:ascii="Times New Roman" w:hAnsi="Times New Roman" w:cs="Times New Roman"/>
        </w:rPr>
        <w:t>、I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、Cl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等，也会与酸性KMnO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溶液反应，干扰Fe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的检验。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(或2Fe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＋Br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=2Fe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＋2Br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)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现象：溶液紫色(或橙红色)褪去。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加NaOH溶液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现象：产生白色絮状沉淀，在空气中迅速变成灰绿色，最终变成红褐色。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eastAsia="黑体" w:cs="Times New Roman"/>
        </w:rPr>
      </w:pP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[交流研讨]</w:t>
      </w:r>
      <w:r>
        <w:rPr>
          <w:rFonts w:ascii="Times New Roman" w:hAnsi="Times New Roman" w:cs="Times New Roman"/>
        </w:rPr>
        <w:t>　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(1)实验室中久置的FeSO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溶液会变黄，探究其原因。请找出一种</w:t>
      </w:r>
      <w:r>
        <w:rPr>
          <w:rFonts w:ascii="Times New Roman" w:hAnsi="Times New Roman" w:cs="Times New Roman"/>
          <w:u w:val="wave"/>
        </w:rPr>
        <w:t>在保存过程中</w:t>
      </w:r>
      <w:r>
        <w:rPr>
          <w:rFonts w:ascii="Times New Roman" w:hAnsi="Times New Roman" w:cs="Times New Roman"/>
        </w:rPr>
        <w:t>能防止FeSO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溶液变黄的方法。不能引入杂质</w:t>
      </w:r>
    </w:p>
    <w:p>
      <w:pPr>
        <w:pStyle w:val="1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(2)请设计实验验证在空气中放置的FeSO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溶液已部分变质。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状元随笔　含Fe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和Fe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的混合溶液中检验Fe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的方法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(1)通常向溶液中滴加适量</w:t>
      </w:r>
      <w:r>
        <w:rPr>
          <w:rFonts w:ascii="Times New Roman" w:hAnsi="Times New Roman" w:cs="Times New Roman"/>
          <w:u w:val="wave"/>
        </w:rPr>
        <w:t>酸性KMnO</w:t>
      </w:r>
      <w:r>
        <w:rPr>
          <w:rFonts w:ascii="Times New Roman" w:hAnsi="Times New Roman" w:cs="Times New Roman"/>
          <w:u w:val="wave"/>
          <w:vertAlign w:val="subscript"/>
        </w:rPr>
        <w:t>4</w:t>
      </w:r>
      <w:r>
        <w:rPr>
          <w:rFonts w:ascii="Times New Roman" w:hAnsi="Times New Roman" w:cs="Times New Roman"/>
          <w:u w:val="wave"/>
        </w:rPr>
        <w:t>溶液</w:t>
      </w:r>
      <w:r>
        <w:rPr>
          <w:rFonts w:ascii="Times New Roman" w:hAnsi="Times New Roman" w:cs="Times New Roman"/>
        </w:rPr>
        <w:t>(在特定环境中使用该方法)，溶液紫红色褪去，说明含有Fe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(注意：Cl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等还原性的离子对Fe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的检验有干扰)。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(2)溶液</w:t>
      </w:r>
      <m:oMath>
        <m:box>
          <m:boxPr>
            <m:ctrlPr>
              <w:rPr>
                <w:rFonts w:ascii="Cambria Math" w:hAnsi="Cambria Math" w:cs="Times New Roman"/>
                <w:u w:val="wave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u w:val="wave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u w:val="wave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u w:val="wav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u w:val="wave"/>
                      </w:rPr>
                      <m:t>K</m:t>
                    </m:r>
                    <m:ctrlPr>
                      <w:rPr>
                        <w:rFonts w:ascii="Cambria Math" w:hAnsi="Cambria Math" w:cs="Times New Roman"/>
                        <w:u w:val="wave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u w:val="wave"/>
                      </w:rPr>
                      <m:t>3</m:t>
                    </m:r>
                    <m:ctrlPr>
                      <w:rPr>
                        <w:rFonts w:ascii="Cambria Math" w:hAnsi="Cambria Math" w:cs="Times New Roman"/>
                        <w:u w:val="wave"/>
                      </w:rPr>
                    </m:ctrlPr>
                  </m:sub>
                </m:sSub>
                <m:d>
                  <m:dPr>
                    <m:begChr m:val="［"/>
                    <m:endChr m:val="］"/>
                    <m:ctrlPr>
                      <w:rPr>
                        <w:rFonts w:ascii="Cambria Math" w:hAnsi="Cambria Math" w:cs="Times New Roman"/>
                        <w:u w:val="wave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u w:val="wave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u w:val="wave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u w:val="wav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u w:val="wave"/>
                              </w:rPr>
                              <m:t>CN</m:t>
                            </m:r>
                            <m:ctrlPr>
                              <w:rPr>
                                <w:rFonts w:ascii="Cambria Math" w:hAnsi="Cambria Math" w:cs="Times New Roman"/>
                                <w:u w:val="wave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 w:cs="Times New Roman"/>
                            <w:u w:val="wave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u w:val="wave"/>
                          </w:rPr>
                          <m:t>6</m:t>
                        </m:r>
                        <m:ctrlPr>
                          <w:rPr>
                            <w:rFonts w:ascii="Cambria Math" w:hAnsi="Cambria Math" w:cs="Times New Roman"/>
                            <w:u w:val="wave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u w:val="wave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u w:val="wave"/>
                  </w:rPr>
                  <m:t xml:space="preserve">溶液    </m:t>
                </m:r>
                <m:ctrlPr>
                  <w:rPr>
                    <w:rFonts w:ascii="Cambria Math" w:hAnsi="Cambria Math" w:cs="Times New Roman"/>
                    <w:u w:val="wave"/>
                  </w:rPr>
                </m:ctrlPr>
              </m:e>
            </m:groupChr>
            <m:ctrlPr>
              <w:rPr>
                <w:rFonts w:ascii="Cambria Math" w:hAnsi="Cambria Math" w:cs="Times New Roman"/>
                <w:u w:val="wave"/>
              </w:rPr>
            </m:ctrlPr>
          </m:e>
        </m:box>
      </m:oMath>
      <w:r>
        <w:rPr>
          <w:rFonts w:ascii="Times New Roman" w:hAnsi="Times New Roman" w:cs="Times New Roman"/>
        </w:rPr>
        <w:t>产</w:t>
      </w:r>
      <w:r>
        <w:rPr>
          <w:rFonts w:hint="eastAsia" w:ascii="Times New Roman" w:hAnsi="Times New Roman" w:cs="Times New Roman"/>
        </w:rPr>
        <w:t>生蓝色沉淀，说明溶液</w:t>
      </w:r>
      <w:r>
        <w:rPr>
          <w:rFonts w:ascii="Times New Roman" w:hAnsi="Times New Roman" w:cs="Times New Roman"/>
        </w:rPr>
        <w:t>中含有Fe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。有关反应离子方程式为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K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ctrlPr>
              <w:rPr>
                <w:rFonts w:ascii="Cambria Math" w:hAnsi="Cambria Math" w:cs="Times New Roman"/>
              </w:rPr>
            </m:ctrlP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Fe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2+</m:t>
            </m:r>
            <m:ctrlPr>
              <w:rPr>
                <w:rFonts w:ascii="Cambria Math" w:hAnsi="Cambria Math" w:cs="Times New Roman"/>
              </w:rPr>
            </m:ctrlP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d>
              <m:dPr>
                <m:begChr m:val="［"/>
                <m:endChr m:val="］"/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Fe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CN</m:t>
                        </m:r>
                        <m:ctrlPr>
                          <w:rPr>
                            <w:rFonts w:ascii="Cambria Math" w:hAnsi="Cambria Math" w:cs="Times New Roman"/>
                          </w:rPr>
                        </m:ctrlPr>
                      </m:e>
                    </m:d>
                    <m:ctrlPr>
                      <w:rPr>
                        <w:rFonts w:ascii="Cambria Math" w:hAnsi="Cambria Math" w:cs="Times New Roma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6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</w:rPr>
                </m:ctrlPr>
              </m:e>
            </m:d>
            <m:ctrlPr>
              <w:rPr>
                <w:rFonts w:ascii="Cambria Math" w:hAnsi="Cambria Math" w:cs="Times New Roman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3-</m:t>
            </m:r>
            <m:ctrlPr>
              <w:rPr>
                <w:rFonts w:ascii="Cambria Math" w:hAnsi="Cambria Math" w:cs="Times New Roman"/>
              </w:rPr>
            </m:ctrlPr>
          </m:sup>
        </m:sSup>
      </m:oMath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=KFe[Fe(CN)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]</w:t>
      </w:r>
      <w:r>
        <w:rPr>
          <w:rFonts w:hAnsi="宋体" w:cs="Times New Roman"/>
        </w:rPr>
        <w:t>↓</w:t>
      </w:r>
      <w:r>
        <w:rPr>
          <w:rFonts w:ascii="Times New Roman" w:hAnsi="Times New Roman" w:cs="Times New Roman"/>
        </w:rPr>
        <w:t>(K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[Fe(CN)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]名称为铁氰化钾。该方法可靠，无干扰)。</w:t>
      </w:r>
    </w:p>
    <w:p>
      <w:pPr>
        <w:pStyle w:val="1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题型二</w:t>
      </w:r>
      <w:r>
        <w:rPr>
          <w:rFonts w:hint="eastAsia" w:ascii="Times New Roman" w:hAnsi="Times New Roman" w:eastAsia="黑体" w:cs="Times New Roman"/>
        </w:rPr>
        <w:t xml:space="preserve">   </w:t>
      </w:r>
      <w:r>
        <w:rPr>
          <w:rFonts w:ascii="Times New Roman" w:hAnsi="Times New Roman" w:eastAsia="黑体" w:cs="Times New Roman"/>
        </w:rPr>
        <w:t>Fe、Fe</w:t>
      </w:r>
      <w:r>
        <w:rPr>
          <w:rFonts w:ascii="Times New Roman" w:hAnsi="Times New Roman" w:eastAsia="黑体" w:cs="Times New Roman"/>
          <w:vertAlign w:val="superscript"/>
        </w:rPr>
        <w:t>2＋</w:t>
      </w:r>
      <w:r>
        <w:rPr>
          <w:rFonts w:ascii="Times New Roman" w:hAnsi="Times New Roman" w:eastAsia="黑体" w:cs="Times New Roman"/>
        </w:rPr>
        <w:t>、Fe</w:t>
      </w:r>
      <w:r>
        <w:rPr>
          <w:rFonts w:ascii="Times New Roman" w:hAnsi="Times New Roman" w:eastAsia="黑体" w:cs="Times New Roman"/>
          <w:vertAlign w:val="superscript"/>
        </w:rPr>
        <w:t>3＋</w:t>
      </w:r>
      <w:r>
        <w:rPr>
          <w:rFonts w:ascii="Times New Roman" w:hAnsi="Times New Roman" w:eastAsia="黑体" w:cs="Times New Roman"/>
        </w:rPr>
        <w:t>的转化关系及应用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1.Fe、Fe</w:t>
      </w:r>
      <w:r>
        <w:rPr>
          <w:rFonts w:ascii="Times New Roman" w:hAnsi="Times New Roman" w:eastAsia="黑体" w:cs="Times New Roman"/>
          <w:vertAlign w:val="superscript"/>
        </w:rPr>
        <w:t>2＋</w:t>
      </w:r>
      <w:r>
        <w:rPr>
          <w:rFonts w:ascii="Times New Roman" w:hAnsi="Times New Roman" w:eastAsia="黑体" w:cs="Times New Roman"/>
        </w:rPr>
        <w:t>、Fe</w:t>
      </w:r>
      <w:r>
        <w:rPr>
          <w:rFonts w:ascii="Times New Roman" w:hAnsi="Times New Roman" w:eastAsia="黑体" w:cs="Times New Roman"/>
          <w:vertAlign w:val="superscript"/>
        </w:rPr>
        <w:t>3＋</w:t>
      </w:r>
      <w:r>
        <w:rPr>
          <w:rFonts w:ascii="Times New Roman" w:hAnsi="Times New Roman" w:eastAsia="黑体" w:cs="Times New Roman"/>
        </w:rPr>
        <w:t>的转化关系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1716405" cy="987425"/>
            <wp:effectExtent l="0" t="0" r="0" b="3175"/>
            <wp:docPr id="6" name="图片 6" descr="D:\25师说人教化学必修第一册\25师说人化必一X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25师说人教化学必修第一册\25师说人化必一X2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铁元素不同价态之间的转化需要通过氧化还原反应来实现，氧化剂、还原剂的强弱不同，转化</w:t>
      </w:r>
      <w:r>
        <w:rPr>
          <w:rFonts w:hint="eastAsia" w:ascii="Times New Roman" w:hAnsi="Times New Roman" w:cs="Times New Roman"/>
        </w:rPr>
        <w:t>产物也不同。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741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价态变化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转化关系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反应方程式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＋2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＋3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Fe＋2H</w:t>
            </w:r>
            <w:r>
              <w:rPr>
                <w:rFonts w:ascii="Times New Roman" w:hAnsi="Times New Roman" w:cs="Times New Roman"/>
                <w:vertAlign w:val="superscript"/>
              </w:rPr>
              <w:t>＋</w:t>
            </w:r>
            <w:r>
              <w:rPr>
                <w:rFonts w:ascii="Times New Roman" w:hAnsi="Times New Roman" w:cs="Times New Roman"/>
                <w:spacing w:val="-16"/>
              </w:rPr>
              <w:t>==</w:t>
            </w:r>
            <w:r>
              <w:rPr>
                <w:rFonts w:ascii="Times New Roman" w:hAnsi="Times New Roman" w:cs="Times New Roman"/>
              </w:rPr>
              <w:t>=________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2Fe＋3Cl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仿宋_GB2312" w:cs="Times New Roma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△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  <w:spacing w:val="-16"/>
                      </w:rPr>
                      <m:t>==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</w:rPr>
                      <m:t>=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eastAsia="仿宋_GB2312" w:cs="Times New Roman"/>
                      </w:rPr>
                      <m:t xml:space="preserve"> 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＋2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＋3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＋2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FeO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  <w:r>
              <w:rPr>
                <w:rFonts w:ascii="Times New Roman" w:hAnsi="Times New Roman" w:cs="Times New Roman"/>
              </w:rPr>
              <w:t>＋Cl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6"/>
              </w:rPr>
              <w:t>==</w:t>
            </w:r>
            <w:r>
              <w:rPr>
                <w:rFonts w:ascii="Times New Roman" w:hAnsi="Times New Roman" w:cs="Times New Roman"/>
              </w:rPr>
              <w:t>=________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＋O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＋H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spacing w:val="-16"/>
              </w:rPr>
              <w:t>==</w:t>
            </w:r>
            <w:r>
              <w:rPr>
                <w:rFonts w:ascii="Times New Roman" w:hAnsi="Times New Roman" w:cs="Times New Roman"/>
              </w:rPr>
              <w:t>=________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FeO＋CO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仿宋_GB2312" w:cs="Times New Roma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</w:rPr>
                      <m:t>高温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  <w:spacing w:val="-16"/>
                      </w:rPr>
                      <m:t>==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</w:rPr>
                      <m:t>=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eastAsia="仿宋_GB2312" w:cs="Times New Roman"/>
                      </w:rPr>
                      <m:t xml:space="preserve"> 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＋3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0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＋3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＋2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  <w:r>
              <w:rPr>
                <w:rFonts w:hAnsi="宋体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perscript"/>
              </w:rPr>
              <w:t>2＋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3CO＋Fe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仿宋_GB2312" w:cs="Times New Roma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</w:rPr>
                      <m:t>高温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  <w:spacing w:val="-16"/>
                      </w:rPr>
                      <m:t>==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</w:rPr>
                      <m:t>=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eastAsia="仿宋_GB2312" w:cs="Times New Roman"/>
                      </w:rPr>
                      <m:t xml:space="preserve"> 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>________</w:t>
            </w:r>
          </w:p>
          <w:p>
            <w:pPr>
              <w:pStyle w:val="1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  <w:r>
              <w:rPr>
                <w:rFonts w:ascii="Times New Roman" w:hAnsi="Times New Roman" w:cs="Times New Roman"/>
              </w:rPr>
              <w:t>＋Fe</w:t>
            </w:r>
            <w:r>
              <w:rPr>
                <w:rFonts w:ascii="Times New Roman" w:hAnsi="Times New Roman" w:cs="Times New Roman"/>
                <w:spacing w:val="-16"/>
              </w:rPr>
              <w:t>==</w:t>
            </w:r>
            <w:r>
              <w:rPr>
                <w:rFonts w:ascii="Times New Roman" w:hAnsi="Times New Roman" w:cs="Times New Roman"/>
              </w:rPr>
              <w:t>=________</w:t>
            </w:r>
          </w:p>
        </w:tc>
      </w:tr>
    </w:tbl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2.转化关系的应用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(1)含Fe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、Fe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的分离、除杂方法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【师说·助学2】</w:t>
      </w:r>
      <w:r>
        <w:rPr>
          <w:rFonts w:ascii="Times New Roman" w:hAnsi="Times New Roman" w:eastAsia="楷体_GB2312" w:cs="Times New Roman"/>
        </w:rPr>
        <w:t>　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hAnsi="宋体" w:eastAsia="楷体_GB2312" w:cs="Times New Roman"/>
        </w:rPr>
        <w:t>①</w:t>
      </w:r>
      <w:r>
        <w:rPr>
          <w:rFonts w:ascii="Times New Roman" w:hAnsi="Times New Roman" w:eastAsia="楷体_GB2312" w:cs="Times New Roman"/>
        </w:rPr>
        <w:t>如何除去FeCl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溶液中的少量Fe</w:t>
      </w:r>
      <w:r>
        <w:rPr>
          <w:rFonts w:ascii="Times New Roman" w:hAnsi="Times New Roman" w:eastAsia="楷体_GB2312" w:cs="Times New Roman"/>
          <w:vertAlign w:val="superscript"/>
        </w:rPr>
        <w:t>3＋</w:t>
      </w:r>
      <w:r>
        <w:rPr>
          <w:rFonts w:ascii="Times New Roman" w:hAnsi="Times New Roman" w:eastAsia="楷体_GB2312" w:cs="Times New Roman"/>
        </w:rPr>
        <w:t>？为防止亚铁盐被氧化，实验室中应该怎样保存亚铁盐溶液？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eastAsia="楷体_GB2312" w:cs="Times New Roman"/>
        </w:rPr>
        <w:t>②</w:t>
      </w:r>
      <w:r>
        <w:rPr>
          <w:rFonts w:ascii="Times New Roman" w:hAnsi="Times New Roman" w:eastAsia="楷体_GB2312" w:cs="Times New Roman"/>
        </w:rPr>
        <w:t>如何除去FeCl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溶液中</w:t>
      </w:r>
      <w:r>
        <w:rPr>
          <w:rFonts w:hint="eastAsia" w:ascii="Times New Roman" w:hAnsi="Times New Roman" w:eastAsia="楷体_GB2312" w:cs="Times New Roman"/>
        </w:rPr>
        <w:t>的少量</w:t>
      </w:r>
      <w:r>
        <w:rPr>
          <w:rFonts w:ascii="Times New Roman" w:hAnsi="Times New Roman" w:eastAsia="楷体_GB2312" w:cs="Times New Roman"/>
        </w:rPr>
        <w:t>Fe</w:t>
      </w:r>
      <w:r>
        <w:rPr>
          <w:rFonts w:ascii="Times New Roman" w:hAnsi="Times New Roman" w:eastAsia="楷体_GB2312" w:cs="Times New Roman"/>
          <w:vertAlign w:val="superscript"/>
        </w:rPr>
        <w:t>2＋</w:t>
      </w:r>
      <w:r>
        <w:rPr>
          <w:rFonts w:ascii="Times New Roman" w:hAnsi="Times New Roman" w:eastAsia="楷体_GB2312" w:cs="Times New Roman"/>
        </w:rPr>
        <w:t>？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(2)与Fe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、Fe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不能大量共存的离子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、Fe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与OH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因反应生成沉淀而不能大量共存。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与S</w:t>
      </w:r>
      <w:r>
        <w:rPr>
          <w:rFonts w:ascii="Times New Roman" w:hAnsi="Times New Roman" w:cs="Times New Roman"/>
          <w:vertAlign w:val="superscript"/>
        </w:rPr>
        <w:t>2－</w:t>
      </w:r>
      <w:r>
        <w:rPr>
          <w:rFonts w:ascii="Times New Roman" w:hAnsi="Times New Roman" w:cs="Times New Roman"/>
        </w:rPr>
        <w:t>、I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、HS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、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SO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2-</m:t>
            </m:r>
            <m:ctrlPr>
              <w:rPr>
                <w:rFonts w:ascii="Cambria Math" w:hAnsi="Cambria Math" w:cs="Times New Roman"/>
              </w:rPr>
            </m:ctrlPr>
          </m:sup>
        </m:sSubSup>
      </m:oMath>
      <w:r>
        <w:rPr>
          <w:rFonts w:ascii="Times New Roman" w:hAnsi="Times New Roman" w:cs="Times New Roman"/>
        </w:rPr>
        <w:t>，Fe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与ClO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、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MnO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ctrlPr>
              <w:rPr>
                <w:rFonts w:ascii="Cambria Math" w:hAnsi="Cambria Math" w:cs="Times New Roman"/>
              </w:rPr>
            </m:ctrlPr>
          </m:sup>
        </m:sSubSup>
      </m:oMath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)在溶液中因发生氧化还原反应而不能大量共存。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与SCN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发生反应生成难电离的Fe(SCN)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，不能大量共存。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hint="eastAsia" w:ascii="Times New Roman" w:hAnsi="Times New Roman" w:cs="Times New Roman"/>
        </w:rPr>
        <w:t>教材探究——利用</w:t>
      </w:r>
      <w:r>
        <w:rPr>
          <w:rFonts w:ascii="Times New Roman" w:hAnsi="Times New Roman" w:cs="Times New Roman"/>
          <w:u w:val="wave"/>
        </w:rPr>
        <w:t>覆铜板</w:t>
      </w:r>
      <w:r>
        <w:rPr>
          <w:rFonts w:ascii="Times New Roman" w:hAnsi="Times New Roman" w:cs="Times New Roman"/>
        </w:rPr>
        <w:t>制作图案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以绝缘板为基材，一面或两面覆以铜箔，经热压而成的一种板状材料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实验原理：利用FeCl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</w:t>
      </w:r>
      <w:r>
        <w:rPr>
          <w:rFonts w:hint="eastAsia" w:ascii="Times New Roman" w:hAnsi="Times New Roman" w:cs="Times New Roman"/>
        </w:rPr>
        <w:t>液作为</w:t>
      </w:r>
      <w:r>
        <w:rPr>
          <w:rFonts w:hint="eastAsia" w:hAnsi="宋体" w:cs="Times New Roman"/>
        </w:rPr>
        <w:t>“</w:t>
      </w:r>
      <w:r>
        <w:rPr>
          <w:rFonts w:hint="eastAsia" w:ascii="Times New Roman" w:hAnsi="Times New Roman" w:cs="Times New Roman"/>
        </w:rPr>
        <w:t>腐蚀液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，将覆铜板上不需要的铜腐蚀。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Times New Roman"/>
        </w:rPr>
        <w:t>②</w:t>
      </w:r>
      <w:r>
        <w:rPr>
          <w:rFonts w:hint="eastAsia" w:ascii="Times New Roman" w:hAnsi="Times New Roman" w:cs="Times New Roman"/>
        </w:rPr>
        <w:t>实验操作</w:t>
      </w:r>
      <w:r>
        <w:rPr>
          <w:rFonts w:ascii="Times New Roman" w:hAnsi="Times New Roman" w:cs="Times New Roman"/>
        </w:rPr>
        <w:t>(如图)：取一小块覆铜板，用油性笔在覆铜板上画上设计好的图案，然后浸入盛有FeCl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溶液的小烧杯中。过一段时间后，取出覆铜板并用水清洗干净。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2199005" cy="639445"/>
            <wp:effectExtent l="0" t="0" r="0" b="8255"/>
            <wp:docPr id="5" name="图片 5" descr="D:\25师说人教化学必修第一册\25师说人化必一X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25师说人教化学必修第一册\25师说人化必一X2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实验现象：用油性笔画出的图案处不被腐蚀，洗净后板上留下设计的图案。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反应方程式：2FeCl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＋Cu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=2FeCl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＋CuCl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wave"/>
        </w:rPr>
        <w:t>2Fe</w:t>
      </w:r>
      <w:r>
        <w:rPr>
          <w:rFonts w:ascii="Times New Roman" w:hAnsi="Times New Roman" w:cs="Times New Roman"/>
          <w:u w:val="wave"/>
          <w:vertAlign w:val="superscript"/>
        </w:rPr>
        <w:t>3＋</w:t>
      </w:r>
      <w:r>
        <w:rPr>
          <w:rFonts w:ascii="Times New Roman" w:hAnsi="Times New Roman" w:cs="Times New Roman"/>
          <w:u w:val="wave"/>
        </w:rPr>
        <w:t>＋Cu</w:t>
      </w:r>
      <w:r>
        <w:rPr>
          <w:rFonts w:ascii="Times New Roman" w:hAnsi="Times New Roman" w:cs="Times New Roman"/>
          <w:spacing w:val="-16"/>
          <w:u w:val="wave"/>
        </w:rPr>
        <w:t>==</w:t>
      </w:r>
      <w:r>
        <w:rPr>
          <w:rFonts w:ascii="Times New Roman" w:hAnsi="Times New Roman" w:cs="Times New Roman"/>
          <w:u w:val="wave"/>
        </w:rPr>
        <w:t>=2Fe</w:t>
      </w:r>
      <w:r>
        <w:rPr>
          <w:rFonts w:ascii="Times New Roman" w:hAnsi="Times New Roman" w:cs="Times New Roman"/>
          <w:u w:val="wave"/>
          <w:vertAlign w:val="superscript"/>
        </w:rPr>
        <w:t>2＋</w:t>
      </w:r>
      <w:r>
        <w:rPr>
          <w:rFonts w:ascii="Times New Roman" w:hAnsi="Times New Roman" w:cs="Times New Roman"/>
          <w:u w:val="wave"/>
        </w:rPr>
        <w:t>＋Cu</w:t>
      </w:r>
      <w:r>
        <w:rPr>
          <w:rFonts w:ascii="Times New Roman" w:hAnsi="Times New Roman" w:cs="Times New Roman"/>
          <w:u w:val="wave"/>
          <w:vertAlign w:val="superscript"/>
        </w:rPr>
        <w:t>2＋</w:t>
      </w:r>
      <w:r>
        <w:rPr>
          <w:rFonts w:ascii="Times New Roman" w:hAnsi="Times New Roman" w:cs="Times New Roman"/>
        </w:rPr>
        <w:t>)。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说明氧化性：Fe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&gt;Cu</w:t>
      </w:r>
      <w:r>
        <w:rPr>
          <w:rFonts w:ascii="Times New Roman" w:hAnsi="Times New Roman" w:cs="Times New Roman"/>
          <w:vertAlign w:val="superscript"/>
        </w:rPr>
        <w:t>2＋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实验结论：铜可被FeCl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溶液腐蚀。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【师说·助学3】</w:t>
      </w:r>
      <w:r>
        <w:rPr>
          <w:rFonts w:ascii="Times New Roman" w:hAnsi="Times New Roman" w:eastAsia="楷体_GB2312" w:cs="Times New Roman"/>
        </w:rPr>
        <w:t>　使用后的上</w:t>
      </w:r>
      <w:r>
        <w:rPr>
          <w:rFonts w:hint="eastAsia" w:ascii="Times New Roman" w:hAnsi="Times New Roman" w:eastAsia="楷体_GB2312" w:cs="Times New Roman"/>
        </w:rPr>
        <w:t>述</w:t>
      </w:r>
      <w:r>
        <w:rPr>
          <w:rFonts w:hint="eastAsia" w:hAnsi="宋体" w:cs="Times New Roman"/>
        </w:rPr>
        <w:t>“</w:t>
      </w:r>
      <w:r>
        <w:rPr>
          <w:rFonts w:hint="eastAsia" w:ascii="Times New Roman" w:hAnsi="Times New Roman" w:eastAsia="楷体_GB2312" w:cs="Times New Roman"/>
        </w:rPr>
        <w:t>腐蚀液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eastAsia="楷体_GB2312" w:cs="Times New Roman"/>
        </w:rPr>
        <w:t>中含有哪</w:t>
      </w:r>
      <w:r>
        <w:rPr>
          <w:rFonts w:ascii="Times New Roman" w:hAnsi="Times New Roman" w:eastAsia="楷体_GB2312" w:cs="Times New Roman"/>
        </w:rPr>
        <w:t>些物质？如何处理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腐蚀液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回收得到Cu和FeCl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？请模仿下图完成回收流程图。</w:t>
      </w:r>
    </w:p>
    <w:p>
      <w:pPr>
        <w:pStyle w:val="1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</w:rPr>
        <w:drawing>
          <wp:inline distT="0" distB="0" distL="0" distR="0">
            <wp:extent cx="1441450" cy="589280"/>
            <wp:effectExtent l="0" t="0" r="6350" b="1270"/>
            <wp:docPr id="4" name="图片 4" descr="D:\25师说人教化学必修第一册\25师说人化必一X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25师说人教化学必修第一册\25师说人化必一X23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A．可将e加入浓碱液中产生红褐色沉淀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B．b既可被氧化，也可被还原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C．e溶液中K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、Cl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、SCN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可以大量共存</w:t>
      </w:r>
    </w:p>
    <w:p>
      <w:pPr>
        <w:pStyle w:val="1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D．可存在b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c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d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e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b的循环转化关系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DF"/>
    <w:rsid w:val="000407C4"/>
    <w:rsid w:val="004151FC"/>
    <w:rsid w:val="005836DF"/>
    <w:rsid w:val="007D3FDF"/>
    <w:rsid w:val="009823F1"/>
    <w:rsid w:val="00C02FC6"/>
    <w:rsid w:val="00FA2543"/>
    <w:rsid w:val="0E0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6"/>
    <w:unhideWhenUsed/>
    <w:uiPriority w:val="99"/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27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Char"/>
    <w:basedOn w:val="15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5"/>
    <w:link w:val="4"/>
    <w:semiHidden/>
    <w:uiPriority w:val="9"/>
    <w:rPr>
      <w:b/>
      <w:bCs/>
      <w:sz w:val="32"/>
      <w:szCs w:val="32"/>
    </w:rPr>
  </w:style>
  <w:style w:type="character" w:customStyle="1" w:styleId="19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Char"/>
    <w:basedOn w:val="15"/>
    <w:link w:val="6"/>
    <w:semiHidden/>
    <w:uiPriority w:val="9"/>
    <w:rPr>
      <w:b/>
      <w:bCs/>
      <w:sz w:val="28"/>
      <w:szCs w:val="28"/>
    </w:rPr>
  </w:style>
  <w:style w:type="character" w:customStyle="1" w:styleId="21">
    <w:name w:val="标题 6 Char"/>
    <w:basedOn w:val="15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Char"/>
    <w:basedOn w:val="15"/>
    <w:link w:val="8"/>
    <w:semiHidden/>
    <w:uiPriority w:val="9"/>
    <w:rPr>
      <w:b/>
      <w:bCs/>
      <w:sz w:val="24"/>
      <w:szCs w:val="24"/>
    </w:rPr>
  </w:style>
  <w:style w:type="character" w:customStyle="1" w:styleId="23">
    <w:name w:val="标题 8 Char"/>
    <w:basedOn w:val="15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页眉 Char"/>
    <w:basedOn w:val="15"/>
    <w:link w:val="13"/>
    <w:uiPriority w:val="99"/>
    <w:rPr>
      <w:sz w:val="18"/>
      <w:szCs w:val="18"/>
    </w:rPr>
  </w:style>
  <w:style w:type="character" w:customStyle="1" w:styleId="25">
    <w:name w:val="页脚 Char"/>
    <w:basedOn w:val="15"/>
    <w:link w:val="12"/>
    <w:uiPriority w:val="99"/>
    <w:rPr>
      <w:sz w:val="18"/>
      <w:szCs w:val="18"/>
    </w:rPr>
  </w:style>
  <w:style w:type="character" w:customStyle="1" w:styleId="26">
    <w:name w:val="纯文本 Char"/>
    <w:basedOn w:val="15"/>
    <w:link w:val="10"/>
    <w:uiPriority w:val="99"/>
    <w:rPr>
      <w:rFonts w:ascii="宋体" w:hAnsi="Courier New" w:eastAsia="宋体" w:cs="Courier New"/>
      <w:szCs w:val="21"/>
    </w:rPr>
  </w:style>
  <w:style w:type="character" w:customStyle="1" w:styleId="27">
    <w:name w:val="批注框文本 Char"/>
    <w:basedOn w:val="15"/>
    <w:link w:val="1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3.png"/><Relationship Id="rId7" Type="http://schemas.openxmlformats.org/officeDocument/2006/relationships/image" Target="media/image1.tif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9.tiff"/><Relationship Id="rId16" Type="http://schemas.openxmlformats.org/officeDocument/2006/relationships/image" Target="media/image8.tiff"/><Relationship Id="rId15" Type="http://schemas.openxmlformats.org/officeDocument/2006/relationships/image" Target="media/image7.tiff"/><Relationship Id="rId14" Type="http://schemas.openxmlformats.org/officeDocument/2006/relationships/image" Target="media/image6.tiff"/><Relationship Id="rId13" Type="http://schemas.openxmlformats.org/officeDocument/2006/relationships/image" Target="media/image5.tiff"/><Relationship Id="rId12" Type="http://schemas.openxmlformats.org/officeDocument/2006/relationships/image" Target="media/image4.tiff"/><Relationship Id="rId11" Type="http://schemas.openxmlformats.org/officeDocument/2006/relationships/image" Target="media/image4.png"/><Relationship Id="rId10" Type="http://schemas.openxmlformats.org/officeDocument/2006/relationships/image" Target="media/image3.tif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11</Pages>
  <Words>1025</Words>
  <Characters>5848</Characters>
  <Lines>48</Lines>
  <Paragraphs>13</Paragraphs>
  <TotalTime>10</TotalTime>
  <ScaleCrop>false</ScaleCrop>
  <LinksUpToDate>false</LinksUpToDate>
  <CharactersWithSpaces>6860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2024-08-19T01:39:00Z</dcterms:created>
  <dc:creator>Windows 用户</dc:creator>
  <cp:lastModifiedBy>夜来幽梦</cp:lastModifiedBy>
  <dcterms:modified xsi:type="dcterms:W3CDTF">2024-08-27T03:32:53Z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2052-11.1.0.10009</vt:lpwstr>
  </property>
</Properties>
</file>