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62" w:afterLines="20" w:line="36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10185400</wp:posOffset>
            </wp:positionV>
            <wp:extent cx="342900" cy="419100"/>
            <wp:effectExtent l="0" t="0" r="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7.1认识有机化合物导学案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  <w:t>一学科核心素养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根据碳原子的成键特点认识有机物的结构特点，培养“微观探析与科学探究”的核心素养。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以CH</w:t>
      </w:r>
      <w:r>
        <w:rPr>
          <w:rFonts w:hint="eastAsia" w:ascii="宋体" w:hAnsi="宋体" w:eastAsia="宋体" w:cs="宋体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的空间结构为例，认识烷烃的组成和结构特点，培养“宏观辨识与模型认知”的核心素养。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以典型有机物的结构，理解同系物、同分异构体的概念且会判断。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color w:val="FFFF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掌握甲烷的主要性质及应用。根据甲烷的性质，迁移理解烷烃的性质及应用，培养“证据推理与变化观念”的核心素养。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  <w:t>二学习重难点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2" w:leftChars="114" w:hanging="723" w:hanging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重点：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甲烷的结构与性质、取代反应、同分异构体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2" w:leftChars="114" w:hanging="723" w:hangingChars="3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难点：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同分异构体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  <w:t>三课前预习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1．(1)0.1</w:t>
      </w:r>
      <w:r>
        <w:rPr>
          <w:sz w:val="24"/>
          <w:szCs w:val="24"/>
        </w:rPr>
        <w:object>
          <v:shape id="_x0000_i1025" o:spt="75" alt="eqId28d2bac56d876662d223f34aca2d5c95" type="#_x0000_t75" style="height:12.4pt;width:19.3pt;" o:ole="t" filled="f" o:preferrelative="t" stroked="f" coordsize="21600,21600">
            <v:path/>
            <v:fill on="f" focussize="0,0"/>
            <v:stroke on="f" joinstyle="miter"/>
            <v:imagedata r:id="rId8" o:title="eqId28d2bac56d876662d223f34aca2d5c95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sz w:val="24"/>
          <w:szCs w:val="24"/>
        </w:rPr>
        <w:t>某烷烃完全燃烧，燃烧产物依次通过浓硫酸、浓</w:t>
      </w:r>
      <w:r>
        <w:rPr>
          <w:sz w:val="24"/>
          <w:szCs w:val="24"/>
        </w:rPr>
        <w:object>
          <v:shape id="_x0000_i1026" o:spt="75" alt="eqIdce93086f0133444d40743d654cba1c55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0" o:title="eqIdce93086f0133444d40743d654cba1c55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sz w:val="24"/>
          <w:szCs w:val="24"/>
        </w:rPr>
        <w:t>溶液，实验结束后，称得浓硫酸增重9g，浓</w:t>
      </w:r>
      <w:r>
        <w:rPr>
          <w:sz w:val="24"/>
          <w:szCs w:val="24"/>
        </w:rPr>
        <w:object>
          <v:shape id="_x0000_i1027" o:spt="75" alt="eqIdce93086f0133444d40743d654cba1c55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0" o:title="eqIdce93086f0133444d40743d654cba1c5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sz w:val="24"/>
          <w:szCs w:val="24"/>
        </w:rPr>
        <w:t>溶液增重17.6g。则该烷烃的化学式为___________，并写出其所有可能的结构简式：___________。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(2)某烷烃的相对分子质量为128，则该烷烃的化学式为___________。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(3)在常温常压下有</w:t>
      </w:r>
      <w:r>
        <w:rPr>
          <w:sz w:val="24"/>
          <w:szCs w:val="24"/>
        </w:rPr>
        <w:object>
          <v:shape id="_x0000_i1028" o:spt="75" alt="eqIdeff19349a80467d65564cc2953f0c978" type="#_x0000_t75" style="height:15.85pt;width:21.95pt;" o:ole="t" filled="f" o:preferrelative="t" stroked="f" coordsize="21600,21600">
            <v:path/>
            <v:fill on="f" focussize="0,0"/>
            <v:stroke on="f" joinstyle="miter"/>
            <v:imagedata r:id="rId13" o:title="eqIdeff19349a80467d65564cc2953f0c97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sz w:val="24"/>
          <w:szCs w:val="24"/>
        </w:rPr>
        <w:t>、</w:t>
      </w:r>
      <w:r>
        <w:rPr>
          <w:sz w:val="24"/>
          <w:szCs w:val="24"/>
        </w:rPr>
        <w:object>
          <v:shape id="_x0000_i1029" o:spt="75" alt="eqId5805b8c82259f32c7f04717168181791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5" o:title="eqId5805b8c82259f32c7f047171681817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sz w:val="24"/>
          <w:szCs w:val="24"/>
        </w:rPr>
        <w:t>、</w:t>
      </w:r>
      <w:r>
        <w:rPr>
          <w:sz w:val="24"/>
          <w:szCs w:val="24"/>
        </w:rPr>
        <w:object>
          <v:shape id="_x0000_i1030" o:spt="75" alt="eqId664aa41ab989d20e9d13587f6677a6f1" type="#_x0000_t75" style="height:15.8pt;width:24.6pt;" o:ole="t" filled="f" o:preferrelative="t" stroked="f" coordsize="21600,21600">
            <v:path/>
            <v:fill on="f" focussize="0,0"/>
            <v:stroke on="f" joinstyle="miter"/>
            <v:imagedata r:id="rId17" o:title="eqId664aa41ab989d20e9d13587f6677a6f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sz w:val="24"/>
          <w:szCs w:val="24"/>
        </w:rPr>
        <w:t>和</w:t>
      </w:r>
      <w:r>
        <w:rPr>
          <w:sz w:val="24"/>
          <w:szCs w:val="24"/>
        </w:rPr>
        <w:object>
          <v:shape id="_x0000_i1031" o:spt="75" alt="eqId4f07d985a5bb6640fc60e4ea924a0015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19" o:title="eqId4f07d985a5bb6640fc60e4ea924a001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sz w:val="24"/>
          <w:szCs w:val="24"/>
        </w:rPr>
        <w:t>四种气态烃。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①取等物质的量的四种气态烃，分别在足量的氧气中燃烧，消耗氧气最多的是______(填分子式)。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②取等质量的四种气态烃，分别在足量的氧气中燃烧，消耗氧气最多的是_______(填分子式)。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2．石油是一种非常重要的化石能源，主要是由各种烷烃、环烷烃和芳香烃组成的混合物。请回答下列问题：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（1）下列有机物中，属于烷烃的是_________________，属于同分异构体的是 _________，属于同一种物质的是_______________________。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①四氯化碳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②CH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sz w:val="24"/>
          <w:szCs w:val="24"/>
        </w:rPr>
        <w:t>③CH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)CH</w:t>
      </w:r>
      <w:r>
        <w:rPr>
          <w:sz w:val="24"/>
          <w:szCs w:val="24"/>
          <w:vertAlign w:val="subscript"/>
        </w:rPr>
        <w:t>3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rPr>
          <w:sz w:val="24"/>
          <w:szCs w:val="24"/>
        </w:rPr>
        <w:t>④CH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COOH⑤</w:t>
      </w:r>
      <w:r>
        <w:rPr>
          <w:sz w:val="24"/>
          <w:szCs w:val="24"/>
        </w:rPr>
        <w:drawing>
          <wp:inline distT="0" distB="0" distL="114300" distR="114300">
            <wp:extent cx="981075" cy="4572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⑥</w:t>
      </w:r>
      <w:r>
        <w:rPr>
          <w:sz w:val="24"/>
          <w:szCs w:val="24"/>
        </w:rPr>
        <w:drawing>
          <wp:inline distT="0" distB="0" distL="114300" distR="114300">
            <wp:extent cx="1495425" cy="657225"/>
            <wp:effectExtent l="0" t="0" r="9525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drawing>
          <wp:inline distT="0" distB="0" distL="114300" distR="114300">
            <wp:extent cx="1047750" cy="7239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⑧</w:t>
      </w:r>
      <w:r>
        <w:rPr>
          <w:sz w:val="24"/>
          <w:szCs w:val="24"/>
        </w:rPr>
        <w:drawing>
          <wp:inline distT="0" distB="0" distL="114300" distR="114300">
            <wp:extent cx="990600" cy="62865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（2）正丁烷、异丁烷和戊烷的沸点由高到低的顺序为 _________________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，请运用适当的化学原理解释：____________________________________________。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（3）甲烷和乙烷的一氯代物都只有一种，请再写出两种一氯代物只有一种的烷烃的结构简式，并用系统命名法命名：_________________________________________。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（4）写出 C</w:t>
      </w:r>
      <w:r>
        <w:rPr>
          <w:sz w:val="24"/>
          <w:szCs w:val="24"/>
          <w:vertAlign w:val="subscript"/>
        </w:rPr>
        <w:t>8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18</w:t>
      </w:r>
      <w:r>
        <w:rPr>
          <w:sz w:val="24"/>
          <w:szCs w:val="24"/>
        </w:rPr>
        <w:t xml:space="preserve"> 主链 5 个碳原子，且有 4 个甲基的烷烃的结构简式：______________。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．已知某种气态化石燃料中含有碳和氢两种元素。为了测定这种燃料中碳和氢两种元素的质量分数，可将气态燃料放入足量的氧气中燃烧，并使产生的气体全部通入如图所示的装置，得到如表所列的实验数据(U形管中干燥剂只吸收水蒸气且假设产生的气体完全被吸收)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190750" cy="1152525"/>
            <wp:effectExtent l="0" t="0" r="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W w:w="8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240"/>
        <w:gridCol w:w="226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实验前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(干燥剂+U形管)的质量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101.1g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(澄清石灰水+集气瓶)的质量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312.0g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314.2g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根据实验数据计算：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(1)实验完毕后，生成物中水的质量为___g。假设集气瓶里生成一种正盐，其质量为___g。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(2)生成的水中氢元素的质量为___g。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(3)生成的CO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中碳元素的质量为___g。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(4)该气态化石燃料中碳元素与氢元素的质量比为___。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4．下列各图均能表示甲烷的分子结构，按要求回答下列问题。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4686300" cy="137160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(1)甲烷的空间填充模型是___________(填字母，下同)，甲烷的电子式是___________。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(2)写出甲烷与氧气发生反应的化学方程式：___________；该反应的反应类型是___________。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(3)相对分子质量为100的烷烃的分子式是___________。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5．按要求完成下列各题：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(1)同温同压下蒸气的密度是H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的43倍的烷烃的分子式为___________，其中一氯代物只有2种的结构简式为___________。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(2)碳原子数是5的烷烃的同分异构体有___________种，其中含有甲基个数最多的结构简式为___________，该物质的习惯命名为___________。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(3)分子中含有26个电子的烷烃的二氯代物有___________种，其不含甲基的结构简式为___________。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(4)碳原子数小于10的烷烃中一氯代物只有一种结构的物质有___________种，其中含有碳原子个数最少的物质的电子式为___________。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(5)请总结书写烷烃同分异构体的方法(至少两点)：___________。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6．有下列各组物质(在横线上填相应的序号)：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①O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和O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　②H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、D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、T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　③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C和</w:t>
      </w: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④CH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和(CH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⑤癸烷和十六烷 ⑥CH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和CH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 xml:space="preserve">5 </w:t>
      </w:r>
      <w:r>
        <w:rPr>
          <w:sz w:val="24"/>
          <w:szCs w:val="24"/>
        </w:rPr>
        <w:t>⑦</w:t>
      </w:r>
      <w:r>
        <w:rPr>
          <w:sz w:val="24"/>
          <w:szCs w:val="24"/>
        </w:rPr>
        <w:drawing>
          <wp:inline distT="0" distB="0" distL="114300" distR="114300">
            <wp:extent cx="438150" cy="43815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和</w:t>
      </w:r>
      <w:r>
        <w:rPr>
          <w:sz w:val="24"/>
          <w:szCs w:val="24"/>
        </w:rPr>
        <w:drawing>
          <wp:inline distT="0" distB="0" distL="114300" distR="114300">
            <wp:extent cx="438150" cy="466725"/>
            <wp:effectExtent l="0" t="0" r="0" b="952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(1)互为同位素的是_______。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(2)互为同系物的是_______。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(3)互为同素异形体的是_______。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  <w:r>
        <w:rPr>
          <w:sz w:val="24"/>
          <w:szCs w:val="24"/>
        </w:rPr>
        <w:t>(4)为同一种物质的是_______。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四自我检测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/>
        <w:jc w:val="left"/>
        <w:rPr>
          <w:rStyle w:val="12"/>
          <w:rFonts w:hint="eastAsia" w:hAnsi="宋体"/>
          <w:b w:val="0"/>
          <w:color w:val="000000"/>
          <w:spacing w:val="8"/>
          <w:sz w:val="21"/>
          <w:szCs w:val="21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1．下列气体的主要成分不是甲烷的是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A．沼气</w:t>
      </w:r>
      <w:r>
        <w:rPr>
          <w:sz w:val="24"/>
          <w:szCs w:val="24"/>
        </w:rPr>
        <w:tab/>
      </w:r>
      <w:r>
        <w:rPr>
          <w:sz w:val="24"/>
          <w:szCs w:val="24"/>
        </w:rPr>
        <w:t>B．天然气</w:t>
      </w:r>
      <w:r>
        <w:rPr>
          <w:sz w:val="24"/>
          <w:szCs w:val="24"/>
        </w:rPr>
        <w:tab/>
      </w:r>
      <w:r>
        <w:rPr>
          <w:sz w:val="24"/>
          <w:szCs w:val="24"/>
        </w:rPr>
        <w:t>C．煤气</w:t>
      </w:r>
      <w:r>
        <w:rPr>
          <w:sz w:val="24"/>
          <w:szCs w:val="24"/>
        </w:rPr>
        <w:tab/>
      </w:r>
      <w:r>
        <w:rPr>
          <w:sz w:val="24"/>
          <w:szCs w:val="24"/>
        </w:rPr>
        <w:t>D．煤层气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2．为验证烷烃分子中含有碳、氢两种元素，可将其燃烧产物通过：a.浓硫酸　b.澄清石灰水　c.无水硫酸铜，正确的通过顺序是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A．abc</w:t>
      </w:r>
      <w:r>
        <w:rPr>
          <w:sz w:val="24"/>
          <w:szCs w:val="24"/>
        </w:rPr>
        <w:tab/>
      </w:r>
      <w:r>
        <w:rPr>
          <w:sz w:val="24"/>
          <w:szCs w:val="24"/>
        </w:rPr>
        <w:t>B．bc</w:t>
      </w:r>
      <w:r>
        <w:rPr>
          <w:sz w:val="24"/>
          <w:szCs w:val="24"/>
        </w:rPr>
        <w:tab/>
      </w:r>
      <w:r>
        <w:rPr>
          <w:sz w:val="24"/>
          <w:szCs w:val="24"/>
        </w:rPr>
        <w:t>C．bca</w:t>
      </w:r>
      <w:r>
        <w:rPr>
          <w:sz w:val="24"/>
          <w:szCs w:val="24"/>
        </w:rPr>
        <w:tab/>
      </w:r>
      <w:r>
        <w:rPr>
          <w:sz w:val="24"/>
          <w:szCs w:val="24"/>
        </w:rPr>
        <w:t>D．cb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3．关于</w:t>
      </w:r>
      <w:r>
        <w:rPr>
          <w:sz w:val="24"/>
          <w:szCs w:val="24"/>
        </w:rPr>
        <w:drawing>
          <wp:inline distT="0" distB="0" distL="114300" distR="114300">
            <wp:extent cx="1457325" cy="7239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的说法正确的是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A．分子中有3种杂化轨道类型的碳原子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B．分子中共平面的原子数目最多为14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C．分子中的苯环由单双键交替组成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D．与Cl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发生取代反应生成两种产物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4．1-丙醇在铜作催化剂并加热的条件下，可被氧化为M。下列物质与M互为同分异构体的是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</w:t>
      </w:r>
      <w:r>
        <w:rPr>
          <w:sz w:val="24"/>
          <w:szCs w:val="24"/>
        </w:rPr>
        <w:object>
          <v:shape id="_x0000_i1032" o:spt="75" alt="eqId5a70f08e08ac8fa6ab5f9d66013a5f88" type="#_x0000_t75" style="height:15.8pt;width:66pt;" o:ole="t" filled="f" o:preferrelative="t" stroked="f" coordsize="21600,21600">
            <v:path/>
            <v:fill on="f" focussize="0,0"/>
            <v:stroke on="f" joinstyle="miter"/>
            <v:imagedata r:id="rId30" o:title="eqId5a70f08e08ac8fa6ab5f9d66013a5f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>B．</w:t>
      </w:r>
      <w:r>
        <w:rPr>
          <w:sz w:val="24"/>
          <w:szCs w:val="24"/>
        </w:rPr>
        <w:object>
          <v:shape id="_x0000_i1033" o:spt="75" alt="eqId2a61a02d0879c7467430dcf158ba70dd" type="#_x0000_t75" style="height:15.75pt;width:77.4pt;" o:ole="t" filled="f" o:preferrelative="t" stroked="f" coordsize="21600,21600">
            <v:path/>
            <v:fill on="f" focussize="0,0"/>
            <v:stroke on="f" joinstyle="miter"/>
            <v:imagedata r:id="rId32" o:title="eqId2a61a02d0879c7467430dcf158ba70d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</w:t>
      </w:r>
      <w:r>
        <w:rPr>
          <w:sz w:val="24"/>
          <w:szCs w:val="24"/>
        </w:rPr>
        <w:object>
          <v:shape id="_x0000_i1034" o:spt="75" alt="eqIdc30f9414a1f13fa6653eecc492d1ea70" type="#_x0000_t75" style="height:15.75pt;width:54.55pt;" o:ole="t" filled="f" o:preferrelative="t" stroked="f" coordsize="21600,21600">
            <v:path/>
            <v:fill on="f" focussize="0,0"/>
            <v:stroke on="f" joinstyle="miter"/>
            <v:imagedata r:id="rId34" o:title="eqIdc30f9414a1f13fa6653eecc492d1ea7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>D．</w:t>
      </w:r>
      <w:r>
        <w:rPr>
          <w:sz w:val="24"/>
          <w:szCs w:val="24"/>
        </w:rPr>
        <w:object>
          <v:shape id="_x0000_i1035" o:spt="75" alt="eqIdd0bbf6d5d902782d32a97eb3084f81bb" type="#_x0000_t75" style="height:15.6pt;width:62.45pt;" o:ole="t" filled="f" o:preferrelative="t" stroked="f" coordsize="21600,21600">
            <v:path/>
            <v:fill on="f" focussize="0,0"/>
            <v:stroke on="f" joinstyle="miter"/>
            <v:imagedata r:id="rId36" o:title="eqIdd0bbf6d5d902782d32a97eb3084f81b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5．2008年北京奥运会的“祥云”火炬所用燃料的主要成分是丙烷。下列有关丙烷的叙述不正确的是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A．分子中碳原子不在一条直线上</w:t>
      </w:r>
      <w:r>
        <w:rPr>
          <w:sz w:val="24"/>
          <w:szCs w:val="24"/>
        </w:rPr>
        <w:tab/>
      </w:r>
      <w:r>
        <w:rPr>
          <w:sz w:val="24"/>
          <w:szCs w:val="24"/>
        </w:rPr>
        <w:t>B．光照下能够发生氯代反应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C．比丁烷更易液化</w:t>
      </w:r>
      <w:r>
        <w:rPr>
          <w:sz w:val="24"/>
          <w:szCs w:val="24"/>
        </w:rPr>
        <w:tab/>
      </w:r>
      <w:r>
        <w:rPr>
          <w:sz w:val="24"/>
          <w:szCs w:val="24"/>
        </w:rPr>
        <w:t>D．分子中碳-碳原子间是非极性共价键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6．下列关于烷烃性质的叙述正确的是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A．烷烃的沸点随碳原子数增加而逐渐降低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B．烷烃易被酸性高锰酸钾溶液氧化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C．在光照条件下，烷烃易与溴水发生取代反应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D．烷烃的卤代反应很难得到纯净的产物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7．下表为部分一氯代烷的结构简式和沸点数据，下列对表中物质与数据的分析归纳，错误的是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00"/>
        <w:gridCol w:w="1982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物质代号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结构简式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沸点/℃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36" o:spt="75" alt="eqIdb0de2004767e4ba4eaa4b3289087a4be" type="#_x0000_t75" style="height:15.8pt;width:31.65pt;" o:ole="t" filled="f" o:preferrelative="t" stroked="f" coordsize="21600,21600">
                  <v:path/>
                  <v:fill on="f" focussize="0,0"/>
                  <v:stroke on="f" joinstyle="miter"/>
                  <v:imagedata r:id="rId38" o:title="eqIdb0de2004767e4ba4eaa4b3289087a4be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37" o:spt="75" alt="eqIde73c766f8ff154c24f39eced802f11bd" type="#_x0000_t75" style="height:12.85pt;width:27.25pt;" o:ole="t" filled="f" o:preferrelative="t" stroked="f" coordsize="21600,21600">
                  <v:path/>
                  <v:fill on="f" focussize="0,0"/>
                  <v:stroke on="f" joinstyle="miter"/>
                  <v:imagedata r:id="rId40" o:title="eqIde73c766f8ff154c24f39eced802f11bd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38" o:spt="75" alt="eqIda7a17ae5943842d19b4b110276be058c" type="#_x0000_t75" style="height:15.8pt;width:50.1pt;" o:ole="t" filled="f" o:preferrelative="t" stroked="f" coordsize="21600,21600">
                  <v:path/>
                  <v:fill on="f" focussize="0,0"/>
                  <v:stroke on="f" joinstyle="miter"/>
                  <v:imagedata r:id="rId42" o:title="eqIda7a17ae5943842d19b4b110276be058c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39" o:spt="75" alt="eqId68d1d72fb42ae14f2db7cb551f32f892" type="#_x0000_t75" style="height:16.5pt;width:68.6pt;" o:ole="t" filled="f" o:preferrelative="t" stroked="f" coordsize="21600,21600">
                  <v:path/>
                  <v:fill on="f" focussize="0,0"/>
                  <v:stroke on="f" joinstyle="miter"/>
                  <v:imagedata r:id="rId44" o:title="eqId68d1d72fb42ae14f2db7cb551f32f892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4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40" o:spt="75" alt="eqIdc40bb277571cef56c94f5b6e6820887f" type="#_x0000_t75" style="height:15.85pt;width:64.2pt;" o:ole="t" filled="f" o:preferrelative="t" stroked="f" coordsize="21600,21600">
                  <v:path/>
                  <v:fill on="f" focussize="0,0"/>
                  <v:stroke on="f" joinstyle="miter"/>
                  <v:imagedata r:id="rId46" o:title="eqIdc40bb277571cef56c94f5b6e6820887f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4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41" o:spt="75" alt="eqId25b677786f6723c7f4d386760b7e5fb2" type="#_x0000_t75" style="height:16.05pt;width:87.1pt;" o:ole="t" filled="f" o:preferrelative="t" stroked="f" coordsize="21600,21600">
                  <v:path/>
                  <v:fill on="f" focussize="0,0"/>
                  <v:stroke on="f" joinstyle="miter"/>
                  <v:imagedata r:id="rId48" o:title="eqId25b677786f6723c7f4d386760b7e5fb2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⑥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42" o:spt="75" alt="eqId94951bc8819404f83d89089c22121af6" type="#_x0000_t75" style="height:16.15pt;width:82.7pt;" o:ole="t" filled="f" o:preferrelative="t" stroked="f" coordsize="21600,21600">
                  <v:path/>
                  <v:fill on="f" focussize="0,0"/>
                  <v:stroke on="f" joinstyle="miter"/>
                  <v:imagedata r:id="rId50" o:title="eqId94951bc8819404f83d89089c22121af6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>
                <v:shape id="_x0000_i1043" o:spt="75" alt="eqId37a296b9da5744ff7a93ba221baac7ce" type="#_x0000_t75" style="height:17.15pt;width:52.75pt;" o:ole="t" filled="f" o:preferrelative="t" stroked="f" coordsize="21600,21600">
                  <v:path/>
                  <v:fill on="f" focussize="0,0"/>
                  <v:stroke on="f" joinstyle="miter"/>
                  <v:imagedata r:id="rId52" o:title="eqId37a296b9da5744ff7a93ba221baac7ce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5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A．物质①②③⑤互为同系物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B．一氯代烷同分异构体的沸点随着支链的增多而升高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C．一氯代烷的沸点随着碳原子数的增多而升高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D．物质⑤与⑦互为同分异构体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8．下列关于烷烃性质的叙述中，不正确的是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A．烷烃同系物随着相对分子质量增大，熔点、沸点逐渐升高；常温下的状态由气态递变到液态，相对分子质量大的则为固态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B．烷烃同系物的密度随着相对分子质量的增大逐渐增大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C．烷烃跟卤素单质在光照条件下能发生取代反应，烷烃燃烧时生成二氧化碳和水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D．烷烃多数能使溴水褪色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9．以下关于甲烷的说法中错误的是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A．甲烷分子是由共价键构成的分子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B．甲烷分子具有正四面体结构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C．甲烷分子中四个C—H键是完全等价的键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D．甲烷分子中氢原子之间形成共价键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10．下列关于“自行车烃”（如图所示）的叙述正确的是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1038225" cy="828675"/>
            <wp:effectExtent l="0" t="0" r="9525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A．可以发生取代反应</w:t>
      </w:r>
      <w:r>
        <w:rPr>
          <w:sz w:val="24"/>
          <w:szCs w:val="24"/>
        </w:rPr>
        <w:tab/>
      </w:r>
      <w:r>
        <w:rPr>
          <w:sz w:val="24"/>
          <w:szCs w:val="24"/>
        </w:rPr>
        <w:t>B．易溶于水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C．其密度大于水的密度</w:t>
      </w:r>
      <w:r>
        <w:rPr>
          <w:sz w:val="24"/>
          <w:szCs w:val="24"/>
        </w:rPr>
        <w:tab/>
      </w:r>
      <w:r>
        <w:rPr>
          <w:sz w:val="24"/>
          <w:szCs w:val="24"/>
        </w:rPr>
        <w:t>D．与环己烷为同系物</w:t>
      </w:r>
    </w:p>
    <w:p>
      <w:pPr>
        <w:shd w:val="clear" w:color="auto" w:fill="auto"/>
        <w:tabs>
          <w:tab w:val="left" w:pos="4156"/>
        </w:tabs>
        <w:spacing w:line="360" w:lineRule="auto"/>
        <w:jc w:val="center"/>
        <w:rPr>
          <w:rFonts w:ascii="黑体" w:hAnsi="黑体" w:eastAsia="黑体" w:cs="黑体"/>
          <w:b/>
          <w:sz w:val="24"/>
          <w:szCs w:val="24"/>
        </w:r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参考答案：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/>
        <w:jc w:val="left"/>
        <w:rPr>
          <w:rStyle w:val="12"/>
          <w:rFonts w:hint="eastAsia" w:hAnsi="宋体"/>
          <w:b w:val="0"/>
          <w:color w:val="000000"/>
          <w:spacing w:val="8"/>
          <w:sz w:val="21"/>
          <w:szCs w:val="21"/>
          <w:lang w:val="en-US" w:eastAsia="zh-CN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/>
        <w:jc w:val="left"/>
        <w:rPr>
          <w:rStyle w:val="12"/>
          <w:rFonts w:hint="eastAsia" w:hAnsi="宋体"/>
          <w:b w:val="0"/>
          <w:color w:val="000000"/>
          <w:spacing w:val="8"/>
          <w:sz w:val="21"/>
          <w:szCs w:val="21"/>
          <w:lang w:val="en-US" w:eastAsia="zh-CN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/>
        <w:jc w:val="left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  <w:t>三课前预习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1．     C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    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—CH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—CH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—CH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drawing>
          <wp:inline distT="0" distB="0" distL="114300" distR="114300">
            <wp:extent cx="1190625" cy="523875"/>
            <wp:effectExtent l="0" t="0" r="9525" b="9525"/>
            <wp:docPr id="1888904572" name="图片 188890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04572" name="图片 188890457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     C</w:t>
      </w:r>
      <w:r>
        <w:rPr>
          <w:sz w:val="24"/>
          <w:szCs w:val="24"/>
          <w:vertAlign w:val="subscript"/>
        </w:rPr>
        <w:t>9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20</w:t>
      </w:r>
      <w:r>
        <w:rPr>
          <w:sz w:val="24"/>
          <w:szCs w:val="24"/>
        </w:rPr>
        <w:t>     C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     CH</w:t>
      </w:r>
      <w:r>
        <w:rPr>
          <w:sz w:val="24"/>
          <w:szCs w:val="24"/>
          <w:vertAlign w:val="subscript"/>
        </w:rPr>
        <w:t>4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2．     ③⑤⑥     ③⑥     ⑦⑧     戊烷&gt;正丁烷&gt;异丁烷     对于烷烃，碳原子数目越多，相对分子质量越大，分子间相互作用力越大，沸点越高，碳原子数目相同，支链越多，分子间作用力越小，沸点越低     C(CH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；2，2-二甲基丙烷；(CH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C-C(CH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； 2，2，3，3-四甲基丁烷     </w:t>
      </w:r>
      <w:r>
        <w:rPr>
          <w:sz w:val="24"/>
          <w:szCs w:val="24"/>
        </w:rPr>
        <w:drawing>
          <wp:inline distT="0" distB="0" distL="114300" distR="114300">
            <wp:extent cx="1914525" cy="1009650"/>
            <wp:effectExtent l="0" t="0" r="9525" b="0"/>
            <wp:docPr id="965830516" name="图片 96583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30516" name="图片 965830516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或CH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3．     1.8     5     0.2     0.6     3：1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4．     D     B     </w:t>
      </w:r>
      <w:r>
        <w:rPr>
          <w:sz w:val="24"/>
          <w:szCs w:val="24"/>
        </w:rPr>
        <w:object>
          <v:shape id="_x0000_i1044" o:spt="75" alt="eqId5c99a14090bab376e51340b834905c2d" type="#_x0000_t75" style="height:17.55pt;width:138.95pt;" o:ole="t" filled="f" o:preferrelative="t" stroked="f" coordsize="21600,21600">
            <v:path/>
            <v:fill on="f" focussize="0,0"/>
            <v:stroke on="f" joinstyle="miter"/>
            <v:imagedata r:id="rId57" o:title="eqId5c99a14090bab376e51340b834905c2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sz w:val="24"/>
          <w:szCs w:val="24"/>
        </w:rPr>
        <w:t xml:space="preserve">     氧化反应     </w:t>
      </w:r>
      <w:r>
        <w:rPr>
          <w:sz w:val="24"/>
          <w:szCs w:val="24"/>
        </w:rPr>
        <w:object>
          <v:shape id="_x0000_i1045" o:spt="75" alt="eqIdb2500c90fe35bb5599578f508ab5f597" type="#_x0000_t75" style="height:14.05pt;width:24.6pt;" o:ole="t" filled="f" o:preferrelative="t" stroked="f" coordsize="21600,21600">
            <v:path/>
            <v:fill on="f" focussize="0,0"/>
            <v:stroke on="f" joinstyle="miter"/>
            <v:imagedata r:id="rId59" o:title="eqIdb2500c90fe35bb5599578f508ab5f59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5．     </w:t>
      </w:r>
      <w:r>
        <w:rPr>
          <w:sz w:val="24"/>
          <w:szCs w:val="24"/>
        </w:rPr>
        <w:object>
          <v:shape id="_x0000_i1046" o:spt="75" alt="eqId74a4ae15bbca5304db4ef9473914e89c" type="#_x0000_t75" style="height:16pt;width:28.15pt;" o:ole="t" filled="f" o:preferrelative="t" stroked="f" coordsize="21600,21600">
            <v:path/>
            <v:fill on="f" focussize="0,0"/>
            <v:stroke on="f" joinstyle="miter"/>
            <v:imagedata r:id="rId61" o:title="eqId74a4ae15bbca5304db4ef9473914e89c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object>
          <v:shape id="_x0000_i1047" o:spt="75" alt="eqId52d0504688d8c819813e7350d14c48d5" type="#_x0000_t75" style="height:18.1pt;width:98.55pt;" o:ole="t" filled="f" o:preferrelative="t" stroked="f" coordsize="21600,21600">
            <v:path/>
            <v:fill on="f" focussize="0,0"/>
            <v:stroke on="f" joinstyle="miter"/>
            <v:imagedata r:id="rId63" o:title="eqId52d0504688d8c819813e7350d14c48d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sz w:val="24"/>
          <w:szCs w:val="24"/>
        </w:rPr>
        <w:t xml:space="preserve">     3     </w:t>
      </w:r>
      <w:r>
        <w:rPr>
          <w:sz w:val="24"/>
          <w:szCs w:val="24"/>
        </w:rPr>
        <w:object>
          <v:shape id="_x0000_i1048" o:spt="75" alt="eqId3c0ac0774ba34f6d305b7b30cf556601" type="#_x0000_t75" style="height:17.15pt;width:42.2pt;" o:ole="t" filled="f" o:preferrelative="t" stroked="f" coordsize="21600,21600">
            <v:path/>
            <v:fill on="f" focussize="0,0"/>
            <v:stroke on="f" joinstyle="miter"/>
            <v:imagedata r:id="rId65" o:title="eqId3c0ac0774ba34f6d305b7b30cf55660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sz w:val="24"/>
          <w:szCs w:val="24"/>
        </w:rPr>
        <w:t xml:space="preserve">     新戊烷     4     </w:t>
      </w:r>
      <w:r>
        <w:rPr>
          <w:sz w:val="24"/>
          <w:szCs w:val="24"/>
        </w:rPr>
        <w:object>
          <v:shape id="_x0000_i1049" o:spt="75" alt="eqId1942dae20289ac7901310bf07d9379ee" type="#_x0000_t75" style="height:16pt;width:79.2pt;" o:ole="t" filled="f" o:preferrelative="t" stroked="f" coordsize="21600,21600">
            <v:path/>
            <v:fill on="f" focussize="0,0"/>
            <v:stroke on="f" joinstyle="miter"/>
            <v:imagedata r:id="rId67" o:title="eqId1942dae20289ac7901310bf07d9379e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sz w:val="24"/>
          <w:szCs w:val="24"/>
        </w:rPr>
        <w:t xml:space="preserve">     4     </w:t>
      </w:r>
      <w:r>
        <w:rPr>
          <w:sz w:val="24"/>
          <w:szCs w:val="24"/>
        </w:rPr>
        <w:object>
          <v:shape id="_x0000_i1050" o:spt="75" alt="eqId7a97eea19c34493956341c181316ff03" type="#_x0000_t75" style="height:42pt;width:37.8pt;" o:ole="t" filled="f" o:preferrelative="t" stroked="f" coordsize="21600,21600">
            <v:path/>
            <v:fill on="f" focussize="0,0"/>
            <v:stroke on="f" joinstyle="miter"/>
            <v:imagedata r:id="rId69" o:title="eqId7a97eea19c34493956341c181316ff0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sz w:val="24"/>
          <w:szCs w:val="24"/>
        </w:rPr>
        <w:t>     ①先写出碳原子数最多的直链烷烃，再将直链碳原子逐渐减少，减少的碳原子作为支链；②烷烃只存在碳链异构，可结合等效氢，借助取代产物的数目写出结构简式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6．     ③     ④⑤⑥     ①     ②⑦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/>
        <w:jc w:val="left"/>
        <w:rPr>
          <w:rStyle w:val="12"/>
          <w:rFonts w:hint="eastAsia" w:ascii="黑体" w:hAnsi="黑体" w:eastAsia="黑体" w:cs="黑体"/>
          <w:b w:val="0"/>
          <w:color w:val="000000"/>
          <w:spacing w:val="8"/>
          <w:sz w:val="36"/>
          <w:szCs w:val="36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四自我检测</w:t>
      </w:r>
    </w:p>
    <w:p>
      <w:pPr>
        <w:shd w:val="clear" w:color="auto" w:fill="auto"/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sz w:val="24"/>
          <w:szCs w:val="24"/>
        </w:rPr>
        <w:t>1．C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2．D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3．A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4．C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5．C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6．D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7．B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8．D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9．D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10．A</w:t>
      </w: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32F70"/>
    <w:multiLevelType w:val="singleLevel"/>
    <w:tmpl w:val="E0132F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0417A8"/>
    <w:rsid w:val="004151FC"/>
    <w:rsid w:val="00C02FC6"/>
    <w:rsid w:val="0B154CA2"/>
    <w:rsid w:val="0F293723"/>
    <w:rsid w:val="1B0417A8"/>
    <w:rsid w:val="1CC9163F"/>
    <w:rsid w:val="1F8970B7"/>
    <w:rsid w:val="2E0A47C5"/>
    <w:rsid w:val="3B417EBB"/>
    <w:rsid w:val="3BAB7624"/>
    <w:rsid w:val="47AE07AA"/>
    <w:rsid w:val="57B50CC6"/>
    <w:rsid w:val="5FCA0151"/>
    <w:rsid w:val="60DF0E79"/>
    <w:rsid w:val="62FB16DA"/>
    <w:rsid w:val="67415981"/>
    <w:rsid w:val="772E76A7"/>
    <w:rsid w:val="7BF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3">
    <w:name w:val="toc 5"/>
    <w:next w:val="1"/>
    <w:qFormat/>
    <w:uiPriority w:val="0"/>
    <w:pPr>
      <w:wordWrap w:val="0"/>
      <w:spacing w:after="200" w:line="276" w:lineRule="auto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8">
    <w:name w:val="Normal (Web)"/>
    <w:basedOn w:val="9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customStyle="1" w:styleId="9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纯文本_0"/>
    <w:basedOn w:val="14"/>
    <w:qFormat/>
    <w:uiPriority w:val="0"/>
    <w:rPr>
      <w:rFonts w:ascii="宋体" w:hAnsi="Courier New" w:cs="Courier New"/>
      <w:szCs w:val="21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Char"/>
    <w:link w:val="6"/>
    <w:semiHidden/>
    <w:qFormat/>
    <w:uiPriority w:val="99"/>
    <w:rPr>
      <w:sz w:val="18"/>
      <w:szCs w:val="18"/>
      <w:lang w:eastAsia="zh-CN"/>
    </w:rPr>
  </w:style>
  <w:style w:type="character" w:customStyle="1" w:styleId="16">
    <w:name w:val="页脚 Char"/>
    <w:link w:val="5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2" Type="http://schemas.openxmlformats.org/officeDocument/2006/relationships/fontTable" Target="fontTable.xml"/><Relationship Id="rId71" Type="http://schemas.openxmlformats.org/officeDocument/2006/relationships/numbering" Target="numbering.xml"/><Relationship Id="rId70" Type="http://schemas.openxmlformats.org/officeDocument/2006/relationships/customXml" Target="../customXml/item1.xml"/><Relationship Id="rId7" Type="http://schemas.openxmlformats.org/officeDocument/2006/relationships/oleObject" Target="embeddings/oleObject1.bin"/><Relationship Id="rId69" Type="http://schemas.openxmlformats.org/officeDocument/2006/relationships/image" Target="media/image39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8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7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6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5.wmf"/><Relationship Id="rId60" Type="http://schemas.openxmlformats.org/officeDocument/2006/relationships/oleObject" Target="embeddings/oleObject22.bin"/><Relationship Id="rId6" Type="http://schemas.openxmlformats.org/officeDocument/2006/relationships/image" Target="media/image2.png"/><Relationship Id="rId59" Type="http://schemas.openxmlformats.org/officeDocument/2006/relationships/image" Target="media/image34.wmf"/><Relationship Id="rId58" Type="http://schemas.openxmlformats.org/officeDocument/2006/relationships/oleObject" Target="embeddings/oleObject21.bin"/><Relationship Id="rId57" Type="http://schemas.openxmlformats.org/officeDocument/2006/relationships/image" Target="media/image33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2.png"/><Relationship Id="rId54" Type="http://schemas.openxmlformats.org/officeDocument/2006/relationships/image" Target="media/image31.png"/><Relationship Id="rId53" Type="http://schemas.openxmlformats.org/officeDocument/2006/relationships/image" Target="media/image30.png"/><Relationship Id="rId52" Type="http://schemas.openxmlformats.org/officeDocument/2006/relationships/image" Target="media/image29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8.wmf"/><Relationship Id="rId5" Type="http://schemas.openxmlformats.org/officeDocument/2006/relationships/theme" Target="theme/theme1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4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3.wmf"/><Relationship Id="rId4" Type="http://schemas.openxmlformats.org/officeDocument/2006/relationships/footer" Target="footer1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2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1.wmf"/><Relationship Id="rId35" Type="http://schemas.openxmlformats.org/officeDocument/2006/relationships/oleObject" Target="embeddings/oleObject11.bin"/><Relationship Id="rId34" Type="http://schemas.openxmlformats.org/officeDocument/2006/relationships/image" Target="media/image20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9.wmf"/><Relationship Id="rId31" Type="http://schemas.openxmlformats.org/officeDocument/2006/relationships/oleObject" Target="embeddings/oleObject9.bin"/><Relationship Id="rId30" Type="http://schemas.openxmlformats.org/officeDocument/2006/relationships/image" Target="media/image18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2022-08-29T06:54:00Z</dcterms:created>
  <dc:creator>la'la'la</dc:creator>
  <cp:lastModifiedBy>Administrator</cp:lastModifiedBy>
  <dcterms:modified xsi:type="dcterms:W3CDTF">2023-01-31T12:34:44Z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