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360" w:lineRule="auto"/>
        <w:rPr>
          <w:rFonts w:ascii="楷体_GB2312" w:eastAsia="楷体_GB2312" w:hint="eastAsia"/>
          <w:b/>
          <w:color w:val="0000FF"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color w:val="0000FF"/>
          <w:sz w:val="32"/>
          <w:szCs w:val="32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10591800</wp:posOffset>
            </wp:positionV>
            <wp:extent cx="444500" cy="2794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092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楷体_GB2312" w:eastAsia="楷体_GB2312" w:hint="eastAsia"/>
          <w:b/>
          <w:color w:val="0000FF"/>
          <w:sz w:val="32"/>
          <w:szCs w:val="32"/>
          <w:u w:val="single"/>
          <w:lang w:eastAsia="zh-CN"/>
        </w:rPr>
      </w:pPr>
      <w:r>
        <w:rPr>
          <w:rFonts w:ascii="楷体_GB2312" w:eastAsia="楷体_GB2312" w:hint="eastAsia"/>
          <w:b/>
          <w:color w:val="0000FF"/>
          <w:sz w:val="32"/>
          <w:szCs w:val="32"/>
        </w:rPr>
        <w:t xml:space="preserve">    </w:t>
      </w:r>
    </w:p>
    <w:p>
      <w:pPr>
        <w:adjustRightInd w:val="0"/>
        <w:snapToGrid w:val="0"/>
        <w:jc w:val="center"/>
        <w:rPr>
          <w:rFonts w:eastAsia="微软雅黑"/>
          <w:b/>
          <w:color w:val="FF0000"/>
          <w:sz w:val="44"/>
          <w:szCs w:val="44"/>
        </w:rPr>
      </w:pPr>
      <w:r>
        <w:rPr>
          <w:rFonts w:eastAsia="微软雅黑"/>
          <w:b/>
          <w:color w:val="FF0000"/>
          <w:sz w:val="44"/>
          <w:szCs w:val="44"/>
        </w:rPr>
        <w:t>第二节　乙烯与有机高分子材料</w:t>
      </w:r>
    </w:p>
    <w:p>
      <w:pPr>
        <w:adjustRightInd w:val="0"/>
        <w:snapToGrid w:val="0"/>
        <w:jc w:val="center"/>
        <w:rPr>
          <w:rFonts w:eastAsia="微软雅黑"/>
          <w:b/>
          <w:color w:val="FF0000"/>
          <w:sz w:val="44"/>
          <w:szCs w:val="44"/>
        </w:rPr>
      </w:pPr>
      <w:r>
        <w:rPr>
          <w:rFonts w:eastAsia="微软雅黑"/>
          <w:b/>
          <w:color w:val="FF0000"/>
          <w:sz w:val="44"/>
          <w:szCs w:val="44"/>
        </w:rPr>
        <w:t>第1课时　乙烯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必备知识 落实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46380" cy="142875"/>
            <wp:effectExtent l="0" t="0" r="0" b="0"/>
            <wp:docPr id="341" name="箭头.jpg" descr="id:2147486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74162" name="箭头.jpg" descr="id:214748606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一、1.无色　气体　难溶于水　比空气略小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 w:hint="eastAsia"/>
          <w:sz w:val="28"/>
          <w:szCs w:val="28"/>
          <w:vertAlign w:val="subscript"/>
        </w:rPr>
        <w:t xml:space="preserve">  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1123950" cy="501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30047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0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　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734060" cy="511810"/>
            <wp:effectExtent l="0" t="0" r="0" b="0"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17290" name="图片 3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5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　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　平面　共平面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二、1.黑烟　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+3O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97485"/>
            <wp:effectExtent l="0" t="0" r="0" b="0"/>
            <wp:docPr id="344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05405" name="图片 3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2CO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+2H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紫色酸性高锰酸钾溶液褪色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2.(1)褪色　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44985" name="图片 3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drawing>
          <wp:inline distT="0" distB="0" distL="0" distR="0">
            <wp:extent cx="667385" cy="353060"/>
            <wp:effectExtent l="0" t="0" r="0" b="0"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09682" name="图片 3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440" cy="35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7195" cy="271145"/>
            <wp:effectExtent l="0" t="0" r="0" b="0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65143" name="图片 3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2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569595" cy="271145"/>
            <wp:effectExtent l="0" t="0" r="0" b="0"/>
            <wp:docPr id="351" name="图片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93141" name="图片 3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880" cy="2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OH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原子或原子团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3.(1)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相对分子质量大　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加成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</w:t>
      </w:r>
      <w:r>
        <w:rPr>
          <w:rFonts w:eastAsia="微软雅黑"/>
          <w:i/>
          <w:sz w:val="28"/>
          <w:szCs w:val="28"/>
        </w:rPr>
        <w:t>n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7195" cy="197485"/>
            <wp:effectExtent l="0" t="0" r="0" b="0"/>
            <wp:docPr id="353" name="图片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81888" name="图片 3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 xml:space="preserve"> 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1259205" cy="266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0766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17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—　</w:t>
      </w:r>
      <w:r>
        <w:rPr>
          <w:rFonts w:eastAsia="微软雅黑"/>
          <w:i/>
          <w:sz w:val="28"/>
          <w:szCs w:val="28"/>
        </w:rPr>
        <w:t>n</w:t>
      </w:r>
      <w:r>
        <w:rPr>
          <w:rFonts w:eastAsia="微软雅黑"/>
          <w:sz w:val="28"/>
          <w:szCs w:val="28"/>
        </w:rPr>
        <w:t>　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知能素养 进阶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46380" cy="142875"/>
            <wp:effectExtent l="0" t="0" r="0" b="0"/>
            <wp:docPr id="355" name="箭头.jpg" descr="id:2147486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16023" name="箭头.jpg" descr="id:214748607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1.C　乙烯中存在碳碳双键,能发生加聚反应,A错误;乙烯分子是平面结构,所有原子都在同一个平面上,键角约为120°,B错误;乙烯分子中含有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542290" cy="286385"/>
            <wp:effectExtent l="0" t="0" r="0" b="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82269" name="图片 3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520" cy="2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,化学性质比乙烷活泼,容易发生加成、氧化反应,C正确;乙烯与环丙烷结构不相似,不是同类物质,不属于同系物,D错误。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2.B　两气体均无色且难溶于水,A项正确;甲烷不能使溴的四氯化碳溶液褪色,B项错误;甲烷属于饱和烃,乙烯分子中含有碳碳双键属于不饱和烃,C项正确;甲烷分子中碳原子在正四面体的中心,四个氢原子在四个顶点;乙烯分子中六个原子在同一平面上,D项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3.A　乙烯分子是一种平面结构,2个碳原子和4个氢原子在同一平面上。因为CH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是正四面体结构,所以只要含有—CH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结构的分子就不可能满足所有原子在同一平面上。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4.D　A、B、C项均为加成反应,D项为取代反应。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5.B　A项,乙烯与氯气发生加成反应,产物只有1,2-二氯乙烷,为纯净物,正确;B项,等物质的量的氯气与乙烷在光照条件下发生取代反应,则生成的产物有多种,不能得到纯净的氯乙烷,错误;C项,乙烯与水发生加成反应,则加成产物只有乙醇,为纯净物,正确;D项,乙烯与氯化氢发生加成反应,则加成产物只有氯乙烷,为纯净物,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6.B　乙烯与石灰水不反应,无法除乙烯,A项错;乙烯与溴水反应产物是液体,再经浓硫酸除去水蒸气,B项正确;乙烯与酸性高锰酸钾溶液反应生成CO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,CO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会混入甲烷中,C、D项错误。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7.</w:t>
      </w:r>
      <w:r>
        <w:rPr>
          <w:rFonts w:eastAsia="微软雅黑"/>
          <w:color w:val="FF0000"/>
          <w:sz w:val="28"/>
          <w:szCs w:val="28"/>
        </w:rPr>
        <w:t>【解析】</w:t>
      </w:r>
      <w:r>
        <w:rPr>
          <w:rFonts w:eastAsia="微软雅黑"/>
          <w:sz w:val="28"/>
          <w:szCs w:val="28"/>
        </w:rPr>
        <w:t>由题意可知A为乙烯,由框图可知B、C、D分别为CH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、CH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Cl、CH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OH,</w:t>
      </w:r>
      <w:r>
        <w:rPr>
          <w:rFonts w:ascii="宋体" w:hAnsi="宋体" w:cs="宋体" w:hint="eastAsia"/>
          <w:sz w:val="28"/>
          <w:szCs w:val="28"/>
        </w:rPr>
        <w:t>①②③</w:t>
      </w:r>
      <w:r>
        <w:rPr>
          <w:rFonts w:eastAsia="微软雅黑"/>
          <w:sz w:val="28"/>
          <w:szCs w:val="28"/>
        </w:rPr>
        <w:t>都是加成反应,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为CH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与Cl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的取代反应。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color w:val="FF0000"/>
          <w:sz w:val="28"/>
          <w:szCs w:val="28"/>
        </w:rPr>
        <w:t>答案:</w:t>
      </w:r>
      <w:r>
        <w:rPr>
          <w:rFonts w:eastAsia="微软雅黑"/>
          <w:sz w:val="28"/>
          <w:szCs w:val="28"/>
        </w:rPr>
        <w:t>(1)CH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　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　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OH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+HCl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7195" cy="271145"/>
            <wp:effectExtent l="0" t="0" r="0" b="0"/>
            <wp:docPr id="359" name="图片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14037" name="图片 3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2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　加成反应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+Cl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97485"/>
            <wp:effectExtent l="0" t="0" r="0" b="0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65514" name="图片 3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Cl+HCl　取代反应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8.C　乙烯与丙烯结构相似,组成上相差1个CH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,都属于烯烃,互为同系物,A项正确;丙烯中含有不饱和双键,该双键能被酸性高锰酸钾溶液氧化,而使酸性高锰酸钾溶液褪色,B项正确;丙烯与溴发生加成反应的产物是CH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BrCHBrCH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,C项不正确;丙烯发生加聚反应生成聚丙烯的结构可表示为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847090" cy="356235"/>
            <wp:effectExtent l="0" t="0" r="0" b="0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22789" name="图片 3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3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,D项正确。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9.D　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角鲨烯含碳碳双键,能使酸性KMnO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溶液褪色,故正确;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角鲨烯含碳碳双键,能与氢气发生加成反应,故正确;</w:t>
      </w: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eastAsia="微软雅黑"/>
          <w:sz w:val="28"/>
          <w:szCs w:val="28"/>
        </w:rPr>
        <w:t>由分子式可知,角鲨烯只含碳、氢两种元素,故正确;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角鲨烯中含碳碳双键,易被氧化,故正确。综上所述,D项正确。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10.C　乙烯分子中含有碳碳双键,决定了它的性质与甲烷、乙烷等烷烃的性质有所不同。乙烯在发生加成反应和氧化反应过程中,碳碳双键断裂,A项正确;乙烯能使溴的四氯化碳溶液和酸性KMnO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溶液褪色,但是乙烷不能,故能用溴的四氯化碳溶液或酸性KMnO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溶液鉴别乙烯和乙烷,B项正确;乙烯和甲烷中氢元素的质量分数不同,故相同质量的乙烯和甲烷完全燃烧后产生的水的质量不同,C项错误;甲烷燃烧产生淡蓝色火焰,乙烯燃烧火焰明亮且伴有黑烟,D项正确。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11.C　根据结构简式可直接得出分子式C</w:t>
      </w:r>
      <w:r>
        <w:rPr>
          <w:rFonts w:eastAsia="微软雅黑"/>
          <w:sz w:val="28"/>
          <w:szCs w:val="28"/>
          <w:vertAlign w:val="subscript"/>
        </w:rPr>
        <w:t>9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12</w:t>
      </w:r>
      <w:r>
        <w:rPr>
          <w:rFonts w:eastAsia="微软雅黑"/>
          <w:sz w:val="28"/>
          <w:szCs w:val="28"/>
        </w:rPr>
        <w:t>,A正确;1 mol该分子含4 mol碳碳双键,故可与4 mol 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发生加成反应,B正确;该分子中最中间的碳原子为饱和碳原子,与其相连的四个碳原子构成正四面体结构,C错误;因含碳碳双键,故易被酸性KMnO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溶液氧化,D正确。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12.B　A项,1 mol柠檬烯能与2 mol 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发生加成反应,错误;B项,柠檬烯能与气态卤素单质在光照条件下发生取代反应,分子中含有碳碳双键,能与H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等发生加成反应,正确;C项,一个柠檬烯分子中有两个碳碳双键,且分子中含有环状结构,与乙烯的结构不相似,故其不属于乙烯的同系物,错误;D项,柠檬烯分子中含有碳碳双键,能使酸性高锰酸钾溶液褪色,错误。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13.</w:t>
      </w:r>
      <w:r>
        <w:rPr>
          <w:rFonts w:eastAsia="微软雅黑"/>
          <w:color w:val="FF0000"/>
          <w:sz w:val="28"/>
          <w:szCs w:val="28"/>
        </w:rPr>
        <w:t>【解析】</w:t>
      </w:r>
      <w:r>
        <w:rPr>
          <w:rFonts w:eastAsia="微软雅黑"/>
          <w:sz w:val="28"/>
          <w:szCs w:val="28"/>
        </w:rPr>
        <w:t>(1)乙烯和溴水发生加成反应,反应的化学方程式为CH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31195" name="图片 3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BrCH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Br。(2)乙烯能够被酸性高锰酸钾溶液氧化,因此现象是溶液紫(或紫红)色褪去。(3)CO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能使澄清石灰水变浑浊,如果D装置中澄清石灰水变浑浊,说明乙烯与酸性高锰酸钾溶液反应产生二氧化碳。(4)检验甲烷和乙烯,利用乙烯能使溴的CCl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溶液或酸性高锰酸钾溶液褪色而甲烷不具有的性质,B、C两项正确;除去甲烷中的乙烯,不能引入新杂质,故不能用酸性高锰酸钾溶液,因为乙烯会转化为CO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气体,可以利用溴的CCl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溶液,B项正确。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color w:val="FF0000"/>
          <w:sz w:val="28"/>
          <w:szCs w:val="28"/>
        </w:rPr>
        <w:t>答案:</w:t>
      </w:r>
      <w:r>
        <w:rPr>
          <w:rFonts w:eastAsia="微软雅黑"/>
          <w:sz w:val="28"/>
          <w:szCs w:val="28"/>
        </w:rPr>
        <w:t>(1)CH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65" name="图片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66139" name="图片 3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BrCH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(2)溶液紫(或紫红)色褪去　(3)D　(4)BC　B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14.</w:t>
      </w:r>
      <w:r>
        <w:rPr>
          <w:rFonts w:eastAsia="微软雅黑"/>
          <w:color w:val="FF0000"/>
          <w:sz w:val="28"/>
          <w:szCs w:val="28"/>
        </w:rPr>
        <w:t>【解析】</w:t>
      </w:r>
      <w:r>
        <w:rPr>
          <w:rFonts w:eastAsia="微软雅黑"/>
          <w:sz w:val="28"/>
          <w:szCs w:val="28"/>
        </w:rPr>
        <w:t>检验SO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用品红溶液,检验C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用酸性KMnO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溶液,C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和SO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都能使酸性KMnO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溶液褪色,所以先检验SO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,然后检验C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,且在检验C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之前需要用NaOH溶液除尽SO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,再将气体通过品红溶液,若溶液不褪色,则SO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已除尽,最后用酸性KMnO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溶液检验C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。(1)装置中盛放试剂的顺序为品红溶液、NaOH溶液、品红溶液、酸性KMnO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溶液。(2)SO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可使品红溶液褪色,装置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中品红溶液褪色,可证明混合气体中存在SO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。(3)装置</w:t>
      </w: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eastAsia="微软雅黑"/>
          <w:sz w:val="28"/>
          <w:szCs w:val="28"/>
        </w:rPr>
        <w:t>中品红溶液不褪色且装置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中酸性KMnO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溶液褪色说明混合气体中存在C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。(4)C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和溴水中的溴单质发生加成反应:CH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67" name="图片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40734" name="图片 3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color w:val="FF0000"/>
          <w:sz w:val="28"/>
          <w:szCs w:val="28"/>
        </w:rPr>
        <w:t>答案:</w:t>
      </w:r>
      <w:r>
        <w:rPr>
          <w:rFonts w:eastAsia="微软雅黑"/>
          <w:sz w:val="28"/>
          <w:szCs w:val="28"/>
        </w:rPr>
        <w:t>(1)A　B　A　D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中品红溶液褪色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</w:t>
      </w: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eastAsia="微软雅黑"/>
          <w:sz w:val="28"/>
          <w:szCs w:val="28"/>
        </w:rPr>
        <w:t>中的品红溶液不褪色,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中的酸性KMnO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69" name="图片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38033" name="图片 3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　加成反应</w:t>
      </w:r>
    </w:p>
    <w:p>
      <w:pPr>
        <w:pStyle w:val="PlainText"/>
        <w:spacing w:line="360" w:lineRule="auto"/>
        <w:jc w:val="right"/>
        <w:rPr>
          <w:rFonts w:ascii="黑体" w:eastAsia="黑体" w:hAnsi="宋体" w:cs="宋体" w:hint="eastAsia"/>
          <w:b/>
          <w:color w:val="FF0000"/>
          <w:sz w:val="36"/>
          <w:szCs w:val="36"/>
          <w:lang w:eastAsia="zh-CN"/>
        </w:rPr>
        <w:sectPr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/>
          <w:pgMar w:top="1418" w:right="1134" w:bottom="1134" w:left="1134" w:header="851" w:footer="992" w:gutter="0"/>
          <w:pgNumType w:fmt="numberInDash"/>
          <w:cols w:num="1" w:space="720"/>
          <w:docGrid w:type="lines" w:linePitch="312" w:charSpace="0"/>
        </w:sectPr>
      </w:pPr>
    </w:p>
    <w:p>
      <w:r>
        <w:rPr>
          <w:rFonts w:ascii="黑体" w:eastAsia="黑体" w:hAnsi="宋体" w:cs="宋体" w:hint="eastAsia"/>
          <w:b/>
          <w:color w:val="FF0000"/>
          <w:sz w:val="36"/>
          <w:szCs w:val="36"/>
          <w:lang w:eastAsia="zh-CN"/>
        </w:rPr>
        <w:drawing>
          <wp:inline>
            <wp:extent cx="6120130" cy="7324413"/>
            <wp:docPr id="100033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179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BZ-S92">
    <w:altName w:val="宋体"/>
    <w:panose1 w:val="02010600010101010101"/>
    <w:charset w:val="86"/>
    <w:family w:val="auto"/>
    <w:pitch w:val="default"/>
    <w:sig w:usb0="00000000" w:usb1="00000000" w:usb2="00000014" w:usb3="00000000" w:csb0="0004000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bookmarkStart w:id="0" w:name="_GoBack"/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- 4 -</w:t>
    </w:r>
    <w:r>
      <w:fldChar w:fldCharType="end"/>
    </w:r>
  </w:p>
  <w:bookmarkEnd w:id="0"/>
  <w:p>
    <w:pPr>
      <w:pStyle w:val="Footer"/>
      <w:jc w:val="right"/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255.05pt;height:150.1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o:preferrelative="t" filled="f" stroked="f">
          <v:stroke joinstyle="miter"/>
          <v:imagedata r:id="rId1" o:title="标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222"/>
      <w:gridCol w:w="222"/>
    </w:tblGrid>
    <w:tr>
      <w:tblPrEx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pBdr>
              <w:bottom w:val="none" w:sz="0" w:space="0" w:color="auto"/>
            </w:pBdr>
            <w:jc w:val="both"/>
            <w:rPr>
              <w:vertAlign w:val="baseline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pBdr>
              <w:bottom w:val="none" w:sz="0" w:space="0" w:color="auto"/>
            </w:pBdr>
            <w:rPr>
              <w:vertAlign w:val="baseline"/>
            </w:rPr>
          </w:pPr>
        </w:p>
      </w:tc>
    </w:tr>
  </w:tbl>
  <w:p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width:255.05pt;height:150.1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o:preferrelative="t" filled="f" stroked="f">
          <v:stroke joinstyle="miter"/>
          <v:imagedata r:id="rId1" o:title="标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ED"/>
    <w:rsid w:val="0000118F"/>
    <w:rsid w:val="000065B6"/>
    <w:rsid w:val="0001245D"/>
    <w:rsid w:val="00017070"/>
    <w:rsid w:val="00017148"/>
    <w:rsid w:val="000265B8"/>
    <w:rsid w:val="000328DA"/>
    <w:rsid w:val="00052037"/>
    <w:rsid w:val="00053623"/>
    <w:rsid w:val="0006202A"/>
    <w:rsid w:val="000642C9"/>
    <w:rsid w:val="00064A81"/>
    <w:rsid w:val="00066204"/>
    <w:rsid w:val="00073261"/>
    <w:rsid w:val="0008139A"/>
    <w:rsid w:val="000824F3"/>
    <w:rsid w:val="00094947"/>
    <w:rsid w:val="000A37D6"/>
    <w:rsid w:val="000A3955"/>
    <w:rsid w:val="000B26EF"/>
    <w:rsid w:val="000B2B50"/>
    <w:rsid w:val="000C1F23"/>
    <w:rsid w:val="000D086F"/>
    <w:rsid w:val="000D621E"/>
    <w:rsid w:val="000E177F"/>
    <w:rsid w:val="000F0A71"/>
    <w:rsid w:val="000F37F0"/>
    <w:rsid w:val="000F398D"/>
    <w:rsid w:val="000F71B9"/>
    <w:rsid w:val="000F764A"/>
    <w:rsid w:val="0010230C"/>
    <w:rsid w:val="00102D12"/>
    <w:rsid w:val="001106AE"/>
    <w:rsid w:val="001106CF"/>
    <w:rsid w:val="00111B6F"/>
    <w:rsid w:val="00114E54"/>
    <w:rsid w:val="00125154"/>
    <w:rsid w:val="001364C0"/>
    <w:rsid w:val="00147759"/>
    <w:rsid w:val="00147B98"/>
    <w:rsid w:val="0016205D"/>
    <w:rsid w:val="00162653"/>
    <w:rsid w:val="001926CC"/>
    <w:rsid w:val="001927F2"/>
    <w:rsid w:val="001929E9"/>
    <w:rsid w:val="0019375E"/>
    <w:rsid w:val="001A1C5C"/>
    <w:rsid w:val="001A30D2"/>
    <w:rsid w:val="001B1587"/>
    <w:rsid w:val="001B7925"/>
    <w:rsid w:val="001B7FBF"/>
    <w:rsid w:val="001C5D50"/>
    <w:rsid w:val="001C5EB1"/>
    <w:rsid w:val="001D5ECA"/>
    <w:rsid w:val="001E51C1"/>
    <w:rsid w:val="001E59D2"/>
    <w:rsid w:val="001F1D54"/>
    <w:rsid w:val="001F1F2C"/>
    <w:rsid w:val="002000F3"/>
    <w:rsid w:val="00201E2B"/>
    <w:rsid w:val="0020216B"/>
    <w:rsid w:val="002131E1"/>
    <w:rsid w:val="00215BC7"/>
    <w:rsid w:val="00240555"/>
    <w:rsid w:val="00240A80"/>
    <w:rsid w:val="00246225"/>
    <w:rsid w:val="00255A5F"/>
    <w:rsid w:val="00267049"/>
    <w:rsid w:val="00274062"/>
    <w:rsid w:val="00275992"/>
    <w:rsid w:val="00281C52"/>
    <w:rsid w:val="00283E0A"/>
    <w:rsid w:val="002943E7"/>
    <w:rsid w:val="002A3189"/>
    <w:rsid w:val="002B3160"/>
    <w:rsid w:val="002B5BDB"/>
    <w:rsid w:val="002C165D"/>
    <w:rsid w:val="002D2D4C"/>
    <w:rsid w:val="002D3116"/>
    <w:rsid w:val="002E4129"/>
    <w:rsid w:val="002E7C78"/>
    <w:rsid w:val="002E7DE0"/>
    <w:rsid w:val="002F5254"/>
    <w:rsid w:val="002F7429"/>
    <w:rsid w:val="0030350E"/>
    <w:rsid w:val="00316870"/>
    <w:rsid w:val="0032274D"/>
    <w:rsid w:val="00325B22"/>
    <w:rsid w:val="00326C3D"/>
    <w:rsid w:val="00326F3E"/>
    <w:rsid w:val="00333331"/>
    <w:rsid w:val="00344D6B"/>
    <w:rsid w:val="0034569A"/>
    <w:rsid w:val="00355E20"/>
    <w:rsid w:val="00360F87"/>
    <w:rsid w:val="00361617"/>
    <w:rsid w:val="00363B04"/>
    <w:rsid w:val="0036739F"/>
    <w:rsid w:val="00372B4F"/>
    <w:rsid w:val="003739F0"/>
    <w:rsid w:val="0039102B"/>
    <w:rsid w:val="003976AF"/>
    <w:rsid w:val="003A4865"/>
    <w:rsid w:val="003A6615"/>
    <w:rsid w:val="003C464D"/>
    <w:rsid w:val="003C5E8D"/>
    <w:rsid w:val="003D134F"/>
    <w:rsid w:val="003D2C11"/>
    <w:rsid w:val="003E0D1F"/>
    <w:rsid w:val="00400494"/>
    <w:rsid w:val="004151FC"/>
    <w:rsid w:val="00416293"/>
    <w:rsid w:val="00421D2A"/>
    <w:rsid w:val="00423855"/>
    <w:rsid w:val="0042398A"/>
    <w:rsid w:val="00425506"/>
    <w:rsid w:val="00430F5A"/>
    <w:rsid w:val="00432A51"/>
    <w:rsid w:val="00433DFE"/>
    <w:rsid w:val="004341AA"/>
    <w:rsid w:val="00435119"/>
    <w:rsid w:val="00435AEA"/>
    <w:rsid w:val="004477ED"/>
    <w:rsid w:val="00452E00"/>
    <w:rsid w:val="00461373"/>
    <w:rsid w:val="00466D97"/>
    <w:rsid w:val="00481F6A"/>
    <w:rsid w:val="0048791C"/>
    <w:rsid w:val="00493A19"/>
    <w:rsid w:val="00493FB3"/>
    <w:rsid w:val="004A1A9B"/>
    <w:rsid w:val="004B1DD4"/>
    <w:rsid w:val="004C5FAA"/>
    <w:rsid w:val="004C66EB"/>
    <w:rsid w:val="004C7521"/>
    <w:rsid w:val="004D0193"/>
    <w:rsid w:val="004D0DEA"/>
    <w:rsid w:val="004D6036"/>
    <w:rsid w:val="004F01F9"/>
    <w:rsid w:val="004F215E"/>
    <w:rsid w:val="004F5F5C"/>
    <w:rsid w:val="00512342"/>
    <w:rsid w:val="00516B7A"/>
    <w:rsid w:val="00521744"/>
    <w:rsid w:val="00536668"/>
    <w:rsid w:val="005379B8"/>
    <w:rsid w:val="00540E93"/>
    <w:rsid w:val="005443BB"/>
    <w:rsid w:val="00546B4F"/>
    <w:rsid w:val="00561E90"/>
    <w:rsid w:val="00571404"/>
    <w:rsid w:val="00580D9D"/>
    <w:rsid w:val="00582D59"/>
    <w:rsid w:val="00591CB8"/>
    <w:rsid w:val="00592D28"/>
    <w:rsid w:val="005976DC"/>
    <w:rsid w:val="005A178B"/>
    <w:rsid w:val="005A6E83"/>
    <w:rsid w:val="005B247E"/>
    <w:rsid w:val="005B3B3E"/>
    <w:rsid w:val="005C0AF4"/>
    <w:rsid w:val="005C1A81"/>
    <w:rsid w:val="005C25CB"/>
    <w:rsid w:val="005C436F"/>
    <w:rsid w:val="005C476D"/>
    <w:rsid w:val="005C5862"/>
    <w:rsid w:val="005D2981"/>
    <w:rsid w:val="005D707A"/>
    <w:rsid w:val="005D7AB9"/>
    <w:rsid w:val="005E2652"/>
    <w:rsid w:val="005E7C59"/>
    <w:rsid w:val="005F5042"/>
    <w:rsid w:val="006005E6"/>
    <w:rsid w:val="00603AB9"/>
    <w:rsid w:val="0061081E"/>
    <w:rsid w:val="00615D1B"/>
    <w:rsid w:val="00620947"/>
    <w:rsid w:val="00621D41"/>
    <w:rsid w:val="00630598"/>
    <w:rsid w:val="00635B51"/>
    <w:rsid w:val="006369BB"/>
    <w:rsid w:val="00637405"/>
    <w:rsid w:val="006426FD"/>
    <w:rsid w:val="00656F76"/>
    <w:rsid w:val="0066453D"/>
    <w:rsid w:val="00666B8C"/>
    <w:rsid w:val="00675A3C"/>
    <w:rsid w:val="006A5CD2"/>
    <w:rsid w:val="006B780F"/>
    <w:rsid w:val="006C2CC5"/>
    <w:rsid w:val="006C3C52"/>
    <w:rsid w:val="006D6048"/>
    <w:rsid w:val="006E0FEF"/>
    <w:rsid w:val="006E1964"/>
    <w:rsid w:val="006E46EB"/>
    <w:rsid w:val="006E4E2A"/>
    <w:rsid w:val="006E7754"/>
    <w:rsid w:val="006F23AD"/>
    <w:rsid w:val="006F3724"/>
    <w:rsid w:val="006F55CC"/>
    <w:rsid w:val="00700DCE"/>
    <w:rsid w:val="00702AF3"/>
    <w:rsid w:val="00707309"/>
    <w:rsid w:val="0070794B"/>
    <w:rsid w:val="007108BC"/>
    <w:rsid w:val="007146F4"/>
    <w:rsid w:val="007317C2"/>
    <w:rsid w:val="00742308"/>
    <w:rsid w:val="007452D0"/>
    <w:rsid w:val="00761190"/>
    <w:rsid w:val="00761D9A"/>
    <w:rsid w:val="007679EA"/>
    <w:rsid w:val="00767CE1"/>
    <w:rsid w:val="007741D1"/>
    <w:rsid w:val="007773BE"/>
    <w:rsid w:val="007862AD"/>
    <w:rsid w:val="00786CD4"/>
    <w:rsid w:val="007929D8"/>
    <w:rsid w:val="00794B7F"/>
    <w:rsid w:val="00795267"/>
    <w:rsid w:val="007A00B0"/>
    <w:rsid w:val="007A0A4D"/>
    <w:rsid w:val="007A3492"/>
    <w:rsid w:val="007B1BD9"/>
    <w:rsid w:val="007B33F1"/>
    <w:rsid w:val="007C27FE"/>
    <w:rsid w:val="007C2A26"/>
    <w:rsid w:val="007C7DDB"/>
    <w:rsid w:val="007D7BC2"/>
    <w:rsid w:val="007E51C8"/>
    <w:rsid w:val="00822676"/>
    <w:rsid w:val="008275F9"/>
    <w:rsid w:val="00827C4F"/>
    <w:rsid w:val="00833EB0"/>
    <w:rsid w:val="00857D3A"/>
    <w:rsid w:val="00867B3F"/>
    <w:rsid w:val="008715C3"/>
    <w:rsid w:val="008729ED"/>
    <w:rsid w:val="00873654"/>
    <w:rsid w:val="00882F7C"/>
    <w:rsid w:val="008909AC"/>
    <w:rsid w:val="00891B0D"/>
    <w:rsid w:val="0089478F"/>
    <w:rsid w:val="008A3141"/>
    <w:rsid w:val="008A4763"/>
    <w:rsid w:val="008B05E7"/>
    <w:rsid w:val="008B39C7"/>
    <w:rsid w:val="008C1E21"/>
    <w:rsid w:val="008C2A7C"/>
    <w:rsid w:val="008C76AF"/>
    <w:rsid w:val="008D072B"/>
    <w:rsid w:val="008D0FDA"/>
    <w:rsid w:val="008E15E7"/>
    <w:rsid w:val="008E37F8"/>
    <w:rsid w:val="008E5D7C"/>
    <w:rsid w:val="008F0387"/>
    <w:rsid w:val="008F6B92"/>
    <w:rsid w:val="009079C4"/>
    <w:rsid w:val="00911D76"/>
    <w:rsid w:val="009135DA"/>
    <w:rsid w:val="0092084B"/>
    <w:rsid w:val="009238B8"/>
    <w:rsid w:val="009251E3"/>
    <w:rsid w:val="00935CFD"/>
    <w:rsid w:val="0093656A"/>
    <w:rsid w:val="00941C99"/>
    <w:rsid w:val="00950875"/>
    <w:rsid w:val="009573D2"/>
    <w:rsid w:val="00957917"/>
    <w:rsid w:val="00960269"/>
    <w:rsid w:val="0096234E"/>
    <w:rsid w:val="00967674"/>
    <w:rsid w:val="009706EE"/>
    <w:rsid w:val="0097089E"/>
    <w:rsid w:val="00971382"/>
    <w:rsid w:val="009816FB"/>
    <w:rsid w:val="00982991"/>
    <w:rsid w:val="00982F0A"/>
    <w:rsid w:val="00987A4F"/>
    <w:rsid w:val="00987CBD"/>
    <w:rsid w:val="009A6BB5"/>
    <w:rsid w:val="009B1A00"/>
    <w:rsid w:val="009B394B"/>
    <w:rsid w:val="009B3B54"/>
    <w:rsid w:val="009C17CF"/>
    <w:rsid w:val="009C6D71"/>
    <w:rsid w:val="009C77D7"/>
    <w:rsid w:val="009D14A7"/>
    <w:rsid w:val="009D4705"/>
    <w:rsid w:val="009E0C21"/>
    <w:rsid w:val="009E1448"/>
    <w:rsid w:val="009E15E0"/>
    <w:rsid w:val="009E2BEE"/>
    <w:rsid w:val="009E7ED3"/>
    <w:rsid w:val="009F3D4F"/>
    <w:rsid w:val="009F4307"/>
    <w:rsid w:val="009F6CF1"/>
    <w:rsid w:val="00A0103F"/>
    <w:rsid w:val="00A13234"/>
    <w:rsid w:val="00A13B83"/>
    <w:rsid w:val="00A23AC1"/>
    <w:rsid w:val="00A255D9"/>
    <w:rsid w:val="00A3056D"/>
    <w:rsid w:val="00A34031"/>
    <w:rsid w:val="00A367AC"/>
    <w:rsid w:val="00A40BDB"/>
    <w:rsid w:val="00A43004"/>
    <w:rsid w:val="00A449B1"/>
    <w:rsid w:val="00A4628E"/>
    <w:rsid w:val="00A5094F"/>
    <w:rsid w:val="00A56D2A"/>
    <w:rsid w:val="00A647C0"/>
    <w:rsid w:val="00A77F23"/>
    <w:rsid w:val="00A80521"/>
    <w:rsid w:val="00A90F02"/>
    <w:rsid w:val="00AA0C57"/>
    <w:rsid w:val="00AA224F"/>
    <w:rsid w:val="00AB3B60"/>
    <w:rsid w:val="00AB3CFA"/>
    <w:rsid w:val="00AB417E"/>
    <w:rsid w:val="00AB6494"/>
    <w:rsid w:val="00AC2499"/>
    <w:rsid w:val="00AC5326"/>
    <w:rsid w:val="00AD68F2"/>
    <w:rsid w:val="00AE1877"/>
    <w:rsid w:val="00AF3883"/>
    <w:rsid w:val="00AF4684"/>
    <w:rsid w:val="00B04363"/>
    <w:rsid w:val="00B07ADF"/>
    <w:rsid w:val="00B227F1"/>
    <w:rsid w:val="00B25FE7"/>
    <w:rsid w:val="00B35FF9"/>
    <w:rsid w:val="00B43496"/>
    <w:rsid w:val="00B46272"/>
    <w:rsid w:val="00B563F9"/>
    <w:rsid w:val="00B66AF5"/>
    <w:rsid w:val="00B677BC"/>
    <w:rsid w:val="00B70850"/>
    <w:rsid w:val="00B71A3F"/>
    <w:rsid w:val="00B767C7"/>
    <w:rsid w:val="00B77601"/>
    <w:rsid w:val="00B822BA"/>
    <w:rsid w:val="00B82677"/>
    <w:rsid w:val="00B87D0F"/>
    <w:rsid w:val="00B9774A"/>
    <w:rsid w:val="00BA3B79"/>
    <w:rsid w:val="00BA52C9"/>
    <w:rsid w:val="00BA5301"/>
    <w:rsid w:val="00BA6FBD"/>
    <w:rsid w:val="00BA73DB"/>
    <w:rsid w:val="00BB404B"/>
    <w:rsid w:val="00BD1CCB"/>
    <w:rsid w:val="00BE2B94"/>
    <w:rsid w:val="00BE5324"/>
    <w:rsid w:val="00C02687"/>
    <w:rsid w:val="00C02ECD"/>
    <w:rsid w:val="00C02FC6"/>
    <w:rsid w:val="00C051FD"/>
    <w:rsid w:val="00C05FDC"/>
    <w:rsid w:val="00C1608B"/>
    <w:rsid w:val="00C347F2"/>
    <w:rsid w:val="00C4020B"/>
    <w:rsid w:val="00C45002"/>
    <w:rsid w:val="00C4617A"/>
    <w:rsid w:val="00C618EA"/>
    <w:rsid w:val="00C65098"/>
    <w:rsid w:val="00C65A3E"/>
    <w:rsid w:val="00C674A7"/>
    <w:rsid w:val="00C67CA3"/>
    <w:rsid w:val="00C70157"/>
    <w:rsid w:val="00C70FE5"/>
    <w:rsid w:val="00C72F59"/>
    <w:rsid w:val="00C74E32"/>
    <w:rsid w:val="00C84007"/>
    <w:rsid w:val="00C87265"/>
    <w:rsid w:val="00C8775A"/>
    <w:rsid w:val="00C9366B"/>
    <w:rsid w:val="00C96D98"/>
    <w:rsid w:val="00C9789E"/>
    <w:rsid w:val="00CA6165"/>
    <w:rsid w:val="00CA6F4E"/>
    <w:rsid w:val="00CB1B2D"/>
    <w:rsid w:val="00CB7712"/>
    <w:rsid w:val="00CB7BE0"/>
    <w:rsid w:val="00CC02E1"/>
    <w:rsid w:val="00CC3152"/>
    <w:rsid w:val="00CC5574"/>
    <w:rsid w:val="00CC7968"/>
    <w:rsid w:val="00CE5464"/>
    <w:rsid w:val="00CE5CA5"/>
    <w:rsid w:val="00D00E0D"/>
    <w:rsid w:val="00D059FB"/>
    <w:rsid w:val="00D1136E"/>
    <w:rsid w:val="00D2072D"/>
    <w:rsid w:val="00D22464"/>
    <w:rsid w:val="00D23CFA"/>
    <w:rsid w:val="00D272A7"/>
    <w:rsid w:val="00D272CC"/>
    <w:rsid w:val="00D32C01"/>
    <w:rsid w:val="00D40F64"/>
    <w:rsid w:val="00D4573D"/>
    <w:rsid w:val="00D47B69"/>
    <w:rsid w:val="00D47DEA"/>
    <w:rsid w:val="00D52159"/>
    <w:rsid w:val="00D66622"/>
    <w:rsid w:val="00D80FA6"/>
    <w:rsid w:val="00D912B3"/>
    <w:rsid w:val="00D93993"/>
    <w:rsid w:val="00D947DF"/>
    <w:rsid w:val="00D94C39"/>
    <w:rsid w:val="00DA1171"/>
    <w:rsid w:val="00DA1B69"/>
    <w:rsid w:val="00DA49BC"/>
    <w:rsid w:val="00DC2867"/>
    <w:rsid w:val="00DC57FF"/>
    <w:rsid w:val="00DD0CD0"/>
    <w:rsid w:val="00DD0E39"/>
    <w:rsid w:val="00DF7595"/>
    <w:rsid w:val="00E034C6"/>
    <w:rsid w:val="00E267A5"/>
    <w:rsid w:val="00E32CC2"/>
    <w:rsid w:val="00E34D16"/>
    <w:rsid w:val="00E40664"/>
    <w:rsid w:val="00E40D55"/>
    <w:rsid w:val="00E47F3A"/>
    <w:rsid w:val="00E542D0"/>
    <w:rsid w:val="00E6163F"/>
    <w:rsid w:val="00E66F8D"/>
    <w:rsid w:val="00E81518"/>
    <w:rsid w:val="00E95263"/>
    <w:rsid w:val="00EB47E9"/>
    <w:rsid w:val="00EC52F6"/>
    <w:rsid w:val="00EE1757"/>
    <w:rsid w:val="00EE235C"/>
    <w:rsid w:val="00EE4830"/>
    <w:rsid w:val="00EE5DE2"/>
    <w:rsid w:val="00EE6014"/>
    <w:rsid w:val="00EE7830"/>
    <w:rsid w:val="00EF49C2"/>
    <w:rsid w:val="00F04899"/>
    <w:rsid w:val="00F111E9"/>
    <w:rsid w:val="00F11258"/>
    <w:rsid w:val="00F1239F"/>
    <w:rsid w:val="00F15F5D"/>
    <w:rsid w:val="00F2236A"/>
    <w:rsid w:val="00F24E8B"/>
    <w:rsid w:val="00F2685A"/>
    <w:rsid w:val="00F26A54"/>
    <w:rsid w:val="00F3010D"/>
    <w:rsid w:val="00F41CB4"/>
    <w:rsid w:val="00F46AEA"/>
    <w:rsid w:val="00F46EB5"/>
    <w:rsid w:val="00F51AB9"/>
    <w:rsid w:val="00F54852"/>
    <w:rsid w:val="00F56C0A"/>
    <w:rsid w:val="00F602C9"/>
    <w:rsid w:val="00F817DB"/>
    <w:rsid w:val="00F91E10"/>
    <w:rsid w:val="00F92A8E"/>
    <w:rsid w:val="00F9386D"/>
    <w:rsid w:val="00F93922"/>
    <w:rsid w:val="00FA22F1"/>
    <w:rsid w:val="00FB16DF"/>
    <w:rsid w:val="00FC3DE2"/>
    <w:rsid w:val="00FC4A4B"/>
    <w:rsid w:val="00FE1A8B"/>
    <w:rsid w:val="00FE4AAE"/>
    <w:rsid w:val="00FE7573"/>
    <w:rsid w:val="00FF0FFE"/>
    <w:rsid w:val="00FF7A0D"/>
    <w:rsid w:val="2C627D01"/>
    <w:rsid w:val="4C160613"/>
    <w:rsid w:val="577242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/>
    <w:lsdException w:name="Table Grid" w:semiHidden="0" w:uiPriority="0" w:unhideWhenUsed="0"/>
    <w:lsdException w:name="Table Theme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2"/>
    <w:unhideWhenUsed/>
    <w:pPr>
      <w:widowControl/>
      <w:jc w:val="left"/>
    </w:pPr>
    <w:rPr>
      <w:rFonts w:ascii="Tahoma" w:hAnsi="Tahoma" w:cs="Tahoma"/>
      <w:kern w:val="0"/>
      <w:sz w:val="16"/>
      <w:szCs w:val="16"/>
    </w:rPr>
  </w:style>
  <w:style w:type="paragraph" w:styleId="Footer">
    <w:name w:val="footer"/>
    <w:basedOn w:val="Normal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Char"/>
    <w:unhideWhenUsed/>
    <w:pPr>
      <w:widowControl/>
      <w:snapToGrid w:val="0"/>
      <w:jc w:val="left"/>
    </w:pPr>
    <w:rPr>
      <w:rFonts w:eastAsia="Times New Roman"/>
      <w:kern w:val="0"/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styleId="FootnoteReference">
    <w:name w:val="footnote reference"/>
    <w:unhideWhenUsed/>
    <w:rPr>
      <w:vertAlign w:val="superscript"/>
    </w:rPr>
  </w:style>
  <w:style w:type="character" w:customStyle="1" w:styleId="HeaderChar">
    <w:name w:val="Header Char"/>
    <w:basedOn w:val="DefaultParagraphFont"/>
    <w:locked/>
    <w:rPr>
      <w:rFonts w:cs="Times New Roman"/>
    </w:rPr>
  </w:style>
  <w:style w:type="character" w:customStyle="1" w:styleId="Char">
    <w:name w:val="脚注文本 Char"/>
    <w:link w:val="FootnoteText"/>
    <w:semiHidden/>
    <w:rPr>
      <w:sz w:val="18"/>
      <w:szCs w:val="18"/>
      <w:lang w:bidi="ar-SA"/>
    </w:rPr>
  </w:style>
  <w:style w:type="character" w:customStyle="1" w:styleId="MTDisplayEquationChar">
    <w:name w:val="MTDisplayEquation Char"/>
    <w:link w:val="MTDisplayEquation"/>
    <w:rPr>
      <w:rFonts w:ascii="Calibri" w:eastAsia="宋体" w:hAnsi="NEU-BZ"/>
      <w:sz w:val="22"/>
      <w:szCs w:val="22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pPr>
      <w:widowControl/>
      <w:tabs>
        <w:tab w:val="center" w:pos="4160"/>
        <w:tab w:val="right" w:pos="8300"/>
      </w:tabs>
      <w:jc w:val="left"/>
    </w:pPr>
    <w:rPr>
      <w:rFonts w:ascii="Calibri" w:hAnsi="NEU-BZ"/>
      <w:kern w:val="0"/>
      <w:sz w:val="22"/>
      <w:szCs w:val="22"/>
    </w:rPr>
  </w:style>
  <w:style w:type="character" w:customStyle="1" w:styleId="Char0">
    <w:name w:val="页眉 Char"/>
    <w:link w:val="Header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Footer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批注框文本 Char"/>
    <w:link w:val="BalloonText"/>
    <w:semiHidden/>
    <w:rPr>
      <w:rFonts w:ascii="Tahoma" w:eastAsia="宋体" w:hAnsi="Tahoma" w:cs="Tahoma"/>
      <w:sz w:val="16"/>
      <w:szCs w:val="16"/>
      <w:lang w:val="en-US" w:eastAsia="zh-CN" w:bidi="ar-SA"/>
    </w:rPr>
  </w:style>
  <w:style w:type="character" w:customStyle="1" w:styleId="Char3">
    <w:name w:val="引用 Char"/>
    <w:link w:val="Quote"/>
    <w:rPr>
      <w:rFonts w:ascii="Calibri" w:eastAsia="宋体" w:hAnsi="NEU-BZ"/>
      <w:i/>
      <w:iCs/>
      <w:color w:val="000000"/>
      <w:sz w:val="22"/>
      <w:szCs w:val="22"/>
      <w:lang w:val="en-US" w:eastAsia="zh-CN" w:bidi="ar-SA"/>
    </w:rPr>
  </w:style>
  <w:style w:type="paragraph" w:styleId="Quote">
    <w:name w:val="Quote"/>
    <w:basedOn w:val="Normal"/>
    <w:next w:val="Normal"/>
    <w:link w:val="Char3"/>
    <w:qFormat/>
    <w:pPr>
      <w:widowControl/>
      <w:jc w:val="left"/>
    </w:pPr>
    <w:rPr>
      <w:rFonts w:ascii="Calibri" w:hAnsi="NEU-BZ"/>
      <w:i/>
      <w:iCs/>
      <w:color w:val="000000"/>
      <w:kern w:val="0"/>
      <w:sz w:val="22"/>
      <w:szCs w:val="22"/>
    </w:rPr>
  </w:style>
  <w:style w:type="paragraph" w:customStyle="1" w:styleId="Style1">
    <w:name w:val="_Style 1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ListParagraph">
    <w:name w:val="List Paragraph"/>
    <w:basedOn w:val="Normal"/>
    <w:qFormat/>
    <w:pPr>
      <w:widowControl/>
      <w:ind w:left="720"/>
      <w:contextualSpacing/>
      <w:jc w:val="left"/>
    </w:pPr>
    <w:rPr>
      <w:rFonts w:ascii="Calibri" w:hAnsi="NEU-BZ"/>
      <w:kern w:val="0"/>
      <w:sz w:val="22"/>
      <w:szCs w:val="22"/>
    </w:rPr>
  </w:style>
  <w:style w:type="table" w:customStyle="1" w:styleId="1">
    <w:name w:val="网格型1"/>
    <w:basedOn w:val="TableNormal"/>
    <w:rPr>
      <w:rFonts w:ascii="Calibri" w:hAnsi="NEU-BZ-S9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浅色底纹 - 强调文字颜色 31"/>
    <w:basedOn w:val="TableNormal"/>
    <w:rPr>
      <w:rFonts w:ascii="Calibri" w:hAnsi="NEU-BZ-S92"/>
      <w:color w:val="76923C"/>
    </w:rPr>
    <w:tblPr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paragraph" w:customStyle="1" w:styleId="Char3Char">
    <w:name w:val="Char3 Char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NoSpacing">
    <w:name w:val="No Spacing"/>
    <w:qFormat/>
    <w:rPr>
      <w:rFonts w:ascii="NEU-BZ-S92" w:eastAsia="方正书宋_GBK" w:hAnsi="NEU-BZ-S92" w:cs="Times New Roman"/>
      <w:color w:val="000000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emf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header" Target="header3.xml" /><Relationship Id="rId24" Type="http://schemas.openxmlformats.org/officeDocument/2006/relationships/image" Target="media/image17.jpe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2022-08-02T01:22:00Z</dcterms:created>
  <dcterms:modified xsi:type="dcterms:W3CDTF">2022-10-24T15:44:18Z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