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line="360" w:lineRule="auto"/>
        <w:rPr>
          <w:rFonts w:ascii="楷体_GB2312" w:eastAsia="楷体_GB2312" w:hint="eastAsia"/>
          <w:b/>
          <w:color w:val="0000FF"/>
          <w:sz w:val="32"/>
          <w:szCs w:val="32"/>
          <w:lang w:eastAsia="zh-CN"/>
        </w:rPr>
      </w:pPr>
      <w:r>
        <w:rPr>
          <w:rFonts w:ascii="楷体_GB2312" w:eastAsia="楷体_GB2312" w:hint="eastAsia"/>
          <w:b/>
          <w:color w:val="0000FF"/>
          <w:sz w:val="32"/>
          <w:szCs w:val="32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11734800</wp:posOffset>
            </wp:positionV>
            <wp:extent cx="495300" cy="254000"/>
            <wp:wrapNone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512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楷体_GB2312" w:eastAsia="楷体_GB2312" w:hint="eastAsia"/>
          <w:b/>
          <w:color w:val="0000FF"/>
          <w:sz w:val="32"/>
          <w:szCs w:val="32"/>
          <w:u w:val="single"/>
          <w:lang w:eastAsia="zh-CN"/>
        </w:rPr>
      </w:pPr>
      <w:r>
        <w:rPr>
          <w:rFonts w:ascii="楷体_GB2312" w:eastAsia="楷体_GB2312" w:hint="eastAsia"/>
          <w:b/>
          <w:color w:val="0000FF"/>
          <w:sz w:val="32"/>
          <w:szCs w:val="32"/>
        </w:rPr>
        <w:t xml:space="preserve">    </w:t>
      </w:r>
    </w:p>
    <w:p>
      <w:pPr>
        <w:adjustRightInd w:val="0"/>
        <w:snapToGrid w:val="0"/>
        <w:jc w:val="center"/>
        <w:rPr>
          <w:rFonts w:eastAsia="微软雅黑"/>
          <w:b/>
          <w:color w:val="FF0000"/>
          <w:sz w:val="44"/>
          <w:szCs w:val="44"/>
        </w:rPr>
      </w:pPr>
      <w:r>
        <w:rPr>
          <w:rFonts w:eastAsia="微软雅黑"/>
          <w:b/>
          <w:color w:val="FF0000"/>
          <w:sz w:val="44"/>
          <w:szCs w:val="44"/>
        </w:rPr>
        <w:t>第2课时　烃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必备知识 落实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46380" cy="142875"/>
            <wp:effectExtent l="0" t="0" r="0" b="0"/>
            <wp:docPr id="370" name="箭头.jpg" descr="id:21474860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87197" name="箭头.jpg" descr="id:214748608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一、1.碳和氢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2.碳碳双键　碳碳三键　苯环　环状烷烃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3.C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　</w:t>
      </w:r>
      <m:oMath>
        <m:sSubSup>
          <m:sSubSup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sSubSupPr>
          <m:e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H</m:t>
            </m:r>
          </m:e>
          <m:sub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eastAsia="微软雅黑"/>
                <w:b w:val="0"/>
                <w:i w:val="0"/>
                <w:sz w:val="28"/>
                <w:szCs w:val="28"/>
              </w:rPr>
              <m:t>·</m:t>
            </m:r>
          </m:sub>
          <m:sup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eastAsia="微软雅黑"/>
                <w:b w:val="0"/>
                <w:i w:val="0"/>
                <w:sz w:val="28"/>
                <w:szCs w:val="28"/>
              </w:rPr>
              <m:t>·</m:t>
            </m:r>
          </m:sup>
        </m:sSubSup>
      </m:oMath>
      <w:r>
        <w:rPr>
          <w:rFonts w:eastAsia="微软雅黑"/>
          <w:sz w:val="28"/>
          <w:szCs w:val="28"/>
        </w:rPr>
        <w:t>C</w:t>
      </w:r>
      <w:r>
        <w:rPr>
          <w:rFonts w:ascii="宋体" w:hAnsi="宋体" w:cs="宋体" w:hint="eastAsia"/>
          <w:sz w:val="28"/>
          <w:szCs w:val="28"/>
        </w:rPr>
        <w:t>︙︙</w:t>
      </w:r>
      <m:oMath>
        <m:sSubSup>
          <m:sSubSup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sSubSupPr>
          <m:e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C</m:t>
            </m:r>
          </m:e>
          <m:sub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eastAsia="微软雅黑"/>
                <w:b w:val="0"/>
                <w:i w:val="0"/>
                <w:sz w:val="28"/>
                <w:szCs w:val="28"/>
              </w:rPr>
              <m:t>·</m:t>
            </m:r>
          </m:sub>
          <m:sup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eastAsia="微软雅黑"/>
                <w:b w:val="0"/>
                <w:i w:val="0"/>
                <w:sz w:val="28"/>
                <w:szCs w:val="28"/>
              </w:rPr>
              <m:t>·</m:t>
            </m:r>
          </m:sup>
        </m:sSubSup>
      </m:oMath>
      <w:r>
        <w:rPr>
          <w:rFonts w:eastAsia="微软雅黑"/>
          <w:sz w:val="28"/>
          <w:szCs w:val="28"/>
        </w:rPr>
        <w:t>H　HC≡CH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4.(1)C、D、E、F、G　(2)E、F　C、D、G　(3)F　E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(4)G　D　C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二、1.C</w:t>
      </w:r>
      <w:r>
        <w:rPr>
          <w:rFonts w:eastAsia="微软雅黑"/>
          <w:sz w:val="28"/>
          <w:szCs w:val="28"/>
          <w:vertAlign w:val="subscript"/>
        </w:rPr>
        <w:t>6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6</w:t>
      </w:r>
      <w:r>
        <w:rPr>
          <w:rFonts w:eastAsia="微软雅黑"/>
          <w:sz w:val="28"/>
          <w:szCs w:val="28"/>
        </w:rPr>
        <w:t>　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4020" cy="347345"/>
            <wp:effectExtent l="0" t="0" r="0" b="0"/>
            <wp:docPr id="371" name="图片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25924" name="图片 3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360" cy="3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　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59740" cy="301625"/>
            <wp:effectExtent l="0" t="0" r="0" b="0"/>
            <wp:docPr id="372" name="图片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25092" name="图片 3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080" cy="30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　2.(2)相同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三、1.明亮　浓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2.C</w:t>
      </w:r>
      <w:r>
        <w:rPr>
          <w:rFonts w:eastAsia="微软雅黑"/>
          <w:i/>
          <w:sz w:val="28"/>
          <w:szCs w:val="28"/>
          <w:vertAlign w:val="subscript"/>
        </w:rPr>
        <w:t>x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i/>
          <w:sz w:val="28"/>
          <w:szCs w:val="28"/>
          <w:vertAlign w:val="subscript"/>
        </w:rPr>
        <w:t>y</w:t>
      </w:r>
      <w:r>
        <w:rPr>
          <w:rFonts w:eastAsia="微软雅黑"/>
          <w:sz w:val="28"/>
          <w:szCs w:val="28"/>
        </w:rPr>
        <w:t>+(</w:t>
      </w:r>
      <w:r>
        <w:rPr>
          <w:rFonts w:eastAsia="微软雅黑"/>
          <w:i/>
          <w:sz w:val="28"/>
          <w:szCs w:val="28"/>
        </w:rPr>
        <w:t>x</w:t>
      </w:r>
      <w:r>
        <w:rPr>
          <w:rFonts w:eastAsia="微软雅黑"/>
          <w:sz w:val="28"/>
          <w:szCs w:val="28"/>
        </w:rPr>
        <w:t>+</w:t>
      </w:r>
      <m:oMath>
        <m:f>
          <m:f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w:rPr>
                <w:rFonts w:ascii="Cambria Math" w:eastAsia="微软雅黑" w:hAnsi="Cambria Math"/>
                <w:sz w:val="28"/>
                <w:szCs w:val="28"/>
              </w:rPr>
              <m:t>y</m:t>
            </m:r>
          </m:num>
          <m:den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4</m:t>
            </m:r>
          </m:den>
        </m:f>
      </m:oMath>
      <w:r>
        <w:rPr>
          <w:rFonts w:eastAsia="微软雅黑"/>
          <w:sz w:val="28"/>
          <w:szCs w:val="28"/>
        </w:rPr>
        <w:t>)O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97485"/>
            <wp:effectExtent l="0" t="0" r="0" b="0"/>
            <wp:docPr id="373" name="图片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77891" name="图片 3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i/>
          <w:sz w:val="28"/>
          <w:szCs w:val="28"/>
        </w:rPr>
        <w:t>x</w:t>
      </w:r>
      <w:r>
        <w:rPr>
          <w:rFonts w:eastAsia="微软雅黑"/>
          <w:sz w:val="28"/>
          <w:szCs w:val="28"/>
        </w:rPr>
        <w:t>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</w:t>
      </w:r>
      <m:oMath>
        <m:f>
          <m:f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w:rPr>
                <w:rFonts w:ascii="Cambria Math" w:eastAsia="微软雅黑" w:hAnsi="Cambria Math"/>
                <w:sz w:val="28"/>
                <w:szCs w:val="28"/>
              </w:rPr>
              <m:t>y</m:t>
            </m:r>
          </m:num>
          <m:den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2</m:t>
            </m:r>
          </m:den>
        </m:f>
      </m:oMath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知能素养 进阶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46380" cy="142875"/>
            <wp:effectExtent l="0" t="0" r="0" b="0"/>
            <wp:docPr id="374" name="箭头.jpg" descr="id:2147486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03388" name="箭头.jpg" descr="id:214748608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1.C　题中给出的物质除了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以外,其余都是烃,故A、B错误;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属于芳香烃,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和</w:t>
      </w:r>
      <w:r>
        <w:rPr>
          <w:rFonts w:ascii="宋体" w:hAnsi="宋体" w:cs="宋体" w:hint="eastAsia"/>
          <w:sz w:val="28"/>
          <w:szCs w:val="28"/>
        </w:rPr>
        <w:t>⑤</w:t>
      </w:r>
      <w:r>
        <w:rPr>
          <w:rFonts w:eastAsia="微软雅黑"/>
          <w:sz w:val="28"/>
          <w:szCs w:val="28"/>
        </w:rPr>
        <w:t>的结构中都含有碳环(均不是苯环),所以</w:t>
      </w:r>
      <w:r>
        <w:rPr>
          <w:rFonts w:ascii="宋体" w:hAnsi="宋体" w:cs="宋体" w:hint="eastAsia"/>
          <w:sz w:val="28"/>
          <w:szCs w:val="28"/>
        </w:rPr>
        <w:t>②④⑤</w:t>
      </w:r>
      <w:r>
        <w:rPr>
          <w:rFonts w:eastAsia="微软雅黑"/>
          <w:sz w:val="28"/>
          <w:szCs w:val="28"/>
        </w:rPr>
        <w:t>属于环状烃,C正确,D错误。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2.B　含苯环的碳氢化合物称为芳香烃。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3.C　乙烯的碳碳双键决定其化学性质,书写结构简式时不能省略。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4.A　根据C+O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97485"/>
            <wp:effectExtent l="0" t="0" r="0" b="0"/>
            <wp:docPr id="375" name="图片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85212" name="图片 3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,2H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97485"/>
            <wp:effectExtent l="0" t="0" r="0" b="0"/>
            <wp:docPr id="376" name="图片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42226" name="图片 3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2H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O分析,等质量的C和H燃烧时,H消耗氧气的量较多,故等质量的不同烃完全燃烧时,</w:t>
      </w:r>
      <w:r>
        <w:rPr>
          <w:rFonts w:eastAsia="微软雅黑"/>
          <w:i/>
          <w:sz w:val="28"/>
          <w:szCs w:val="28"/>
        </w:rPr>
        <w:t>w</w:t>
      </w:r>
      <w:r>
        <w:rPr>
          <w:rFonts w:eastAsia="微软雅黑"/>
          <w:sz w:val="28"/>
          <w:szCs w:val="28"/>
        </w:rPr>
        <w:t>(H)越大,耗氧量越大,题给四种有机物中,CH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中</w:t>
      </w:r>
      <w:r>
        <w:rPr>
          <w:rFonts w:eastAsia="微软雅黑"/>
          <w:i/>
          <w:sz w:val="28"/>
          <w:szCs w:val="28"/>
        </w:rPr>
        <w:t>w</w:t>
      </w:r>
      <w:r>
        <w:rPr>
          <w:rFonts w:eastAsia="微软雅黑"/>
          <w:sz w:val="28"/>
          <w:szCs w:val="28"/>
        </w:rPr>
        <w:t>(H)最大,等质量的四种烃完全燃烧时CH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消耗的氧气最多。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5.C　将两个含有氢原子的碳原子之间的单键变双键即可,即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1688465" cy="527050"/>
            <wp:effectExtent l="0" t="0" r="0" b="0"/>
            <wp:docPr id="377" name="图片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86712" name="图片 3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8760" cy="5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,在</w:t>
      </w:r>
      <w:r>
        <w:rPr>
          <w:rFonts w:ascii="宋体" w:hAnsi="宋体" w:cs="宋体" w:hint="eastAsia"/>
          <w:sz w:val="28"/>
          <w:szCs w:val="28"/>
        </w:rPr>
        <w:t>①②③④</w:t>
      </w:r>
      <w:r>
        <w:rPr>
          <w:rFonts w:eastAsia="微软雅黑"/>
          <w:sz w:val="28"/>
          <w:szCs w:val="28"/>
        </w:rPr>
        <w:t>处均可使碳碳单键变为碳碳双键,但</w:t>
      </w:r>
      <w:r>
        <w:rPr>
          <w:rFonts w:ascii="宋体" w:hAnsi="宋体" w:cs="宋体" w:hint="eastAsia"/>
          <w:sz w:val="28"/>
          <w:szCs w:val="28"/>
        </w:rPr>
        <w:t>①②</w:t>
      </w:r>
      <w:r>
        <w:rPr>
          <w:rFonts w:eastAsia="微软雅黑"/>
          <w:sz w:val="28"/>
          <w:szCs w:val="28"/>
        </w:rPr>
        <w:t>处位置是等效的,所以该烯烃可能的结构简式有3种。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6.D　乙炔与卤素单质、卤化氢、水、氢气都能发生加成反应。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7.</w:t>
      </w:r>
      <w:r>
        <w:rPr>
          <w:rFonts w:eastAsia="微软雅黑"/>
          <w:color w:val="FF0000"/>
          <w:sz w:val="28"/>
          <w:szCs w:val="28"/>
        </w:rPr>
        <w:t>【解析】</w:t>
      </w:r>
      <w:r>
        <w:rPr>
          <w:rFonts w:eastAsia="微软雅黑"/>
          <w:sz w:val="28"/>
          <w:szCs w:val="28"/>
        </w:rPr>
        <w:t>(1)A为甲烷的球棍模型,B为乙烯的空间填充模型;(2)A为甲烷,其分子式为CH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;B为乙烯,官能团名称为碳碳双键;C为苯,结构简式为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59740" cy="301625"/>
            <wp:effectExtent l="0" t="0" r="0" b="0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05484" name="图片 3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80" cy="30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(或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4020" cy="347345"/>
            <wp:effectExtent l="0" t="0" r="0" b="0"/>
            <wp:docPr id="379" name="图片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66457" name="图片 3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360" cy="3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);(3)A为甲烷,甲烷在光照条件下与氯气发生取代反应,同时会有多个反应发生,得到CH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Cl、CH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、CHCl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、CCl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和HCl的混合物,故a正确;乙烯和苯中碳的质量分数较大,所以燃烧时会产生黑烟,故b正确;苯分子中的12个原子在同一个平面上,故c错误;乙烯中含有碳原子和碳原子形成的非极性键,还有碳原子和氢原子形成的极性键,故d正确; (4)B与溴水反应的化学方程式为CH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124460" cy="124460"/>
            <wp:effectExtent l="0" t="0" r="0" b="0"/>
            <wp:docPr id="380" name="图片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44756" name="图片 3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92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24460"/>
            <wp:effectExtent l="0" t="0" r="0" b="0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27421" name="图片 3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color w:val="FF0000"/>
          <w:sz w:val="28"/>
          <w:szCs w:val="28"/>
        </w:rPr>
        <w:t>答案:</w:t>
      </w:r>
      <w:r>
        <w:rPr>
          <w:rFonts w:eastAsia="微软雅黑"/>
          <w:sz w:val="28"/>
          <w:szCs w:val="28"/>
        </w:rPr>
        <w:t>(1)球棍　空间填充　(2)CH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　碳碳双键　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59740" cy="301625"/>
            <wp:effectExtent l="0" t="0" r="0" b="0"/>
            <wp:docPr id="382" name="图片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26154" name="图片 3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80" cy="30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(或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4020" cy="347345"/>
            <wp:effectExtent l="0" t="0" r="0" b="0"/>
            <wp:docPr id="383" name="图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5738" name="图片 3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360" cy="3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)　(3)c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(4)CH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24460"/>
            <wp:effectExtent l="0" t="0" r="0" b="0"/>
            <wp:docPr id="385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8288" name="图片 3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8.C　靛蓝中除碳、氢元素外,还含有氮、氧元素,不属于烃,故A正确;由结构简式可知,分子式是C</w:t>
      </w:r>
      <w:r>
        <w:rPr>
          <w:rFonts w:eastAsia="微软雅黑"/>
          <w:sz w:val="28"/>
          <w:szCs w:val="28"/>
          <w:vertAlign w:val="subscript"/>
        </w:rPr>
        <w:t>16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10</w:t>
      </w:r>
      <w:r>
        <w:rPr>
          <w:rFonts w:eastAsia="微软雅黑"/>
          <w:sz w:val="28"/>
          <w:szCs w:val="28"/>
        </w:rPr>
        <w:t>N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,故B正确;靛蓝中含有碳碳双键,能够与溴发生加成反应,会使溴水褪色,故C错误;由结构简式可知,该物质中含C、H、O、N四种元素,故D正确。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9.C　该分子结构不对称,分子中共有7种氢原子,因此一氯代物有7种。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10.B　气态烃一般是指碳原子数小于或等于4的烃。先假设该气态烃的混合物的平均分子式为C</w:t>
      </w:r>
      <w:r>
        <w:rPr>
          <w:rFonts w:eastAsia="微软雅黑"/>
          <w:i/>
          <w:sz w:val="28"/>
          <w:szCs w:val="28"/>
          <w:vertAlign w:val="subscript"/>
        </w:rPr>
        <w:t>x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i/>
          <w:sz w:val="28"/>
          <w:szCs w:val="28"/>
          <w:vertAlign w:val="subscript"/>
        </w:rPr>
        <w:t>y</w:t>
      </w:r>
      <w:r>
        <w:rPr>
          <w:rFonts w:eastAsia="微软雅黑"/>
          <w:sz w:val="28"/>
          <w:szCs w:val="28"/>
        </w:rPr>
        <w:t>。烃类燃烧的通式为C</w:t>
      </w:r>
      <w:r>
        <w:rPr>
          <w:rFonts w:eastAsia="微软雅黑"/>
          <w:i/>
          <w:sz w:val="28"/>
          <w:szCs w:val="28"/>
          <w:vertAlign w:val="subscript"/>
        </w:rPr>
        <w:t>x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i/>
          <w:sz w:val="28"/>
          <w:szCs w:val="28"/>
          <w:vertAlign w:val="subscript"/>
        </w:rPr>
        <w:t>y</w:t>
      </w:r>
      <w:r>
        <w:rPr>
          <w:rFonts w:eastAsia="微软雅黑"/>
          <w:sz w:val="28"/>
          <w:szCs w:val="28"/>
        </w:rPr>
        <w:t>+(</w:t>
      </w:r>
      <w:r>
        <w:rPr>
          <w:rFonts w:eastAsia="微软雅黑"/>
          <w:i/>
          <w:sz w:val="28"/>
          <w:szCs w:val="28"/>
        </w:rPr>
        <w:t>x</w:t>
      </w:r>
      <w:r>
        <w:rPr>
          <w:rFonts w:eastAsia="微软雅黑"/>
          <w:sz w:val="28"/>
          <w:szCs w:val="28"/>
        </w:rPr>
        <w:t>+</w:t>
      </w:r>
      <m:oMath>
        <m:f>
          <m:f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w:rPr>
                <w:rFonts w:ascii="Cambria Math" w:eastAsia="微软雅黑" w:hAnsi="Cambria Math"/>
                <w:sz w:val="28"/>
                <w:szCs w:val="28"/>
              </w:rPr>
              <m:t>y</m:t>
            </m:r>
          </m:num>
          <m:den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4</m:t>
            </m:r>
          </m:den>
        </m:f>
      </m:oMath>
      <w:r>
        <w:rPr>
          <w:rFonts w:eastAsia="微软雅黑"/>
          <w:sz w:val="28"/>
          <w:szCs w:val="28"/>
        </w:rPr>
        <w:t>)O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19075" cy="197485"/>
            <wp:effectExtent l="0" t="0" r="0" b="0"/>
            <wp:docPr id="386" name="图片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12554" name="图片 3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i/>
          <w:sz w:val="28"/>
          <w:szCs w:val="28"/>
        </w:rPr>
        <w:t>x</w:t>
      </w:r>
      <w:r>
        <w:rPr>
          <w:rFonts w:eastAsia="微软雅黑"/>
          <w:sz w:val="28"/>
          <w:szCs w:val="28"/>
        </w:rPr>
        <w:t>CO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</w:t>
      </w:r>
      <m:oMath>
        <m:f>
          <m:f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w:rPr>
                <w:rFonts w:ascii="Cambria Math" w:eastAsia="微软雅黑" w:hAnsi="Cambria Math"/>
                <w:sz w:val="28"/>
                <w:szCs w:val="28"/>
              </w:rPr>
              <m:t>y</m:t>
            </m:r>
          </m:num>
          <m:den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2</m:t>
            </m:r>
          </m:den>
        </m:f>
      </m:oMath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 xml:space="preserve">O。当温度超过100 </w:t>
      </w:r>
      <w:r>
        <w:rPr>
          <w:rFonts w:ascii="宋体" w:hAnsi="宋体" w:cs="宋体" w:hint="eastAsia"/>
          <w:sz w:val="28"/>
          <w:szCs w:val="28"/>
        </w:rPr>
        <w:t>℃</w:t>
      </w:r>
      <w:r>
        <w:rPr>
          <w:rFonts w:eastAsia="微软雅黑"/>
          <w:sz w:val="28"/>
          <w:szCs w:val="28"/>
        </w:rPr>
        <w:t>时,水为气体。根据题意,燃烧前后气体的体积不变,因此有1+</w:t>
      </w:r>
      <w:r>
        <w:rPr>
          <w:rFonts w:eastAsia="微软雅黑"/>
          <w:i/>
          <w:sz w:val="28"/>
          <w:szCs w:val="28"/>
        </w:rPr>
        <w:t>x</w:t>
      </w:r>
      <w:r>
        <w:rPr>
          <w:rFonts w:eastAsia="微软雅黑"/>
          <w:sz w:val="28"/>
          <w:szCs w:val="28"/>
        </w:rPr>
        <w:t>+</w:t>
      </w:r>
      <m:oMath>
        <m:f>
          <m:f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w:rPr>
                <w:rFonts w:ascii="Cambria Math" w:eastAsia="微软雅黑" w:hAnsi="Cambria Math"/>
                <w:sz w:val="28"/>
                <w:szCs w:val="28"/>
              </w:rPr>
              <m:t>y</m:t>
            </m:r>
          </m:num>
          <m:den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4</m:t>
            </m:r>
          </m:den>
        </m:f>
      </m:oMath>
      <w:r>
        <w:rPr>
          <w:rFonts w:eastAsia="微软雅黑"/>
          <w:sz w:val="28"/>
          <w:szCs w:val="28"/>
        </w:rPr>
        <w:t>=</w:t>
      </w:r>
      <w:r>
        <w:rPr>
          <w:rFonts w:eastAsia="微软雅黑"/>
          <w:i/>
          <w:sz w:val="28"/>
          <w:szCs w:val="28"/>
        </w:rPr>
        <w:t>x</w:t>
      </w:r>
      <w:r>
        <w:rPr>
          <w:rFonts w:eastAsia="微软雅黑"/>
          <w:sz w:val="28"/>
          <w:szCs w:val="28"/>
        </w:rPr>
        <w:t>+</w:t>
      </w:r>
      <m:oMath>
        <m:f>
          <m:f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w:rPr>
                <w:rFonts w:ascii="Cambria Math" w:eastAsia="微软雅黑" w:hAnsi="Cambria Math"/>
                <w:sz w:val="28"/>
                <w:szCs w:val="28"/>
              </w:rPr>
              <m:t>y</m:t>
            </m:r>
          </m:num>
          <m:den>
            <m:ctrlPr>
              <w:rPr>
                <w:rFonts w:ascii="Cambria Math" w:eastAsia="微软雅黑" w:hAnsi="Cambria Math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eastAsia="微软雅黑" w:hAnsi="Cambria Math"/>
                <w:sz w:val="28"/>
                <w:szCs w:val="28"/>
              </w:rPr>
              <m:t>2</m:t>
            </m:r>
          </m:den>
        </m:f>
      </m:oMath>
      <w:r>
        <w:rPr>
          <w:rFonts w:eastAsia="微软雅黑"/>
          <w:sz w:val="28"/>
          <w:szCs w:val="28"/>
        </w:rPr>
        <w:t>,解得</w:t>
      </w:r>
      <w:r>
        <w:rPr>
          <w:rFonts w:eastAsia="微软雅黑"/>
          <w:i/>
          <w:sz w:val="28"/>
          <w:szCs w:val="28"/>
        </w:rPr>
        <w:t>y</w:t>
      </w:r>
      <w:r>
        <w:rPr>
          <w:rFonts w:eastAsia="微软雅黑"/>
          <w:sz w:val="28"/>
          <w:szCs w:val="28"/>
        </w:rPr>
        <w:t>=4。所给的4个组合中,碳原子数均小于4,符合气态烃的要求,因此只需要看氢原子数能不能平均到4即可。而要平均到4,肯定是一个比4大,一个比4小(或者均等于4)。组合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中氢原子数均为4,符合要求;组合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中氢原子数平均值肯定大于4,不符合要求;组合</w:t>
      </w: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eastAsia="微软雅黑"/>
          <w:sz w:val="28"/>
          <w:szCs w:val="28"/>
        </w:rPr>
        <w:t>中氢原子数均为4,符合要求;组合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中氢原子数一个为2,一个为6,可以平均到4,符合要求。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11.B　该烯烃的分子式为C</w:t>
      </w:r>
      <w:r>
        <w:rPr>
          <w:rFonts w:eastAsia="微软雅黑"/>
          <w:sz w:val="28"/>
          <w:szCs w:val="28"/>
          <w:vertAlign w:val="subscript"/>
        </w:rPr>
        <w:t>5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,A正确;该分子中有一个饱和碳原子,与该碳原子直接相连的4个碳原子构成四面体,所有碳原子不可能在同一平面,B错误;该分子中有两个碳碳双键,所以1 mol该有机物最多可与2 mol 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发生加成反应,C正确;该有机物含有碳碳双键,能使酸性高锰酸钾溶液褪色,D正确。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12.A　含有六元环的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743585" cy="347345"/>
            <wp:effectExtent l="0" t="0" r="0" b="0"/>
            <wp:docPr id="387" name="图片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66405" name="图片 3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3760" cy="3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的同分异构体有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743585" cy="347345"/>
            <wp:effectExtent l="0" t="0" r="0" b="0"/>
            <wp:docPr id="388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70954" name="图片 3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3760" cy="3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、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743585" cy="347345"/>
            <wp:effectExtent l="0" t="0" r="0" b="0"/>
            <wp:docPr id="389" name="图片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76322" name="图片 3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3760" cy="3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、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743585" cy="347345"/>
            <wp:effectExtent l="0" t="0" r="0" b="0"/>
            <wp:docPr id="390" name="图片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56021" name="图片 3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3760" cy="3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,共3种,A正确;该分子中含有多个饱和碳原子,所有碳原子不在同一平面上,B错误;该物质的分子中无苯环,不属于芳香烃,C错误;该物质能与H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O发生加成反应,但与H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O加成后,所得产物可能有2种,D错误。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13.C　由二环[1,1,0]丁烷的结构简式可知其分子式为C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6</w:t>
      </w:r>
      <w:r>
        <w:rPr>
          <w:rFonts w:eastAsia="微软雅黑"/>
          <w:sz w:val="28"/>
          <w:szCs w:val="28"/>
        </w:rPr>
        <w:t>,它与CH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CHCH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互为同分异构体,A项正确;二环[1,1,0]丁烷的二氯代物中,两个氯原子取代同一个碳原子上的氢原子的结构有1种,两个氯原子取代不同碳原子上的氢原子的结构有3种,共有4种,B项正确;二环[1,1,0]丁烷分子中的碳碳键均是单键,C项错误;二环[1,1,0]丁烷分子中,每个碳原子均形成4个单键,类似于甲烷分子中的碳原子,处于与其直接相连的原子构成的四面体内部,D项正确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14.</w:t>
      </w:r>
      <w:r>
        <w:rPr>
          <w:rFonts w:eastAsia="微软雅黑"/>
          <w:color w:val="FF0000"/>
          <w:sz w:val="28"/>
          <w:szCs w:val="28"/>
        </w:rPr>
        <w:t>【解析】</w:t>
      </w:r>
      <w:r>
        <w:rPr>
          <w:rFonts w:eastAsia="微软雅黑"/>
          <w:sz w:val="28"/>
          <w:szCs w:val="28"/>
        </w:rPr>
        <w:t>(1)CH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可以与Cl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发生加成反应,而使黄绿色逐渐褪去,生成的CH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Cl也是油状液体。(2)由球棍模型可知烃A的分子式为C</w:t>
      </w:r>
      <w:r>
        <w:rPr>
          <w:rFonts w:eastAsia="微软雅黑"/>
          <w:sz w:val="28"/>
          <w:szCs w:val="28"/>
          <w:vertAlign w:val="subscript"/>
        </w:rPr>
        <w:t>8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18</w:t>
      </w:r>
      <w:r>
        <w:rPr>
          <w:rFonts w:eastAsia="微软雅黑"/>
          <w:sz w:val="28"/>
          <w:szCs w:val="28"/>
        </w:rPr>
        <w:t>,结构中有4种不同环境的氢原子,所以A的一氯代物有4种;一氯代物只有一种,说明氢原子所处的环境相同,(CH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)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CC(CH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)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符合题意。(3)生成聚氯乙烯的方程式为</w:t>
      </w:r>
      <w:r>
        <w:rPr>
          <w:rFonts w:eastAsia="微软雅黑"/>
          <w:i/>
          <w:sz w:val="28"/>
          <w:szCs w:val="28"/>
        </w:rPr>
        <w:t>n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CHCl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7195" cy="197485"/>
            <wp:effectExtent l="0" t="0" r="0" b="0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22321" name="图片 3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7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drawing>
          <wp:inline distT="0" distB="0" distL="0" distR="0">
            <wp:extent cx="847090" cy="353060"/>
            <wp:effectExtent l="0" t="0" r="0" b="0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15920" name="图片 3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35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color w:val="FF0000"/>
          <w:sz w:val="28"/>
          <w:szCs w:val="28"/>
        </w:rPr>
        <w:t>答案:</w:t>
      </w:r>
      <w:r>
        <w:rPr>
          <w:rFonts w:eastAsia="微软雅黑"/>
          <w:sz w:val="28"/>
          <w:szCs w:val="28"/>
        </w:rPr>
        <w:t>(1)</w:t>
      </w: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不正确,因为CH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可以与Cl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发生加成反应,而使黄绿色逐渐褪去,生成的CH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Cl也是油状液体　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取代反应、加成反应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(2)C</w:t>
      </w:r>
      <w:r>
        <w:rPr>
          <w:rFonts w:eastAsia="微软雅黑"/>
          <w:sz w:val="28"/>
          <w:szCs w:val="28"/>
          <w:vertAlign w:val="subscript"/>
        </w:rPr>
        <w:t>8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18</w:t>
      </w:r>
      <w:r>
        <w:rPr>
          <w:rFonts w:eastAsia="微软雅黑"/>
          <w:sz w:val="28"/>
          <w:szCs w:val="28"/>
        </w:rPr>
        <w:t>　4　(CH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)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CC(CH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)</w:t>
      </w:r>
      <w:r>
        <w:rPr>
          <w:rFonts w:eastAsia="微软雅黑"/>
          <w:sz w:val="28"/>
          <w:szCs w:val="28"/>
          <w:vertAlign w:val="subscript"/>
        </w:rPr>
        <w:t>3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</w:t>
      </w:r>
      <w:r>
        <w:rPr>
          <w:rFonts w:eastAsia="微软雅黑"/>
          <w:i/>
          <w:sz w:val="28"/>
          <w:szCs w:val="28"/>
        </w:rPr>
        <w:t>n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CHCl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417195" cy="197485"/>
            <wp:effectExtent l="0" t="0" r="0" b="0"/>
            <wp:docPr id="399" name="图片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02800" name="图片 3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7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drawing>
          <wp:inline distT="0" distB="0" distL="0" distR="0">
            <wp:extent cx="847090" cy="353060"/>
            <wp:effectExtent l="0" t="0" r="0" b="0"/>
            <wp:docPr id="400" name="图片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49011" name="图片 4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35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spacing w:line="360" w:lineRule="auto"/>
        <w:jc w:val="right"/>
        <w:rPr>
          <w:rFonts w:ascii="黑体" w:eastAsia="黑体" w:hAnsi="宋体" w:cs="宋体" w:hint="eastAsia"/>
          <w:b/>
          <w:color w:val="FF0000"/>
          <w:sz w:val="36"/>
          <w:szCs w:val="36"/>
          <w:lang w:eastAsia="zh-CN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pgSz w:w="11906" w:h="16838"/>
          <w:pgMar w:top="1418" w:right="1134" w:bottom="1134" w:left="1134" w:header="851" w:footer="992" w:gutter="0"/>
          <w:pgNumType w:fmt="numberInDash"/>
          <w:cols w:num="1" w:space="720"/>
          <w:docGrid w:type="lines" w:linePitch="312" w:charSpace="0"/>
        </w:sectPr>
      </w:pPr>
    </w:p>
    <w:p>
      <w:r>
        <w:rPr>
          <w:rFonts w:ascii="黑体" w:eastAsia="黑体" w:hAnsi="宋体" w:cs="宋体" w:hint="eastAsia"/>
          <w:b/>
          <w:color w:val="FF0000"/>
          <w:sz w:val="36"/>
          <w:szCs w:val="36"/>
          <w:lang w:eastAsia="zh-CN"/>
        </w:rPr>
        <w:drawing>
          <wp:inline>
            <wp:extent cx="6120130" cy="7324413"/>
            <wp:docPr id="100038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873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U-BZ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BZ-S92">
    <w:altName w:val="宋体"/>
    <w:panose1 w:val="02010600010101010101"/>
    <w:charset w:val="86"/>
    <w:family w:val="auto"/>
    <w:pitch w:val="default"/>
    <w:sig w:usb0="00000000" w:usb1="00000000" w:usb2="00000014" w:usb3="00000000" w:csb0="0004000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bookmarkStart w:id="0" w:name="_GoBack"/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- 2 -</w:t>
    </w:r>
    <w:r>
      <w:fldChar w:fldCharType="end"/>
    </w:r>
  </w:p>
  <w:bookmarkEnd w:id="0"/>
  <w:p>
    <w:pPr>
      <w:pStyle w:val="Footer"/>
      <w:jc w:val="right"/>
    </w:pP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width:255.05pt;height:150.1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o:preferrelative="t" filled="f" stroked="f">
          <v:stroke joinstyle="miter"/>
          <v:imagedata r:id="rId1" o:title="标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222"/>
      <w:gridCol w:w="222"/>
    </w:tblGrid>
    <w:tr>
      <w:tblPrEx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pBdr>
              <w:bottom w:val="none" w:sz="0" w:space="0" w:color="auto"/>
            </w:pBdr>
            <w:jc w:val="both"/>
            <w:rPr>
              <w:vertAlign w:val="baseline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pBdr>
              <w:bottom w:val="none" w:sz="0" w:space="0" w:color="auto"/>
            </w:pBdr>
            <w:rPr>
              <w:vertAlign w:val="baseline"/>
            </w:rPr>
          </w:pPr>
        </w:p>
      </w:tc>
    </w:tr>
  </w:tbl>
  <w:p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width:255.05pt;height:150.1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o:preferrelative="t" filled="f" stroked="f">
          <v:stroke joinstyle="miter"/>
          <v:imagedata r:id="rId1" o:title="标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ED"/>
    <w:rsid w:val="0000118F"/>
    <w:rsid w:val="000065B6"/>
    <w:rsid w:val="0001245D"/>
    <w:rsid w:val="00017070"/>
    <w:rsid w:val="00017148"/>
    <w:rsid w:val="000265B8"/>
    <w:rsid w:val="000328DA"/>
    <w:rsid w:val="00052037"/>
    <w:rsid w:val="00053623"/>
    <w:rsid w:val="0006202A"/>
    <w:rsid w:val="000642C9"/>
    <w:rsid w:val="00064A81"/>
    <w:rsid w:val="00066204"/>
    <w:rsid w:val="00073261"/>
    <w:rsid w:val="0008139A"/>
    <w:rsid w:val="000824F3"/>
    <w:rsid w:val="00086632"/>
    <w:rsid w:val="00094947"/>
    <w:rsid w:val="000A37D6"/>
    <w:rsid w:val="000A3955"/>
    <w:rsid w:val="000B26EF"/>
    <w:rsid w:val="000B2B50"/>
    <w:rsid w:val="000C1F23"/>
    <w:rsid w:val="000D086F"/>
    <w:rsid w:val="000D621E"/>
    <w:rsid w:val="000E177F"/>
    <w:rsid w:val="000F0A71"/>
    <w:rsid w:val="000F37F0"/>
    <w:rsid w:val="000F398D"/>
    <w:rsid w:val="000F71B9"/>
    <w:rsid w:val="000F764A"/>
    <w:rsid w:val="0010230C"/>
    <w:rsid w:val="00102D12"/>
    <w:rsid w:val="001106AE"/>
    <w:rsid w:val="001106CF"/>
    <w:rsid w:val="00111B6F"/>
    <w:rsid w:val="00114E54"/>
    <w:rsid w:val="00125154"/>
    <w:rsid w:val="001364C0"/>
    <w:rsid w:val="00147759"/>
    <w:rsid w:val="00147B98"/>
    <w:rsid w:val="0016205D"/>
    <w:rsid w:val="00162653"/>
    <w:rsid w:val="001926CC"/>
    <w:rsid w:val="001927F2"/>
    <w:rsid w:val="001929E9"/>
    <w:rsid w:val="0019375E"/>
    <w:rsid w:val="001A1C5C"/>
    <w:rsid w:val="001A30D2"/>
    <w:rsid w:val="001B1587"/>
    <w:rsid w:val="001B7925"/>
    <w:rsid w:val="001B7FBF"/>
    <w:rsid w:val="001C5D50"/>
    <w:rsid w:val="001C5EB1"/>
    <w:rsid w:val="001D5ECA"/>
    <w:rsid w:val="001E51C1"/>
    <w:rsid w:val="001E59D2"/>
    <w:rsid w:val="001F1D54"/>
    <w:rsid w:val="001F1F2C"/>
    <w:rsid w:val="002000F3"/>
    <w:rsid w:val="00201E2B"/>
    <w:rsid w:val="0020216B"/>
    <w:rsid w:val="002131E1"/>
    <w:rsid w:val="00215BC7"/>
    <w:rsid w:val="00240555"/>
    <w:rsid w:val="00240A80"/>
    <w:rsid w:val="00246225"/>
    <w:rsid w:val="00255A5F"/>
    <w:rsid w:val="00266861"/>
    <w:rsid w:val="00267049"/>
    <w:rsid w:val="00274062"/>
    <w:rsid w:val="00275992"/>
    <w:rsid w:val="00281C52"/>
    <w:rsid w:val="00283E0A"/>
    <w:rsid w:val="002943E7"/>
    <w:rsid w:val="002A3189"/>
    <w:rsid w:val="002B3160"/>
    <w:rsid w:val="002B5BDB"/>
    <w:rsid w:val="002C165D"/>
    <w:rsid w:val="002D2D4C"/>
    <w:rsid w:val="002D3116"/>
    <w:rsid w:val="002E4129"/>
    <w:rsid w:val="002E7C78"/>
    <w:rsid w:val="002E7DE0"/>
    <w:rsid w:val="002F5254"/>
    <w:rsid w:val="002F7429"/>
    <w:rsid w:val="0030350E"/>
    <w:rsid w:val="00316870"/>
    <w:rsid w:val="0032274D"/>
    <w:rsid w:val="00325B22"/>
    <w:rsid w:val="00326C3D"/>
    <w:rsid w:val="00326F3E"/>
    <w:rsid w:val="00333331"/>
    <w:rsid w:val="00344D6B"/>
    <w:rsid w:val="0034569A"/>
    <w:rsid w:val="00355E20"/>
    <w:rsid w:val="00360F87"/>
    <w:rsid w:val="00361617"/>
    <w:rsid w:val="00363B04"/>
    <w:rsid w:val="0036739F"/>
    <w:rsid w:val="00372B4F"/>
    <w:rsid w:val="003739F0"/>
    <w:rsid w:val="003976AF"/>
    <w:rsid w:val="003A4865"/>
    <w:rsid w:val="003A6615"/>
    <w:rsid w:val="003C464D"/>
    <w:rsid w:val="003C5E8D"/>
    <w:rsid w:val="003D134F"/>
    <w:rsid w:val="003D2C11"/>
    <w:rsid w:val="003E0D1F"/>
    <w:rsid w:val="00400494"/>
    <w:rsid w:val="004151FC"/>
    <w:rsid w:val="00416293"/>
    <w:rsid w:val="00421D2A"/>
    <w:rsid w:val="00423855"/>
    <w:rsid w:val="0042398A"/>
    <w:rsid w:val="00425506"/>
    <w:rsid w:val="00430F5A"/>
    <w:rsid w:val="00432A51"/>
    <w:rsid w:val="00433DFE"/>
    <w:rsid w:val="004341AA"/>
    <w:rsid w:val="00435119"/>
    <w:rsid w:val="00435AEA"/>
    <w:rsid w:val="004477ED"/>
    <w:rsid w:val="00452E00"/>
    <w:rsid w:val="00461373"/>
    <w:rsid w:val="00466D97"/>
    <w:rsid w:val="00481F6A"/>
    <w:rsid w:val="0048791C"/>
    <w:rsid w:val="00493A19"/>
    <w:rsid w:val="00493FB3"/>
    <w:rsid w:val="004A1A9B"/>
    <w:rsid w:val="004B1DD4"/>
    <w:rsid w:val="004C5FAA"/>
    <w:rsid w:val="004C66EB"/>
    <w:rsid w:val="004C7521"/>
    <w:rsid w:val="004D0193"/>
    <w:rsid w:val="004D0DEA"/>
    <w:rsid w:val="004D6036"/>
    <w:rsid w:val="004F01F9"/>
    <w:rsid w:val="004F215E"/>
    <w:rsid w:val="004F5F5C"/>
    <w:rsid w:val="00512342"/>
    <w:rsid w:val="00516B7A"/>
    <w:rsid w:val="00521744"/>
    <w:rsid w:val="005265D9"/>
    <w:rsid w:val="00536668"/>
    <w:rsid w:val="005379B8"/>
    <w:rsid w:val="00540E93"/>
    <w:rsid w:val="005443BB"/>
    <w:rsid w:val="00546B4F"/>
    <w:rsid w:val="00561E90"/>
    <w:rsid w:val="00571404"/>
    <w:rsid w:val="00580D9D"/>
    <w:rsid w:val="00582D59"/>
    <w:rsid w:val="00591CB8"/>
    <w:rsid w:val="00592D28"/>
    <w:rsid w:val="005976DC"/>
    <w:rsid w:val="005A178B"/>
    <w:rsid w:val="005A6E83"/>
    <w:rsid w:val="005B247E"/>
    <w:rsid w:val="005B3B3E"/>
    <w:rsid w:val="005C0AF4"/>
    <w:rsid w:val="005C1A81"/>
    <w:rsid w:val="005C25CB"/>
    <w:rsid w:val="005C436F"/>
    <w:rsid w:val="005C476D"/>
    <w:rsid w:val="005C5862"/>
    <w:rsid w:val="005D2981"/>
    <w:rsid w:val="005D707A"/>
    <w:rsid w:val="005D7AB9"/>
    <w:rsid w:val="005E2652"/>
    <w:rsid w:val="005E7C59"/>
    <w:rsid w:val="005F5042"/>
    <w:rsid w:val="006005E6"/>
    <w:rsid w:val="00603AB9"/>
    <w:rsid w:val="0061081E"/>
    <w:rsid w:val="00620947"/>
    <w:rsid w:val="00621D41"/>
    <w:rsid w:val="00630598"/>
    <w:rsid w:val="00635B51"/>
    <w:rsid w:val="006369BB"/>
    <w:rsid w:val="00637405"/>
    <w:rsid w:val="006426FD"/>
    <w:rsid w:val="00656F76"/>
    <w:rsid w:val="0066453D"/>
    <w:rsid w:val="00666B8C"/>
    <w:rsid w:val="00675A3C"/>
    <w:rsid w:val="006A5CD2"/>
    <w:rsid w:val="006B780F"/>
    <w:rsid w:val="006C2CC5"/>
    <w:rsid w:val="006C3C52"/>
    <w:rsid w:val="006D6048"/>
    <w:rsid w:val="006E0FEF"/>
    <w:rsid w:val="006E1964"/>
    <w:rsid w:val="006E46EB"/>
    <w:rsid w:val="006E4E2A"/>
    <w:rsid w:val="006E7754"/>
    <w:rsid w:val="006F23AD"/>
    <w:rsid w:val="006F3724"/>
    <w:rsid w:val="006F55CC"/>
    <w:rsid w:val="00700DCE"/>
    <w:rsid w:val="00702AF3"/>
    <w:rsid w:val="00707309"/>
    <w:rsid w:val="0070794B"/>
    <w:rsid w:val="007108BC"/>
    <w:rsid w:val="007146F4"/>
    <w:rsid w:val="00742308"/>
    <w:rsid w:val="007452D0"/>
    <w:rsid w:val="00761190"/>
    <w:rsid w:val="00761D9A"/>
    <w:rsid w:val="007679EA"/>
    <w:rsid w:val="00767CE1"/>
    <w:rsid w:val="007741D1"/>
    <w:rsid w:val="007773BE"/>
    <w:rsid w:val="007862AD"/>
    <w:rsid w:val="00786CD4"/>
    <w:rsid w:val="007929D8"/>
    <w:rsid w:val="00794B7F"/>
    <w:rsid w:val="00795267"/>
    <w:rsid w:val="007A00B0"/>
    <w:rsid w:val="007A3492"/>
    <w:rsid w:val="007B33F1"/>
    <w:rsid w:val="007C27FE"/>
    <w:rsid w:val="007C2A26"/>
    <w:rsid w:val="007C7DDB"/>
    <w:rsid w:val="007D7BC2"/>
    <w:rsid w:val="007E51C8"/>
    <w:rsid w:val="00822676"/>
    <w:rsid w:val="008275F9"/>
    <w:rsid w:val="00833EB0"/>
    <w:rsid w:val="00857D3A"/>
    <w:rsid w:val="00867B3F"/>
    <w:rsid w:val="008715C3"/>
    <w:rsid w:val="008729ED"/>
    <w:rsid w:val="00873654"/>
    <w:rsid w:val="00882F7C"/>
    <w:rsid w:val="008909AC"/>
    <w:rsid w:val="00891B0D"/>
    <w:rsid w:val="0089478F"/>
    <w:rsid w:val="008A3141"/>
    <w:rsid w:val="008A4763"/>
    <w:rsid w:val="008B05E7"/>
    <w:rsid w:val="008B39C7"/>
    <w:rsid w:val="008C1E21"/>
    <w:rsid w:val="008C2A7C"/>
    <w:rsid w:val="008C76AF"/>
    <w:rsid w:val="008D072B"/>
    <w:rsid w:val="008D0FDA"/>
    <w:rsid w:val="008E15E7"/>
    <w:rsid w:val="008E37F8"/>
    <w:rsid w:val="008E5D7C"/>
    <w:rsid w:val="008F0387"/>
    <w:rsid w:val="008F6B92"/>
    <w:rsid w:val="009079C4"/>
    <w:rsid w:val="00911D76"/>
    <w:rsid w:val="009135DA"/>
    <w:rsid w:val="0092084B"/>
    <w:rsid w:val="009238B8"/>
    <w:rsid w:val="009251E3"/>
    <w:rsid w:val="00935CFD"/>
    <w:rsid w:val="0093656A"/>
    <w:rsid w:val="00941C99"/>
    <w:rsid w:val="00950875"/>
    <w:rsid w:val="009573D2"/>
    <w:rsid w:val="00957917"/>
    <w:rsid w:val="0096234E"/>
    <w:rsid w:val="00967674"/>
    <w:rsid w:val="009706EE"/>
    <w:rsid w:val="0097089E"/>
    <w:rsid w:val="00971382"/>
    <w:rsid w:val="009816FB"/>
    <w:rsid w:val="00982991"/>
    <w:rsid w:val="00982F0A"/>
    <w:rsid w:val="00987A4F"/>
    <w:rsid w:val="00987CBD"/>
    <w:rsid w:val="009A6BB5"/>
    <w:rsid w:val="009B1A00"/>
    <w:rsid w:val="009B394B"/>
    <w:rsid w:val="009B3B54"/>
    <w:rsid w:val="009C17CF"/>
    <w:rsid w:val="009C6D71"/>
    <w:rsid w:val="009C77D7"/>
    <w:rsid w:val="009D14A7"/>
    <w:rsid w:val="009D4705"/>
    <w:rsid w:val="009E0C21"/>
    <w:rsid w:val="009E1448"/>
    <w:rsid w:val="009E15E0"/>
    <w:rsid w:val="009E2BEE"/>
    <w:rsid w:val="009E7ED3"/>
    <w:rsid w:val="009F3D4F"/>
    <w:rsid w:val="009F4307"/>
    <w:rsid w:val="009F6CF1"/>
    <w:rsid w:val="00A0103F"/>
    <w:rsid w:val="00A13234"/>
    <w:rsid w:val="00A13B83"/>
    <w:rsid w:val="00A23AC1"/>
    <w:rsid w:val="00A255D9"/>
    <w:rsid w:val="00A3056D"/>
    <w:rsid w:val="00A34031"/>
    <w:rsid w:val="00A367AC"/>
    <w:rsid w:val="00A40BDB"/>
    <w:rsid w:val="00A43004"/>
    <w:rsid w:val="00A449B1"/>
    <w:rsid w:val="00A4628E"/>
    <w:rsid w:val="00A5094F"/>
    <w:rsid w:val="00A56D2A"/>
    <w:rsid w:val="00A647C0"/>
    <w:rsid w:val="00A77F23"/>
    <w:rsid w:val="00A80521"/>
    <w:rsid w:val="00A90F02"/>
    <w:rsid w:val="00A97E10"/>
    <w:rsid w:val="00AA0C57"/>
    <w:rsid w:val="00AA224F"/>
    <w:rsid w:val="00AB3B60"/>
    <w:rsid w:val="00AB3CFA"/>
    <w:rsid w:val="00AB417E"/>
    <w:rsid w:val="00AB6494"/>
    <w:rsid w:val="00AC2499"/>
    <w:rsid w:val="00AC5326"/>
    <w:rsid w:val="00AD68F2"/>
    <w:rsid w:val="00AE1877"/>
    <w:rsid w:val="00AF3883"/>
    <w:rsid w:val="00AF4684"/>
    <w:rsid w:val="00B04363"/>
    <w:rsid w:val="00B07ADF"/>
    <w:rsid w:val="00B227F1"/>
    <w:rsid w:val="00B25FE7"/>
    <w:rsid w:val="00B35FF9"/>
    <w:rsid w:val="00B43496"/>
    <w:rsid w:val="00B46272"/>
    <w:rsid w:val="00B563F9"/>
    <w:rsid w:val="00B66AF5"/>
    <w:rsid w:val="00B677BC"/>
    <w:rsid w:val="00B70850"/>
    <w:rsid w:val="00B71A3F"/>
    <w:rsid w:val="00B767C7"/>
    <w:rsid w:val="00B77601"/>
    <w:rsid w:val="00B822BA"/>
    <w:rsid w:val="00B82677"/>
    <w:rsid w:val="00B87D0F"/>
    <w:rsid w:val="00B9774A"/>
    <w:rsid w:val="00BA3B79"/>
    <w:rsid w:val="00BA52C9"/>
    <w:rsid w:val="00BA5301"/>
    <w:rsid w:val="00BA6FBD"/>
    <w:rsid w:val="00BA73DB"/>
    <w:rsid w:val="00BB404B"/>
    <w:rsid w:val="00BD1CCB"/>
    <w:rsid w:val="00BE2B94"/>
    <w:rsid w:val="00BE5324"/>
    <w:rsid w:val="00C02687"/>
    <w:rsid w:val="00C02ECD"/>
    <w:rsid w:val="00C02FC6"/>
    <w:rsid w:val="00C051FD"/>
    <w:rsid w:val="00C05FDC"/>
    <w:rsid w:val="00C1608B"/>
    <w:rsid w:val="00C347F2"/>
    <w:rsid w:val="00C4020B"/>
    <w:rsid w:val="00C45002"/>
    <w:rsid w:val="00C4617A"/>
    <w:rsid w:val="00C618EA"/>
    <w:rsid w:val="00C65098"/>
    <w:rsid w:val="00C65A3E"/>
    <w:rsid w:val="00C674A7"/>
    <w:rsid w:val="00C67CA3"/>
    <w:rsid w:val="00C70157"/>
    <w:rsid w:val="00C72F59"/>
    <w:rsid w:val="00C74E32"/>
    <w:rsid w:val="00C84007"/>
    <w:rsid w:val="00C87265"/>
    <w:rsid w:val="00C8775A"/>
    <w:rsid w:val="00C9366B"/>
    <w:rsid w:val="00C96D98"/>
    <w:rsid w:val="00C9789E"/>
    <w:rsid w:val="00CA6165"/>
    <w:rsid w:val="00CA6F4E"/>
    <w:rsid w:val="00CB1B2D"/>
    <w:rsid w:val="00CB7712"/>
    <w:rsid w:val="00CB7BE0"/>
    <w:rsid w:val="00CC02E1"/>
    <w:rsid w:val="00CC3152"/>
    <w:rsid w:val="00CC5574"/>
    <w:rsid w:val="00CC7968"/>
    <w:rsid w:val="00CE5464"/>
    <w:rsid w:val="00CE5CA5"/>
    <w:rsid w:val="00D00E0D"/>
    <w:rsid w:val="00D059FB"/>
    <w:rsid w:val="00D1136E"/>
    <w:rsid w:val="00D2072D"/>
    <w:rsid w:val="00D22464"/>
    <w:rsid w:val="00D23CFA"/>
    <w:rsid w:val="00D272A7"/>
    <w:rsid w:val="00D272CC"/>
    <w:rsid w:val="00D32C01"/>
    <w:rsid w:val="00D40F64"/>
    <w:rsid w:val="00D4573D"/>
    <w:rsid w:val="00D47B69"/>
    <w:rsid w:val="00D47DEA"/>
    <w:rsid w:val="00D52159"/>
    <w:rsid w:val="00D66622"/>
    <w:rsid w:val="00D80FA6"/>
    <w:rsid w:val="00D912B3"/>
    <w:rsid w:val="00D93993"/>
    <w:rsid w:val="00D947DF"/>
    <w:rsid w:val="00D94C39"/>
    <w:rsid w:val="00DA1171"/>
    <w:rsid w:val="00DA1B69"/>
    <w:rsid w:val="00DA49BC"/>
    <w:rsid w:val="00DC2867"/>
    <w:rsid w:val="00DC57FF"/>
    <w:rsid w:val="00DD0CD0"/>
    <w:rsid w:val="00DD0E39"/>
    <w:rsid w:val="00DF7595"/>
    <w:rsid w:val="00E034C6"/>
    <w:rsid w:val="00E267A5"/>
    <w:rsid w:val="00E32CC2"/>
    <w:rsid w:val="00E34D16"/>
    <w:rsid w:val="00E40664"/>
    <w:rsid w:val="00E40D55"/>
    <w:rsid w:val="00E47F3A"/>
    <w:rsid w:val="00E542D0"/>
    <w:rsid w:val="00E6163F"/>
    <w:rsid w:val="00E66F8D"/>
    <w:rsid w:val="00E81518"/>
    <w:rsid w:val="00E95263"/>
    <w:rsid w:val="00EB47E9"/>
    <w:rsid w:val="00EC52F6"/>
    <w:rsid w:val="00EE1757"/>
    <w:rsid w:val="00EE235C"/>
    <w:rsid w:val="00EE4830"/>
    <w:rsid w:val="00EE5DE2"/>
    <w:rsid w:val="00EE6014"/>
    <w:rsid w:val="00EE7830"/>
    <w:rsid w:val="00EF49C2"/>
    <w:rsid w:val="00F04899"/>
    <w:rsid w:val="00F111E9"/>
    <w:rsid w:val="00F11258"/>
    <w:rsid w:val="00F1239F"/>
    <w:rsid w:val="00F15F5D"/>
    <w:rsid w:val="00F2236A"/>
    <w:rsid w:val="00F24E8B"/>
    <w:rsid w:val="00F2685A"/>
    <w:rsid w:val="00F26A54"/>
    <w:rsid w:val="00F3010D"/>
    <w:rsid w:val="00F41CB4"/>
    <w:rsid w:val="00F46AEA"/>
    <w:rsid w:val="00F46EB5"/>
    <w:rsid w:val="00F51AB9"/>
    <w:rsid w:val="00F54852"/>
    <w:rsid w:val="00F56C0A"/>
    <w:rsid w:val="00F602C9"/>
    <w:rsid w:val="00F817DB"/>
    <w:rsid w:val="00F91E10"/>
    <w:rsid w:val="00F92A8E"/>
    <w:rsid w:val="00F9386D"/>
    <w:rsid w:val="00F93922"/>
    <w:rsid w:val="00FA22F1"/>
    <w:rsid w:val="00FB16DF"/>
    <w:rsid w:val="00FC3DE2"/>
    <w:rsid w:val="00FC4A4B"/>
    <w:rsid w:val="00FE1A8B"/>
    <w:rsid w:val="00FE4AAE"/>
    <w:rsid w:val="00FE7573"/>
    <w:rsid w:val="00FF0FFE"/>
    <w:rsid w:val="00FF7A0D"/>
    <w:rsid w:val="211564AD"/>
    <w:rsid w:val="4C160613"/>
    <w:rsid w:val="6D8B72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/>
    <w:lsdException w:name="Table Grid" w:semiHidden="0" w:uiPriority="0" w:unhideWhenUsed="0"/>
    <w:lsdException w:name="Table Theme" w:semiHidden="0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2"/>
    <w:unhideWhenUsed/>
    <w:pPr>
      <w:widowControl/>
      <w:jc w:val="left"/>
    </w:pPr>
    <w:rPr>
      <w:rFonts w:ascii="Tahoma" w:hAnsi="Tahoma" w:cs="Tahoma"/>
      <w:kern w:val="0"/>
      <w:sz w:val="16"/>
      <w:szCs w:val="16"/>
    </w:rPr>
  </w:style>
  <w:style w:type="paragraph" w:styleId="Footer">
    <w:name w:val="footer"/>
    <w:basedOn w:val="Normal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Char"/>
    <w:unhideWhenUsed/>
    <w:pPr>
      <w:widowControl/>
      <w:snapToGrid w:val="0"/>
      <w:jc w:val="left"/>
    </w:pPr>
    <w:rPr>
      <w:rFonts w:eastAsia="Times New Roman"/>
      <w:kern w:val="0"/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character" w:styleId="FootnoteReference">
    <w:name w:val="footnote reference"/>
    <w:unhideWhenUsed/>
    <w:rPr>
      <w:vertAlign w:val="superscript"/>
    </w:rPr>
  </w:style>
  <w:style w:type="character" w:customStyle="1" w:styleId="HeaderChar">
    <w:name w:val="Header Char"/>
    <w:basedOn w:val="DefaultParagraphFont"/>
    <w:locked/>
    <w:rPr>
      <w:rFonts w:cs="Times New Roman"/>
    </w:rPr>
  </w:style>
  <w:style w:type="character" w:customStyle="1" w:styleId="Char">
    <w:name w:val="脚注文本 Char"/>
    <w:link w:val="FootnoteText"/>
    <w:semiHidden/>
    <w:rPr>
      <w:sz w:val="18"/>
      <w:szCs w:val="18"/>
      <w:lang w:bidi="ar-SA"/>
    </w:rPr>
  </w:style>
  <w:style w:type="character" w:customStyle="1" w:styleId="MTDisplayEquationChar">
    <w:name w:val="MTDisplayEquation Char"/>
    <w:link w:val="MTDisplayEquation"/>
    <w:rPr>
      <w:rFonts w:ascii="Calibri" w:eastAsia="宋体" w:hAnsi="NEU-BZ"/>
      <w:sz w:val="22"/>
      <w:szCs w:val="22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pPr>
      <w:widowControl/>
      <w:tabs>
        <w:tab w:val="center" w:pos="4160"/>
        <w:tab w:val="right" w:pos="8300"/>
      </w:tabs>
      <w:jc w:val="left"/>
    </w:pPr>
    <w:rPr>
      <w:rFonts w:ascii="Calibri" w:hAnsi="NEU-BZ"/>
      <w:kern w:val="0"/>
      <w:sz w:val="22"/>
      <w:szCs w:val="22"/>
    </w:rPr>
  </w:style>
  <w:style w:type="character" w:customStyle="1" w:styleId="Char0">
    <w:name w:val="页眉 Char"/>
    <w:link w:val="Header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Footer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批注框文本 Char"/>
    <w:link w:val="BalloonText"/>
    <w:semiHidden/>
    <w:rPr>
      <w:rFonts w:ascii="Tahoma" w:eastAsia="宋体" w:hAnsi="Tahoma" w:cs="Tahoma"/>
      <w:sz w:val="16"/>
      <w:szCs w:val="16"/>
      <w:lang w:val="en-US" w:eastAsia="zh-CN" w:bidi="ar-SA"/>
    </w:rPr>
  </w:style>
  <w:style w:type="character" w:customStyle="1" w:styleId="Char3">
    <w:name w:val="引用 Char"/>
    <w:link w:val="Quote"/>
    <w:rPr>
      <w:rFonts w:ascii="Calibri" w:eastAsia="宋体" w:hAnsi="NEU-BZ"/>
      <w:i/>
      <w:iCs/>
      <w:color w:val="000000"/>
      <w:sz w:val="22"/>
      <w:szCs w:val="22"/>
      <w:lang w:val="en-US" w:eastAsia="zh-CN" w:bidi="ar-SA"/>
    </w:rPr>
  </w:style>
  <w:style w:type="paragraph" w:styleId="Quote">
    <w:name w:val="Quote"/>
    <w:basedOn w:val="Normal"/>
    <w:next w:val="Normal"/>
    <w:link w:val="Char3"/>
    <w:qFormat/>
    <w:pPr>
      <w:widowControl/>
      <w:jc w:val="left"/>
    </w:pPr>
    <w:rPr>
      <w:rFonts w:ascii="Calibri" w:hAnsi="NEU-BZ"/>
      <w:i/>
      <w:iCs/>
      <w:color w:val="000000"/>
      <w:kern w:val="0"/>
      <w:sz w:val="22"/>
      <w:szCs w:val="22"/>
    </w:rPr>
  </w:style>
  <w:style w:type="paragraph" w:customStyle="1" w:styleId="Style1">
    <w:name w:val="_Style 1"/>
    <w:basedOn w:val="Normal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ListParagraph">
    <w:name w:val="List Paragraph"/>
    <w:basedOn w:val="Normal"/>
    <w:qFormat/>
    <w:pPr>
      <w:widowControl/>
      <w:ind w:left="720"/>
      <w:contextualSpacing/>
      <w:jc w:val="left"/>
    </w:pPr>
    <w:rPr>
      <w:rFonts w:ascii="Calibri" w:hAnsi="NEU-BZ"/>
      <w:kern w:val="0"/>
      <w:sz w:val="22"/>
      <w:szCs w:val="22"/>
    </w:rPr>
  </w:style>
  <w:style w:type="table" w:customStyle="1" w:styleId="1">
    <w:name w:val="网格型1"/>
    <w:basedOn w:val="TableNormal"/>
    <w:rPr>
      <w:rFonts w:ascii="Calibri" w:hAnsi="NEU-BZ-S9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浅色底纹 - 强调文字颜色 31"/>
    <w:basedOn w:val="TableNormal"/>
    <w:rPr>
      <w:rFonts w:ascii="Calibri" w:hAnsi="NEU-BZ-S92"/>
      <w:color w:val="76923C"/>
    </w:rPr>
    <w:tblPr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paragraph" w:customStyle="1" w:styleId="Char3Char">
    <w:name w:val="Char3 Char"/>
    <w:basedOn w:val="Normal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NoSpacing">
    <w:name w:val="No Spacing"/>
    <w:qFormat/>
    <w:rPr>
      <w:rFonts w:ascii="NEU-BZ-S92" w:eastAsia="方正书宋_GBK" w:hAnsi="NEU-BZ-S92" w:cs="Times New Roman"/>
      <w:color w:val="000000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header" Target="header3.xml" /><Relationship Id="rId27" Type="http://schemas.openxmlformats.org/officeDocument/2006/relationships/image" Target="media/image20.jpeg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8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8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2022-08-02T01:22:00Z</dcterms:created>
  <dcterms:modified xsi:type="dcterms:W3CDTF">2022-10-24T15:44:18Z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