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B0" w:rsidRDefault="004C05B0" w:rsidP="004C05B0">
      <w:pPr>
        <w:spacing w:line="360" w:lineRule="auto"/>
        <w:ind w:firstLineChars="1779" w:firstLine="3750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电离平衡常数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导学案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1.</w:t>
      </w:r>
      <w:r>
        <w:rPr>
          <w:rFonts w:ascii="Times New Roman" w:eastAsia="宋体" w:hAnsi="Times New Roman" w:cs="Times New Roman"/>
          <w:sz w:val="21"/>
          <w:szCs w:val="21"/>
        </w:rPr>
        <w:t>概念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在一定条件下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当弱电解质的电离达到平衡时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对一元弱酸或一元弱碱来说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溶液中弱电解质电离所生成的各种离子浓度的乘积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与溶液中未电离分子的浓度之比是一个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这个常数叫作电离平衡常数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简称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用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表示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通常用</w:t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分别表示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的电离平衡常数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2.</w:t>
      </w:r>
      <w:r>
        <w:rPr>
          <w:rFonts w:ascii="Times New Roman" w:eastAsia="宋体" w:hAnsi="Times New Roman" w:cs="Times New Roman"/>
          <w:sz w:val="21"/>
          <w:szCs w:val="21"/>
        </w:rPr>
        <w:t>电离平衡常数的表示方法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一元弱酸、弱碱</w:t>
      </w:r>
    </w:p>
    <w:tbl>
      <w:tblPr>
        <w:tblW w:w="5096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3464"/>
        <w:gridCol w:w="3222"/>
      </w:tblGrid>
      <w:tr w:rsidR="004C05B0" w:rsidTr="00D66EA5">
        <w:trPr>
          <w:jc w:val="center"/>
        </w:trPr>
        <w:tc>
          <w:tcPr>
            <w:tcW w:w="1072" w:type="pct"/>
            <w:tcMar>
              <w:left w:w="0" w:type="dxa"/>
              <w:right w:w="0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物质</w:t>
            </w:r>
          </w:p>
        </w:tc>
        <w:tc>
          <w:tcPr>
            <w:tcW w:w="2034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电离方程式</w:t>
            </w:r>
          </w:p>
        </w:tc>
        <w:tc>
          <w:tcPr>
            <w:tcW w:w="1892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电离平衡常数表达式</w:t>
            </w:r>
          </w:p>
        </w:tc>
      </w:tr>
      <w:tr w:rsidR="004C05B0" w:rsidTr="00D66EA5">
        <w:trPr>
          <w:jc w:val="center"/>
        </w:trPr>
        <w:tc>
          <w:tcPr>
            <w:tcW w:w="1072" w:type="pct"/>
            <w:tcMar>
              <w:left w:w="0" w:type="dxa"/>
              <w:right w:w="0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COOH</w:t>
            </w:r>
          </w:p>
        </w:tc>
        <w:tc>
          <w:tcPr>
            <w:tcW w:w="2034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u w:val="single" w:color="000000"/>
              </w:rPr>
              <w:t xml:space="preserve">                                </w:t>
            </w:r>
          </w:p>
        </w:tc>
        <w:tc>
          <w:tcPr>
            <w:tcW w:w="1892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u w:val="single" w:color="000000"/>
              </w:rPr>
              <w:t xml:space="preserve">                                </w:t>
            </w:r>
          </w:p>
        </w:tc>
      </w:tr>
      <w:tr w:rsidR="004C05B0" w:rsidTr="00D66EA5">
        <w:trPr>
          <w:jc w:val="center"/>
        </w:trPr>
        <w:tc>
          <w:tcPr>
            <w:tcW w:w="1072" w:type="pct"/>
            <w:tcMar>
              <w:left w:w="0" w:type="dxa"/>
              <w:right w:w="0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NH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·H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2034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u w:val="single" w:color="000000"/>
              </w:rPr>
              <w:t xml:space="preserve">                                </w:t>
            </w:r>
          </w:p>
        </w:tc>
        <w:tc>
          <w:tcPr>
            <w:tcW w:w="1892" w:type="pct"/>
            <w:tcMar>
              <w:left w:w="45" w:type="dxa"/>
              <w:right w:w="45" w:type="dxa"/>
            </w:tcMar>
            <w:vAlign w:val="center"/>
          </w:tcPr>
          <w:p w:rsidR="004C05B0" w:rsidRDefault="004C05B0" w:rsidP="00D66EA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u w:val="single" w:color="000000"/>
              </w:rPr>
              <w:t xml:space="preserve">                                </w:t>
            </w:r>
          </w:p>
        </w:tc>
      </w:tr>
    </w:tbl>
    <w:p w:rsidR="004C05B0" w:rsidRDefault="004C05B0" w:rsidP="004C05B0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多元弱酸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多元弱酸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多元弱酸的电离是分步进行的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各步都有平衡常数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通常用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a2</w:t>
      </w:r>
      <w:r>
        <w:rPr>
          <w:rFonts w:ascii="Times New Roman" w:eastAsia="宋体" w:hAnsi="Times New Roman" w:cs="Times New Roman"/>
          <w:sz w:val="21"/>
          <w:szCs w:val="21"/>
        </w:rPr>
        <w:t>来表示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如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525C56F2" wp14:editId="3B806F63">
            <wp:extent cx="219075" cy="124460"/>
            <wp:effectExtent l="0" t="0" r="9525" b="8890"/>
            <wp:docPr id="1141" name="图片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图片 11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+HC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 xml:space="preserve">　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a1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HC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493DEAE7" wp14:editId="676973C3">
            <wp:extent cx="219075" cy="124460"/>
            <wp:effectExtent l="0" t="0" r="9525" b="8890"/>
            <wp:docPr id="1142" name="图片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11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 xml:space="preserve">　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a2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3.</w:t>
      </w:r>
      <w:r>
        <w:rPr>
          <w:rFonts w:ascii="Times New Roman" w:eastAsia="宋体" w:hAnsi="Times New Roman" w:cs="Times New Roman"/>
          <w:sz w:val="21"/>
          <w:szCs w:val="21"/>
        </w:rPr>
        <w:t>意义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表示弱电解质的电离能力。一定温度下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</w:rPr>
        <w:t>值越大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弱电解质的电离程度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4.</w:t>
      </w:r>
      <w:r>
        <w:rPr>
          <w:rFonts w:ascii="Times New Roman" w:eastAsia="宋体" w:hAnsi="Times New Roman" w:cs="Times New Roman"/>
          <w:sz w:val="21"/>
          <w:szCs w:val="21"/>
        </w:rPr>
        <w:t>电离常数的影响因素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内因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同一温度下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不同的弱电解质的电离常数不同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说明电离常数首先由物质的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所决定。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外因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对于同一弱电解质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电离平衡常数只与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有关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由于电离为吸热过程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因此电离平衡常数随温度升高而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5.</w:t>
      </w:r>
      <w:r>
        <w:rPr>
          <w:rFonts w:ascii="Times New Roman" w:eastAsia="宋体" w:hAnsi="Times New Roman" w:cs="Times New Roman"/>
          <w:sz w:val="21"/>
          <w:szCs w:val="21"/>
        </w:rPr>
        <w:t>电离常数的计算</w:t>
      </w:r>
      <w:r>
        <w:rPr>
          <w:rFonts w:ascii="Times New Roman" w:eastAsia="宋体" w:hAnsi="Times New Roman" w:cs="Times New Roman"/>
          <w:sz w:val="21"/>
          <w:szCs w:val="21"/>
        </w:rPr>
        <w:t>——</w:t>
      </w:r>
      <w:r>
        <w:rPr>
          <w:rFonts w:ascii="Times New Roman" w:eastAsia="宋体" w:hAnsi="Times New Roman" w:cs="Times New Roman"/>
          <w:sz w:val="21"/>
          <w:szCs w:val="21"/>
        </w:rPr>
        <w:t>三段式法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例</w:t>
      </w:r>
      <w:r>
        <w:rPr>
          <w:rFonts w:ascii="Times New Roman" w:eastAsia="宋体" w:hAnsi="Times New Roman" w:cs="Times New Roman"/>
          <w:sz w:val="21"/>
          <w:szCs w:val="21"/>
        </w:rPr>
        <w:t>:25 ℃</w:t>
      </w:r>
      <w:r>
        <w:rPr>
          <w:rFonts w:ascii="Times New Roman" w:eastAsia="宋体" w:hAnsi="Times New Roman" w:cs="Times New Roman"/>
          <w:sz w:val="21"/>
          <w:szCs w:val="21"/>
        </w:rPr>
        <w:t>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i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 xml:space="preserve"> 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的</w:t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COOH</w:t>
      </w:r>
      <w:r>
        <w:rPr>
          <w:rFonts w:ascii="Times New Roman" w:eastAsia="宋体" w:hAnsi="Times New Roman" w:cs="Times New Roman"/>
          <w:sz w:val="21"/>
          <w:szCs w:val="21"/>
        </w:rPr>
        <w:t>溶液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 xml:space="preserve">　　　　　　　　　</w:t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COOH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538AE37E" wp14:editId="124648F2">
            <wp:extent cx="219075" cy="124460"/>
            <wp:effectExtent l="0" t="0" r="9525" b="8890"/>
            <wp:docPr id="1143" name="图片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11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 xml:space="preserve"> +H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起始浓度</w:t>
      </w:r>
      <w:r>
        <w:rPr>
          <w:rFonts w:ascii="Times New Roman" w:eastAsia="宋体" w:hAnsi="Times New Roman" w:cs="Times New Roman"/>
          <w:sz w:val="21"/>
          <w:szCs w:val="21"/>
        </w:rPr>
        <w:t>/(mol·L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i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 xml:space="preserve">　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ab/>
        <w:t>0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变化浓度</w:t>
      </w:r>
      <w:r>
        <w:rPr>
          <w:rFonts w:ascii="Times New Roman" w:eastAsia="宋体" w:hAnsi="Times New Roman" w:cs="Times New Roman"/>
          <w:sz w:val="21"/>
          <w:szCs w:val="21"/>
        </w:rPr>
        <w:t>/(mol·L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i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i/>
          <w:sz w:val="21"/>
          <w:szCs w:val="21"/>
        </w:rPr>
        <w:t>x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i/>
          <w:sz w:val="21"/>
          <w:szCs w:val="21"/>
        </w:rPr>
        <w:t xml:space="preserve">　</w:t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x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ab/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x</w:t>
      </w:r>
      <w:proofErr w:type="spellEnd"/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平衡浓度</w:t>
      </w:r>
      <w:r>
        <w:rPr>
          <w:rFonts w:ascii="Times New Roman" w:eastAsia="宋体" w:hAnsi="Times New Roman" w:cs="Times New Roman"/>
          <w:sz w:val="21"/>
          <w:szCs w:val="21"/>
        </w:rPr>
        <w:t>/(mol·L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 xml:space="preserve">　</w:t>
      </w:r>
      <w:r>
        <w:rPr>
          <w:rFonts w:ascii="Times New Roman" w:eastAsia="宋体" w:hAnsi="Times New Roman" w:cs="Times New Roman"/>
          <w:i/>
          <w:sz w:val="21"/>
          <w:szCs w:val="21"/>
        </w:rPr>
        <w:t>a-x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i/>
          <w:sz w:val="21"/>
          <w:szCs w:val="21"/>
        </w:rPr>
        <w:t xml:space="preserve">　</w:t>
      </w:r>
      <w:r>
        <w:rPr>
          <w:rFonts w:ascii="Times New Roman" w:eastAsia="宋体" w:hAnsi="Times New Roman" w:cs="Times New Roman"/>
          <w:i/>
          <w:sz w:val="21"/>
          <w:szCs w:val="21"/>
        </w:rPr>
        <w:t>x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x</w:t>
      </w:r>
      <w:proofErr w:type="spellEnd"/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则</w:t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+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)·</m:t>
            </m:r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O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COOH)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  <m:r>
              <w:rPr>
                <w:rFonts w:ascii="Cambria Math" w:eastAsia="宋体" w:hAnsi="Cambria Math" w:cs="Times New Roman"/>
                <w:sz w:val="21"/>
                <w:szCs w:val="21"/>
              </w:rPr>
              <m:t>x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≈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a</m:t>
            </m:r>
          </m:den>
        </m:f>
      </m:oMath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6.</w:t>
      </w:r>
      <w:r>
        <w:rPr>
          <w:rFonts w:ascii="Times New Roman" w:eastAsia="宋体" w:hAnsi="Times New Roman" w:cs="Times New Roman"/>
          <w:sz w:val="21"/>
          <w:szCs w:val="21"/>
        </w:rPr>
        <w:t>电离平衡常数的应用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根据电离平衡常数可以判断弱酸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或弱碱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的相对强弱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相同条件下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电离平衡常数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酸性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或碱性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根据浓度商</w:t>
      </w:r>
      <w:r>
        <w:rPr>
          <w:rFonts w:ascii="Times New Roman" w:eastAsia="宋体" w:hAnsi="Times New Roman" w:cs="Times New Roman"/>
          <w:i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与电离平衡常数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</w:rPr>
        <w:t>的相对大小判断电离平衡的移动方向。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(3)</w:t>
      </w:r>
      <w:r>
        <w:rPr>
          <w:rFonts w:ascii="Times New Roman" w:eastAsia="宋体" w:hAnsi="Times New Roman" w:cs="Times New Roman"/>
          <w:sz w:val="21"/>
          <w:szCs w:val="21"/>
        </w:rPr>
        <w:t>判断复分解反应能否发生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一般符合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强酸制弱酸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规律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如</w:t>
      </w:r>
      <w:r>
        <w:rPr>
          <w:rFonts w:ascii="Times New Roman" w:eastAsia="宋体" w:hAnsi="Times New Roman" w:cs="Times New Roman"/>
          <w:sz w:val="21"/>
          <w:szCs w:val="21"/>
        </w:rPr>
        <w:t>25 ℃</w:t>
      </w:r>
      <w:r>
        <w:rPr>
          <w:rFonts w:ascii="Times New Roman" w:eastAsia="宋体" w:hAnsi="Times New Roman" w:cs="Times New Roman"/>
          <w:sz w:val="21"/>
          <w:szCs w:val="21"/>
        </w:rPr>
        <w:t>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(HCOOH)=1.77×10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-4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(HCN)=4.9×10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-10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故</w:t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HCOOH+NaCN</w:t>
      </w:r>
      <w:proofErr w:type="spellEnd"/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2D691C2B" wp14:editId="346A7690">
            <wp:extent cx="219075" cy="124460"/>
            <wp:effectExtent l="0" t="0" r="9525" b="8890"/>
            <wp:docPr id="1144" name="图片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11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HCN+HCOONa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能发生。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(4)</w:t>
      </w:r>
      <w:r>
        <w:rPr>
          <w:rFonts w:ascii="Times New Roman" w:eastAsia="宋体" w:hAnsi="Times New Roman" w:cs="Times New Roman"/>
          <w:sz w:val="21"/>
          <w:szCs w:val="21"/>
        </w:rPr>
        <w:t>根据电离平衡常数判断溶液中微粒浓度比值的变化情况。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如</w:t>
      </w:r>
      <w:r>
        <w:rPr>
          <w:rFonts w:ascii="Times New Roman" w:eastAsia="宋体" w:hAnsi="Times New Roman" w:cs="Times New Roman"/>
          <w:sz w:val="21"/>
          <w:szCs w:val="21"/>
        </w:rPr>
        <w:t>0.1 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 xml:space="preserve"> 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COOH</w:t>
      </w:r>
      <w:r>
        <w:rPr>
          <w:rFonts w:ascii="Times New Roman" w:eastAsia="宋体" w:hAnsi="Times New Roman" w:cs="Times New Roman"/>
          <w:sz w:val="21"/>
          <w:szCs w:val="21"/>
        </w:rPr>
        <w:t>溶液加水稀释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O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COOH)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O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COOH)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·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+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+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a</m:t>
                </m:r>
              </m:sub>
            </m:sSub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+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加水稀释时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i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(H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减小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proofErr w:type="spellStart"/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不变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则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O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(C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COOH)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</w:rPr>
        <w:t>增大。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】</w:t>
      </w:r>
      <w:r>
        <w:rPr>
          <w:rFonts w:ascii="Times New Roman" w:eastAsia="宋体" w:hAnsi="Times New Roman" w:cs="Times New Roman"/>
          <w:sz w:val="21"/>
          <w:szCs w:val="21"/>
        </w:rPr>
        <w:t>25 ℃</w:t>
      </w:r>
      <w:r>
        <w:rPr>
          <w:rFonts w:ascii="Times New Roman" w:eastAsia="宋体" w:hAnsi="Times New Roman" w:cs="Times New Roman"/>
          <w:sz w:val="21"/>
          <w:szCs w:val="21"/>
        </w:rPr>
        <w:t>时</w:t>
      </w:r>
      <w:r>
        <w:rPr>
          <w:rFonts w:ascii="Times New Roman" w:eastAsia="宋体" w:hAnsi="Times New Roman" w:cs="Times New Roman"/>
          <w:sz w:val="21"/>
          <w:szCs w:val="21"/>
        </w:rPr>
        <w:t>,H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的电离常数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a1</w:t>
      </w:r>
      <w:r>
        <w:rPr>
          <w:rFonts w:ascii="Times New Roman" w:eastAsia="宋体" w:hAnsi="Times New Roman" w:cs="Times New Roman"/>
          <w:sz w:val="21"/>
          <w:szCs w:val="21"/>
        </w:rPr>
        <w:t>=1.5×10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-2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a2</w:t>
      </w:r>
      <w:r>
        <w:rPr>
          <w:rFonts w:ascii="Times New Roman" w:eastAsia="宋体" w:hAnsi="Times New Roman" w:cs="Times New Roman"/>
          <w:sz w:val="21"/>
          <w:szCs w:val="21"/>
        </w:rPr>
        <w:t>=1.0×10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-7</w:t>
      </w:r>
      <w:r>
        <w:rPr>
          <w:rFonts w:ascii="Times New Roman" w:eastAsia="宋体" w:hAnsi="Times New Roman" w:cs="Times New Roman"/>
          <w:sz w:val="21"/>
          <w:szCs w:val="21"/>
        </w:rPr>
        <w:t>,H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的电离常数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a1</w:t>
      </w:r>
      <w:r>
        <w:rPr>
          <w:rFonts w:ascii="Times New Roman" w:eastAsia="宋体" w:hAnsi="Times New Roman" w:cs="Times New Roman"/>
          <w:sz w:val="21"/>
          <w:szCs w:val="21"/>
        </w:rPr>
        <w:t>=9.1×10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-8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sz w:val="21"/>
          <w:szCs w:val="21"/>
        </w:rPr>
        <w:t>K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a2</w:t>
      </w:r>
      <w:r>
        <w:rPr>
          <w:rFonts w:ascii="Times New Roman" w:eastAsia="宋体" w:hAnsi="Times New Roman" w:cs="Times New Roman"/>
          <w:sz w:val="21"/>
          <w:szCs w:val="21"/>
        </w:rPr>
        <w:t>=1.1×10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-12</w:t>
      </w:r>
      <w:r>
        <w:rPr>
          <w:rFonts w:ascii="Times New Roman" w:eastAsia="宋体" w:hAnsi="Times New Roman" w:cs="Times New Roman"/>
          <w:sz w:val="21"/>
          <w:szCs w:val="21"/>
        </w:rPr>
        <w:t>。下列说法正确的是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的酸性弱于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B.H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的酸性弱于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C.</w:t>
      </w:r>
      <w:r>
        <w:rPr>
          <w:rFonts w:ascii="Times New Roman" w:eastAsia="宋体" w:hAnsi="Times New Roman" w:cs="Times New Roman"/>
          <w:sz w:val="21"/>
          <w:szCs w:val="21"/>
        </w:rPr>
        <w:t>多元弱酸第一步电离产生的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对第二步电离有促进作用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D.</w:t>
      </w:r>
      <w:r>
        <w:rPr>
          <w:rFonts w:ascii="Times New Roman" w:eastAsia="宋体" w:hAnsi="Times New Roman" w:cs="Times New Roman"/>
          <w:sz w:val="21"/>
          <w:szCs w:val="21"/>
        </w:rPr>
        <w:t>多元弱酸的酸性主要由第二步电离决定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】在氨水中存在下列电离平衡</w:t>
      </w:r>
      <w:r>
        <w:rPr>
          <w:rFonts w:ascii="Times New Roman" w:eastAsia="宋体" w:hAnsi="Times New Roman" w:cs="Times New Roman"/>
          <w:sz w:val="21"/>
          <w:szCs w:val="21"/>
        </w:rPr>
        <w:t>:NH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·H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O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3B103152" wp14:editId="7740E9BB">
            <wp:extent cx="219075" cy="124460"/>
            <wp:effectExtent l="0" t="0" r="9525" b="8890"/>
            <wp:docPr id="1199" name="图片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图片 11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N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>+OH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下列情况能引起电离平衡正向移动的有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填字母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下同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加</w:t>
      </w:r>
      <w:r>
        <w:rPr>
          <w:rFonts w:ascii="Times New Roman" w:eastAsia="宋体" w:hAnsi="Times New Roman" w:cs="Times New Roman"/>
          <w:sz w:val="21"/>
          <w:szCs w:val="21"/>
        </w:rPr>
        <w:t>NH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Cl</w:t>
      </w:r>
      <w:r>
        <w:rPr>
          <w:rFonts w:ascii="Times New Roman" w:eastAsia="宋体" w:hAnsi="Times New Roman" w:cs="Times New Roman"/>
          <w:sz w:val="21"/>
          <w:szCs w:val="21"/>
        </w:rPr>
        <w:t xml:space="preserve">固体　</w:t>
      </w:r>
      <w:r>
        <w:rPr>
          <w:rFonts w:ascii="Times New Roman" w:eastAsia="宋体" w:hAnsi="Times New Roman" w:cs="Times New Roman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加</w:t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NaOH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 xml:space="preserve">溶液　</w:t>
      </w:r>
      <w:r>
        <w:rPr>
          <w:rFonts w:ascii="Times New Roman" w:eastAsia="宋体" w:hAnsi="Times New Roman" w:cs="Times New Roman"/>
          <w:sz w:val="21"/>
          <w:szCs w:val="21"/>
        </w:rPr>
        <w:t>③</w:t>
      </w:r>
      <w:r>
        <w:rPr>
          <w:rFonts w:ascii="Times New Roman" w:eastAsia="宋体" w:hAnsi="Times New Roman" w:cs="Times New Roman"/>
          <w:sz w:val="21"/>
          <w:szCs w:val="21"/>
        </w:rPr>
        <w:t>通入</w:t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HCl</w:t>
      </w:r>
      <w:proofErr w:type="spellEnd"/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④</w:t>
      </w:r>
      <w:r>
        <w:rPr>
          <w:rFonts w:ascii="Times New Roman" w:eastAsia="宋体" w:hAnsi="Times New Roman" w:cs="Times New Roman"/>
          <w:sz w:val="21"/>
          <w:szCs w:val="21"/>
        </w:rPr>
        <w:t>加</w:t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COOH</w:t>
      </w:r>
      <w:r>
        <w:rPr>
          <w:rFonts w:ascii="Times New Roman" w:eastAsia="宋体" w:hAnsi="Times New Roman" w:cs="Times New Roman"/>
          <w:sz w:val="21"/>
          <w:szCs w:val="21"/>
        </w:rPr>
        <w:t xml:space="preserve">溶液　</w:t>
      </w:r>
      <w:r>
        <w:rPr>
          <w:rFonts w:ascii="Times New Roman" w:eastAsia="宋体" w:hAnsi="Times New Roman" w:cs="Times New Roman"/>
          <w:sz w:val="21"/>
          <w:szCs w:val="21"/>
        </w:rPr>
        <w:t>⑤</w:t>
      </w:r>
      <w:r>
        <w:rPr>
          <w:rFonts w:ascii="Times New Roman" w:eastAsia="宋体" w:hAnsi="Times New Roman" w:cs="Times New Roman"/>
          <w:sz w:val="21"/>
          <w:szCs w:val="21"/>
        </w:rPr>
        <w:t xml:space="preserve">加水　</w:t>
      </w:r>
      <w:r>
        <w:rPr>
          <w:rFonts w:ascii="Times New Roman" w:eastAsia="宋体" w:hAnsi="Times New Roman" w:cs="Times New Roman"/>
          <w:sz w:val="21"/>
          <w:szCs w:val="21"/>
        </w:rPr>
        <w:t>⑥</w:t>
      </w:r>
      <w:r>
        <w:rPr>
          <w:rFonts w:ascii="Times New Roman" w:eastAsia="宋体" w:hAnsi="Times New Roman" w:cs="Times New Roman"/>
          <w:sz w:val="21"/>
          <w:szCs w:val="21"/>
        </w:rPr>
        <w:t>加压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a.①③⑤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b.①④⑥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c.③④⑤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d.①②④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向含有酚酞的</w:t>
      </w:r>
      <w:r>
        <w:rPr>
          <w:rFonts w:ascii="Times New Roman" w:eastAsia="宋体" w:hAnsi="Times New Roman" w:cs="Times New Roman"/>
          <w:sz w:val="21"/>
          <w:szCs w:val="21"/>
        </w:rPr>
        <w:t>0.1 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氨水中加入少量的</w:t>
      </w:r>
      <w:r>
        <w:rPr>
          <w:rFonts w:ascii="Times New Roman" w:eastAsia="宋体" w:hAnsi="Times New Roman" w:cs="Times New Roman"/>
          <w:sz w:val="21"/>
          <w:szCs w:val="21"/>
        </w:rPr>
        <w:t>NH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Cl</w:t>
      </w:r>
      <w:r>
        <w:rPr>
          <w:rFonts w:ascii="Times New Roman" w:eastAsia="宋体" w:hAnsi="Times New Roman" w:cs="Times New Roman"/>
          <w:sz w:val="21"/>
          <w:szCs w:val="21"/>
        </w:rPr>
        <w:t>晶体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则溶液颜色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</w:t>
      </w:r>
      <w:r>
        <w:rPr>
          <w:rFonts w:ascii="Times New Roman" w:eastAsia="宋体" w:hAnsi="Times New Roman" w:cs="Times New Roman"/>
          <w:sz w:val="21"/>
          <w:szCs w:val="21"/>
        </w:rPr>
        <w:t>变蓝色</w:t>
      </w:r>
      <w:r>
        <w:rPr>
          <w:rFonts w:ascii="Times New Roman" w:eastAsia="宋体" w:hAnsi="Times New Roman" w:cs="Times New Roman"/>
          <w:sz w:val="21"/>
          <w:szCs w:val="21"/>
        </w:rPr>
        <w:tab/>
        <w:t>b.</w:t>
      </w:r>
      <w:r>
        <w:rPr>
          <w:rFonts w:ascii="Times New Roman" w:eastAsia="宋体" w:hAnsi="Times New Roman" w:cs="Times New Roman"/>
          <w:sz w:val="21"/>
          <w:szCs w:val="21"/>
        </w:rPr>
        <w:t>变深</w:t>
      </w:r>
      <w:r>
        <w:rPr>
          <w:rFonts w:ascii="Times New Roman" w:eastAsia="宋体" w:hAnsi="Times New Roman" w:cs="Times New Roman"/>
          <w:sz w:val="21"/>
          <w:szCs w:val="21"/>
        </w:rPr>
        <w:tab/>
        <w:t>c.</w:t>
      </w:r>
      <w:r>
        <w:rPr>
          <w:rFonts w:ascii="Times New Roman" w:eastAsia="宋体" w:hAnsi="Times New Roman" w:cs="Times New Roman"/>
          <w:sz w:val="21"/>
          <w:szCs w:val="21"/>
        </w:rPr>
        <w:t>变浅</w:t>
      </w:r>
      <w:r>
        <w:rPr>
          <w:rFonts w:ascii="Times New Roman" w:eastAsia="宋体" w:hAnsi="Times New Roman" w:cs="Times New Roman"/>
          <w:sz w:val="21"/>
          <w:szCs w:val="21"/>
        </w:rPr>
        <w:tab/>
        <w:t>d.</w:t>
      </w:r>
      <w:r>
        <w:rPr>
          <w:rFonts w:ascii="Times New Roman" w:eastAsia="宋体" w:hAnsi="Times New Roman" w:cs="Times New Roman"/>
          <w:sz w:val="21"/>
          <w:szCs w:val="21"/>
        </w:rPr>
        <w:t>不变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(3)</w:t>
      </w:r>
      <w:r>
        <w:rPr>
          <w:rFonts w:ascii="Times New Roman" w:eastAsia="宋体" w:hAnsi="Times New Roman" w:cs="Times New Roman"/>
          <w:sz w:val="21"/>
          <w:szCs w:val="21"/>
        </w:rPr>
        <w:t>写出在一定温度下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加水逐渐稀释</w:t>
      </w:r>
      <w:r>
        <w:rPr>
          <w:rFonts w:ascii="Times New Roman" w:eastAsia="宋体" w:hAnsi="Times New Roman" w:cs="Times New Roman"/>
          <w:sz w:val="21"/>
          <w:szCs w:val="21"/>
        </w:rPr>
        <w:t>1 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氨水的过程中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随着水量的增加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溶液中下列含量的变化。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①</w:t>
      </w:r>
      <w:r>
        <w:rPr>
          <w:rFonts w:ascii="Times New Roman" w:eastAsia="宋体" w:hAnsi="Times New Roman" w:cs="Times New Roman"/>
          <w:i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(OH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增大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减小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不变</w:t>
      </w:r>
      <w:r>
        <w:rPr>
          <w:rFonts w:ascii="Times New Roman" w:eastAsia="宋体" w:hAnsi="Times New Roman" w:cs="Times New Roman"/>
          <w:sz w:val="21"/>
          <w:szCs w:val="21"/>
        </w:rPr>
        <w:t>”,</w:t>
      </w:r>
      <w:r>
        <w:rPr>
          <w:rFonts w:ascii="Times New Roman" w:eastAsia="宋体" w:hAnsi="Times New Roman" w:cs="Times New Roman"/>
          <w:sz w:val="21"/>
          <w:szCs w:val="21"/>
        </w:rPr>
        <w:t>下同</w:t>
      </w:r>
      <w:r>
        <w:rPr>
          <w:rFonts w:ascii="Times New Roman" w:eastAsia="宋体" w:hAnsi="Times New Roman" w:cs="Times New Roman"/>
          <w:sz w:val="21"/>
          <w:szCs w:val="21"/>
        </w:rPr>
        <w:t>); </w:t>
      </w:r>
    </w:p>
    <w:p w:rsidR="004C05B0" w:rsidRDefault="004C05B0" w:rsidP="004C05B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②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(N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;③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(N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O)</m:t>
            </m:r>
          </m:num>
          <m:den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(N</m:t>
            </m:r>
            <m:sSubSup>
              <m:sSub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+</m:t>
                </m:r>
              </m:sup>
            </m:sSub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)·</m:t>
            </m:r>
            <m:r>
              <w:rPr>
                <w:rFonts w:ascii="Cambria Math" w:eastAsia="宋体" w:hAnsi="Cambria Math" w:cs="Times New Roman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(O</m:t>
            </m:r>
            <m:sSup>
              <m:sSupPr>
                <m:ctrlPr>
                  <w:rPr>
                    <w:rFonts w:ascii="Cambria Math" w:eastAsia="宋体" w:hAnsi="Cambria Math" w:cs="Times New Roman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H</m:t>
                </m:r>
              </m:e>
              <m:sup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1"/>
                    <w:szCs w:val="21"/>
                  </w:rPr>
                  <m:t>-</m:t>
                </m:r>
              </m:sup>
            </m:s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)</m:t>
            </m:r>
          </m:den>
        </m:f>
      </m:oMath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F21F6F" w:rsidRPr="004C05B0" w:rsidRDefault="00F21F6F">
      <w:bookmarkStart w:id="0" w:name="_GoBack"/>
      <w:bookmarkEnd w:id="0"/>
    </w:p>
    <w:sectPr w:rsidR="00F21F6F" w:rsidRPr="004C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B5" w:rsidRDefault="004C71B5" w:rsidP="004C05B0">
      <w:pPr>
        <w:spacing w:line="240" w:lineRule="auto"/>
      </w:pPr>
      <w:r>
        <w:separator/>
      </w:r>
    </w:p>
  </w:endnote>
  <w:endnote w:type="continuationSeparator" w:id="0">
    <w:p w:rsidR="004C71B5" w:rsidRDefault="004C71B5" w:rsidP="004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B5" w:rsidRDefault="004C71B5" w:rsidP="004C05B0">
      <w:pPr>
        <w:spacing w:line="240" w:lineRule="auto"/>
      </w:pPr>
      <w:r>
        <w:separator/>
      </w:r>
    </w:p>
  </w:footnote>
  <w:footnote w:type="continuationSeparator" w:id="0">
    <w:p w:rsidR="004C71B5" w:rsidRDefault="004C71B5" w:rsidP="004C05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43"/>
    <w:rsid w:val="004C05B0"/>
    <w:rsid w:val="004C71B5"/>
    <w:rsid w:val="009163CE"/>
    <w:rsid w:val="00E006FF"/>
    <w:rsid w:val="00F21F6F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B0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5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4C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5B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4C05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5B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5B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B0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5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4C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5B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4C05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05B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05B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2</cp:revision>
  <dcterms:created xsi:type="dcterms:W3CDTF">2024-08-28T06:12:00Z</dcterms:created>
  <dcterms:modified xsi:type="dcterms:W3CDTF">2024-08-28T06:15:00Z</dcterms:modified>
</cp:coreProperties>
</file>