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textAlignment w:val="center"/>
        <w:rPr>
          <w:sz w:val="28"/>
          <w:szCs w:val="28"/>
        </w:rPr>
      </w:pPr>
      <w:r>
        <w:rPr>
          <w:rFonts w:hint="default"/>
          <w:b/>
          <w:bCs/>
          <w:sz w:val="24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10553700</wp:posOffset>
            </wp:positionV>
            <wp:extent cx="381000" cy="279400"/>
            <wp:effectExtent l="0" t="0" r="0" b="0"/>
            <wp:wrapNone/>
            <wp:docPr id="100167" name="图片 100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7" name="图片 1001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第四章第一节原电池</w:t>
      </w:r>
    </w:p>
    <w:p>
      <w:pPr>
        <w:shd w:val="clear" w:color="auto" w:fill="FFFFFF"/>
        <w:spacing w:line="360" w:lineRule="auto"/>
        <w:jc w:val="center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第二课时导学案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1．化学电源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(1)根据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t>原理，人们设计了多种化学电源。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(2)分类：化学电源包括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电池、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电池(又称可充电电池)、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电池等几大类。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2．—次电池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(1)种类：有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t>电池、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电池、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电池等。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(2)碱性锌锰电池的构造：负极是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，正极是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，电解质是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3．二次电池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铅酸蓄电池的构造：负极是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，正极是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，电解质是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4．燃料电池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氢氧燃料电池的构造：氢气在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极室通入，氧气在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极室通入。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【课前自测】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5．能直接将化学能转化成电能的装置是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A．火电站</w:t>
      </w:r>
      <w:r>
        <w:tab/>
      </w:r>
      <w:r>
        <w:t>B．锂电池</w:t>
      </w:r>
      <w:r>
        <w:tab/>
      </w:r>
      <w:r>
        <w:t>C．核电站</w:t>
      </w:r>
      <w:r>
        <w:tab/>
      </w:r>
      <w:r>
        <w:t>D．太阳能电池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6．下列设备工作时，主要是将化学能转化为热能的是</w: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A．汽车发动机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43025" cy="723900"/>
            <wp:effectExtent l="0" t="0" r="13335" b="7620"/>
            <wp:docPr id="61" name="图片 61" descr="@@@8edfe7bb-1d9e-4b7d-a11a-da7248622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@@@8edfe7bb-1d9e-4b7d-a11a-da72486225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B．燃气灶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95375" cy="771525"/>
            <wp:effectExtent l="0" t="0" r="1905" b="5715"/>
            <wp:docPr id="62" name="图片 62" descr="@@@46a9c5f5-e898-48a8-9d88-b511f9876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@@@46a9c5f5-e898-48a8-9d88-b511f9876c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C．煤气灯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57275" cy="1057275"/>
            <wp:effectExtent l="0" t="0" r="9525" b="9525"/>
            <wp:docPr id="100009" name="图片 100009" descr="@@@eda3dbf0-a96a-4733-909f-f0db583518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da3dbf0-a96a-4733-909f-f0db583518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D．锂离子电池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43025" cy="895350"/>
            <wp:effectExtent l="0" t="0" r="13335" b="3810"/>
            <wp:docPr id="100011" name="图片 100011" descr="@@@c1b363d5-9af0-4e0a-8f52-bcc3b733c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c1b363d5-9af0-4e0a-8f52-bcc3b733c8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uto"/>
        <w:jc w:val="left"/>
        <w:textAlignment w:val="center"/>
      </w:pPr>
      <w:r>
        <w:t>7．关于化学电源：①银锌纽扣电池；②氢氧燃料电池；③锌锰干电池；④铅蓄电池，有关说法正确的是</w: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A．②和③都属于绿色电池</w:t>
      </w:r>
      <w:r>
        <w:tab/>
      </w:r>
      <w:r>
        <w:t>B．①和③都属于一次电池</w: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</w:pPr>
      <w:r>
        <w:t>C．①和④都属于二次电池</w:t>
      </w:r>
      <w:r>
        <w:tab/>
      </w:r>
      <w:r>
        <w:t>D．②可将化学能全部转化为电能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8．下列说法正确的是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A．化学电源均无害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B．化学电源即为可充电电池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C．太阳能电池不是化学电池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D．化学电池所提供的电能居于人类社会现阶段总耗电量的首位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9．美国“阿波罗”宇宙飞船中使用的氢氧燃料电池，其构造如图所示：</w:t>
      </w:r>
    </w:p>
    <w:p>
      <w:pPr>
        <w:shd w:val="clear" w:color="auto" w:fill="FFFFFF"/>
        <w:spacing w:line="360" w:lineRule="auto"/>
        <w:jc w:val="left"/>
        <w:textAlignment w:val="center"/>
      </w:pPr>
      <w:r>
        <w:drawing>
          <wp:inline distT="0" distB="0" distL="114300" distR="114300">
            <wp:extent cx="2202180" cy="1188085"/>
            <wp:effectExtent l="0" t="0" r="7620" b="63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shd w:val="clear" w:color="auto" w:fill="FFFFFF"/>
        <w:spacing w:line="360" w:lineRule="auto"/>
        <w:jc w:val="left"/>
        <w:textAlignment w:val="center"/>
      </w:pPr>
      <w:r>
        <w:t>(1)KOH作电解质，其电极总反应为2H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t>=2H</w:t>
      </w:r>
      <w:r>
        <w:rPr>
          <w:vertAlign w:val="subscript"/>
        </w:rPr>
        <w:t>2</w:t>
      </w:r>
      <w:r>
        <w:t>O，则负极通入的是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，电极反应式为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t>；正极通入的是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，电极反应式为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</w:t>
      </w:r>
      <w:r>
        <w:t>；</w:t>
      </w:r>
    </w:p>
    <w:p>
      <w:pPr>
        <w:bidi w:val="0"/>
        <w:spacing w:line="360" w:lineRule="auto"/>
      </w:pPr>
      <w:r>
        <w:t>(2)如把KOH溶液改为稀硫酸，则负极电极反应式为：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t>，正极电极反应式为：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            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t>。</w:t>
      </w:r>
    </w:p>
    <w:p>
      <w:pPr>
        <w:bidi w:val="0"/>
        <w:rPr>
          <w:lang w:val="en-US" w:eastAsia="zh-CN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FFFFFF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彩云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kIRMKwIAAFc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auSIJLpioxXafdsz25viDGLOdLPhLd/USL5lPjwwh2FAwXgu4R5LKQ2SmN6ipDLuy7/O&#10;Yzx6BC8lDYYrpxpviRL5XqN3AAyD4QZjPxj6qO4MphXtQC3JxAUX5GCWzqjPeEOrmAMupjky5TQM&#10;5l3oBhxvkIvVKgVh2iwLW72zPEJH8bxdHQMETLpGUToleq0wb6kz/duIA/3nPkU9/g+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YpCETCsCAABX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华文彩云" w:hAnsi="华文彩云" w:eastAsia="华文彩云" w:cs="华文彩云"/>
        <w:lang w:val="en-US" w:eastAsia="zh-CN"/>
      </w:rPr>
    </w:pPr>
  </w:p>
  <w:p>
    <w:pPr>
      <w:pStyle w:val="3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4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2RkMDg5NmZjYjdiZTFhYWJkZThhY2U1MmExMGIifQ=="/>
  </w:docVars>
  <w:rsids>
    <w:rsidRoot w:val="188229D8"/>
    <w:rsid w:val="004151FC"/>
    <w:rsid w:val="00C02FC6"/>
    <w:rsid w:val="077E2A57"/>
    <w:rsid w:val="17543053"/>
    <w:rsid w:val="188229D8"/>
    <w:rsid w:val="27520F90"/>
    <w:rsid w:val="2B785E5C"/>
    <w:rsid w:val="3A632D58"/>
    <w:rsid w:val="44E12B11"/>
    <w:rsid w:val="47DA0270"/>
    <w:rsid w:val="5FB4440F"/>
    <w:rsid w:val="602B5804"/>
    <w:rsid w:val="62736903"/>
    <w:rsid w:val="733D289D"/>
    <w:rsid w:val="7CF7B641"/>
    <w:rsid w:val="C6FFDC99"/>
    <w:rsid w:val="FF7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2023-09-13T06:41:00Z</dcterms:created>
  <dc:creator>露宝藏缘</dc:creator>
  <cp:lastModifiedBy>栀子</cp:lastModifiedBy>
  <dcterms:modified xsi:type="dcterms:W3CDTF">2024-07-14T14:13:34Z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2052-6.7.1.8828</vt:lpwstr>
  </property>
  <property fmtid="{D5CDD505-2E9C-101B-9397-08002B2CF9AE}" pid="7" name="ICV">
    <vt:lpwstr>4711B3FF2F78BE395F6B9366F14F8A9E_42</vt:lpwstr>
  </property>
</Properties>
</file>