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40580" w14:textId="77B40166" w:rsidR="00094C49" w:rsidRDefault="00000000" w:rsidP="005B64CA">
      <w:pPr>
        <w:pStyle w:val="a3"/>
        <w:tabs>
          <w:tab w:val="left" w:pos="3402"/>
        </w:tabs>
        <w:snapToGrid w:val="0"/>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03430263" wp14:editId="3CBF5340">
            <wp:simplePos x="0" y="0"/>
            <wp:positionH relativeFrom="page">
              <wp:posOffset>10528300</wp:posOffset>
            </wp:positionH>
            <wp:positionV relativeFrom="topMargin">
              <wp:posOffset>11645900</wp:posOffset>
            </wp:positionV>
            <wp:extent cx="431800" cy="381000"/>
            <wp:effectExtent l="0" t="0" r="0" b="0"/>
            <wp:wrapNone/>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49773" name=""/>
                    <pic:cNvPicPr>
                      <a:picLocks noChangeAspect="1"/>
                    </pic:cNvPicPr>
                  </pic:nvPicPr>
                  <pic:blipFill>
                    <a:blip r:embed="rId7"/>
                    <a:stretch>
                      <a:fillRect/>
                    </a:stretch>
                  </pic:blipFill>
                  <pic:spPr>
                    <a:xfrm>
                      <a:off x="0" y="0"/>
                      <a:ext cx="431800" cy="381000"/>
                    </a:xfrm>
                    <a:prstGeom prst="rect">
                      <a:avLst/>
                    </a:prstGeom>
                  </pic:spPr>
                </pic:pic>
              </a:graphicData>
            </a:graphic>
          </wp:anchor>
        </w:drawing>
      </w:r>
    </w:p>
    <w:p w14:paraId="15A3E541" w14:textId="77777777" w:rsidR="00094C49" w:rsidRDefault="00000000">
      <w:pPr>
        <w:pStyle w:val="2"/>
        <w:jc w:val="center"/>
      </w:pPr>
      <w:r>
        <w:t>第一节　原子结构</w:t>
      </w:r>
    </w:p>
    <w:p w14:paraId="4B9EBBB7" w14:textId="75A196D1" w:rsidR="00094C49" w:rsidRPr="005B64CA" w:rsidRDefault="00000000" w:rsidP="005B64CA">
      <w:pPr>
        <w:pStyle w:val="3"/>
        <w:jc w:val="center"/>
      </w:pPr>
      <w:r>
        <w:t>第</w:t>
      </w:r>
      <w:r w:rsidR="005B64CA">
        <w:rPr>
          <w:rFonts w:hint="eastAsia"/>
        </w:rPr>
        <w:t>2</w:t>
      </w:r>
      <w:r>
        <w:t>课时</w:t>
      </w:r>
      <w:r w:rsidR="005B64CA">
        <w:rPr>
          <w:rFonts w:hint="eastAsia"/>
        </w:rPr>
        <w:t xml:space="preserve">  </w:t>
      </w:r>
      <w:r>
        <w:t>基态与激发态</w:t>
      </w:r>
      <w:r w:rsidR="005B64CA">
        <w:rPr>
          <w:rFonts w:hint="eastAsia"/>
        </w:rPr>
        <w:t xml:space="preserve"> </w:t>
      </w:r>
      <w:r w:rsidR="005B64CA">
        <w:t>原子光谱</w:t>
      </w:r>
    </w:p>
    <w:p w14:paraId="190AD3E6"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w:t>
      </w:r>
      <w:r>
        <w:rPr>
          <w:rFonts w:ascii="Times New Roman" w:eastAsia="黑体" w:hAnsi="Times New Roman" w:cs="Times New Roman"/>
        </w:rPr>
        <w:t>基态原子与激发态原子</w:t>
      </w:r>
    </w:p>
    <w:p w14:paraId="4F6FE570"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基态原子：处于</w:t>
      </w:r>
      <w:r>
        <w:rPr>
          <w:rFonts w:ascii="Times New Roman" w:hAnsi="Times New Roman" w:cs="Times New Roman"/>
        </w:rPr>
        <w:t>________</w:t>
      </w:r>
      <w:r>
        <w:rPr>
          <w:rFonts w:ascii="Times New Roman" w:hAnsi="Times New Roman" w:cs="Times New Roman"/>
        </w:rPr>
        <w:t>状态的原子。</w:t>
      </w:r>
    </w:p>
    <w:p w14:paraId="12C1CD16"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激发态原子：基态原子</w:t>
      </w:r>
      <w:r>
        <w:rPr>
          <w:rFonts w:ascii="Times New Roman" w:hAnsi="Times New Roman" w:cs="Times New Roman"/>
        </w:rPr>
        <w:t>________</w:t>
      </w:r>
      <w:r>
        <w:rPr>
          <w:rFonts w:ascii="Times New Roman" w:hAnsi="Times New Roman" w:cs="Times New Roman"/>
        </w:rPr>
        <w:t>能量，它的电子会跃迁到</w:t>
      </w:r>
      <w:r>
        <w:rPr>
          <w:rFonts w:ascii="Times New Roman" w:hAnsi="Times New Roman" w:cs="Times New Roman"/>
        </w:rPr>
        <w:t>________</w:t>
      </w:r>
      <w:r>
        <w:rPr>
          <w:rFonts w:ascii="Times New Roman" w:hAnsi="Times New Roman" w:cs="Times New Roman"/>
        </w:rPr>
        <w:t>能级，变为激发态原子。</w:t>
      </w:r>
    </w:p>
    <w:p w14:paraId="2FE57ED7"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基态、激发态原子相互间转化的能量变化</w:t>
      </w:r>
    </w:p>
    <w:p w14:paraId="123FBA47"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基态原子</w:t>
      </w:r>
      <w:r>
        <w:rPr>
          <w:rFonts w:ascii="Times New Roman" w:hAnsi="Times New Roman" w:cs="Times New Roman"/>
        </w:rPr>
        <w:fldChar w:fldCharType="begin"/>
      </w:r>
      <w:r>
        <w:rPr>
          <w:rFonts w:ascii="Times New Roman" w:hAnsi="Times New Roman" w:cs="Times New Roman"/>
        </w:rPr>
        <w:instrText>eq \o(</w:instrText>
      </w:r>
      <w:r>
        <w:rPr>
          <w:rFonts w:ascii="ZBFH" w:hAnsi="ZBFH" w:cs="Times New Roman"/>
        </w:rPr>
        <w:sym w:font="ZBFH" w:char="E225"/>
      </w:r>
      <w:r>
        <w:rPr>
          <w:rFonts w:ascii="ZBFH" w:hAnsi="ZBFH" w:cs="Times New Roman"/>
        </w:rPr>
        <w:sym w:font="ZBFH" w:char="E229"/>
      </w:r>
      <w:r>
        <w:rPr>
          <w:rFonts w:ascii="ZBFH" w:hAnsi="ZBFH" w:cs="Times New Roman"/>
        </w:rPr>
        <w:sym w:font="ZBFH" w:char="E229"/>
      </w:r>
      <w:r>
        <w:rPr>
          <w:rFonts w:ascii="ZBFH" w:hAnsi="ZBFH" w:cs="Times New Roman"/>
        </w:rPr>
        <w:sym w:font="ZBFH" w:char="E229"/>
      </w:r>
      <w:r>
        <w:rPr>
          <w:rFonts w:ascii="ZBFH" w:hAnsi="ZBFH" w:cs="Times New Roman"/>
        </w:rPr>
        <w:sym w:font="ZBFH" w:char="E229"/>
      </w:r>
      <w:r>
        <w:rPr>
          <w:rFonts w:ascii="ZBFH" w:hAnsi="ZBFH" w:cs="Times New Roman"/>
        </w:rPr>
        <w:sym w:font="ZBFH" w:char="E229"/>
      </w:r>
      <w:r>
        <w:rPr>
          <w:rFonts w:ascii="ZBFH" w:hAnsi="ZBFH" w:cs="Times New Roman"/>
        </w:rPr>
        <w:sym w:font="ZBFH" w:char="E229"/>
      </w:r>
      <w:r>
        <w:rPr>
          <w:rFonts w:ascii="ZBFH" w:hAnsi="ZBFH" w:cs="Times New Roman"/>
        </w:rPr>
        <w:sym w:font="ZBFH" w:char="E229"/>
      </w:r>
      <w:r>
        <w:rPr>
          <w:rFonts w:ascii="ZBFH" w:hAnsi="ZBFH" w:cs="Times New Roman"/>
        </w:rPr>
        <w:sym w:font="ZBFH" w:char="E229"/>
      </w:r>
      <w:r>
        <w:rPr>
          <w:rFonts w:ascii="ZBFH" w:hAnsi="ZBFH" w:cs="Times New Roman"/>
        </w:rPr>
        <w:sym w:font="ZBFH" w:char="E229"/>
      </w:r>
      <w:r>
        <w:rPr>
          <w:rFonts w:ascii="ZBFH" w:hAnsi="ZBFH" w:cs="Times New Roman"/>
        </w:rPr>
        <w:sym w:font="ZBFH" w:char="E229"/>
      </w:r>
      <w:r>
        <w:rPr>
          <w:rFonts w:ascii="ZBFH" w:hAnsi="ZBFH" w:cs="Times New Roman"/>
        </w:rPr>
        <w:sym w:font="ZBFH" w:char="E229"/>
      </w:r>
      <w:r>
        <w:rPr>
          <w:rFonts w:ascii="ZBFH" w:hAnsi="ZBFH" w:cs="Times New Roman"/>
        </w:rPr>
        <w:sym w:font="ZBFH" w:char="E229"/>
      </w:r>
      <w:r>
        <w:rPr>
          <w:rFonts w:ascii="ZBFH" w:hAnsi="ZBFH" w:cs="Times New Roman"/>
        </w:rPr>
        <w:sym w:font="ZBFH" w:char="E229"/>
      </w:r>
      <w:r>
        <w:rPr>
          <w:rFonts w:ascii="ZBFH" w:hAnsi="ZBFH" w:cs="Times New Roman"/>
        </w:rPr>
        <w:sym w:font="ZBFH" w:char="E229"/>
      </w:r>
      <w:r>
        <w:rPr>
          <w:rFonts w:ascii="ZBFH" w:hAnsi="ZBFH" w:cs="Times New Roman"/>
        </w:rPr>
        <w:sym w:font="ZBFH" w:char="E229"/>
      </w:r>
      <w:r>
        <w:rPr>
          <w:rFonts w:ascii="ZBFH" w:hAnsi="ZBFH" w:cs="Times New Roman"/>
        </w:rPr>
        <w:sym w:font="ZBFH" w:char="E229"/>
      </w:r>
      <w:r>
        <w:rPr>
          <w:rFonts w:ascii="ZBFH" w:hAnsi="ZBFH" w:cs="Times New Roman"/>
        </w:rPr>
        <w:sym w:font="ZBFH" w:char="E229"/>
      </w:r>
      <w:r>
        <w:rPr>
          <w:rFonts w:ascii="ZBFH" w:hAnsi="ZBFH" w:cs="Times New Roman"/>
        </w:rPr>
        <w:sym w:font="ZBFH" w:char="E229"/>
      </w:r>
      <w:r>
        <w:rPr>
          <w:rFonts w:ascii="ZBFH" w:hAnsi="ZBFH" w:cs="Times New Roman"/>
        </w:rPr>
        <w:sym w:font="ZBFH" w:char="E229"/>
      </w:r>
      <w:r>
        <w:rPr>
          <w:rFonts w:ascii="ZBFH" w:hAnsi="ZBFH" w:cs="Times New Roman"/>
        </w:rPr>
        <w:sym w:font="ZBFH" w:char="E229"/>
      </w:r>
      <w:r>
        <w:rPr>
          <w:rFonts w:ascii="ZBFH" w:hAnsi="ZBFH" w:cs="Times New Roman"/>
        </w:rPr>
        <w:sym w:font="ZBFH" w:char="E229"/>
      </w:r>
      <w:r>
        <w:rPr>
          <w:rFonts w:ascii="ZBFH" w:hAnsi="ZBFH" w:cs="Times New Roman"/>
        </w:rPr>
        <w:sym w:font="ZBFH" w:char="E226"/>
      </w:r>
      <w:r>
        <w:rPr>
          <w:rFonts w:ascii="Times New Roman" w:hAnsi="Times New Roman" w:cs="Times New Roman"/>
        </w:rPr>
        <w:instrText>,\s\up7(</w:instrText>
      </w:r>
      <w:r>
        <w:rPr>
          <w:rFonts w:ascii="Times New Roman" w:hAnsi="Times New Roman" w:cs="Times New Roman"/>
          <w:sz w:val="15"/>
          <w:u w:val="single"/>
        </w:rPr>
        <w:instrText xml:space="preserve">　　</w:instrText>
      </w:r>
      <w:r>
        <w:rPr>
          <w:rFonts w:ascii="Times New Roman" w:hAnsi="Times New Roman" w:cs="Times New Roman"/>
          <w:sz w:val="15"/>
        </w:rPr>
        <w:instrText>能量</w:instrText>
      </w:r>
      <w:r>
        <w:rPr>
          <w:rFonts w:ascii="Times New Roman" w:hAnsi="Times New Roman" w:cs="Times New Roman"/>
          <w:sz w:val="15"/>
        </w:rPr>
        <w:instrText>),\s\do5(</w:instrText>
      </w:r>
      <w:r>
        <w:rPr>
          <w:rFonts w:ascii="Times New Roman" w:hAnsi="Times New Roman" w:cs="Times New Roman"/>
          <w:sz w:val="15"/>
          <w:u w:val="single"/>
        </w:rPr>
        <w:instrText xml:space="preserve">　　</w:instrText>
      </w:r>
      <w:r>
        <w:rPr>
          <w:rFonts w:ascii="Times New Roman" w:hAnsi="Times New Roman" w:cs="Times New Roman"/>
          <w:sz w:val="15"/>
        </w:rPr>
        <w:instrText>能量，主要形式为</w:instrText>
      </w:r>
      <w:r>
        <w:rPr>
          <w:rFonts w:ascii="Times New Roman" w:hAnsi="Times New Roman" w:cs="Times New Roman"/>
          <w:sz w:val="15"/>
          <w:u w:val="single"/>
        </w:rPr>
        <w:instrText xml:space="preserve">　　</w:instrText>
      </w:r>
      <w:r>
        <w:rPr>
          <w:rFonts w:ascii="Symbol" w:hAnsi="Symbol" w:cs="Times New Roman"/>
          <w:sz w:val="15"/>
        </w:rPr>
        <w:sym w:font="Symbol" w:char="F028"/>
      </w:r>
      <w:r>
        <w:rPr>
          <w:rFonts w:ascii="Times New Roman" w:hAnsi="Times New Roman" w:cs="Times New Roman"/>
          <w:sz w:val="15"/>
        </w:rPr>
        <w:instrText>辐射</w:instrText>
      </w:r>
      <w:r>
        <w:rPr>
          <w:rFonts w:ascii="Symbol" w:hAnsi="Symbol" w:cs="Times New Roman"/>
          <w:sz w:val="15"/>
        </w:rPr>
        <w:sym w:font="Symbol" w:char="F029"/>
      </w:r>
      <w:r>
        <w:rPr>
          <w:rFonts w:ascii="Times New Roman" w:hAnsi="Times New Roman" w:cs="Times New Roman"/>
        </w:rPr>
        <w:instrText>))</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激发态原子</w:t>
      </w:r>
    </w:p>
    <w:p w14:paraId="31D9E3CD"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w:t>
      </w:r>
      <w:r>
        <w:rPr>
          <w:rFonts w:ascii="Times New Roman" w:eastAsia="黑体" w:hAnsi="Times New Roman" w:cs="Times New Roman"/>
        </w:rPr>
        <w:t>光谱</w:t>
      </w:r>
    </w:p>
    <w:p w14:paraId="0F04F72F"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光谱的成因及分类</w:t>
      </w:r>
    </w:p>
    <w:p w14:paraId="4C8B7308" w14:textId="77777777" w:rsidR="00094C49" w:rsidRDefault="0000000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noProof/>
        </w:rPr>
        <w:drawing>
          <wp:inline distT="0" distB="0" distL="114300" distR="114300" wp14:anchorId="038C92FD" wp14:editId="42EFB493">
            <wp:extent cx="2153920" cy="970280"/>
            <wp:effectExtent l="0" t="0" r="1778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48716" name="图片 7"/>
                    <pic:cNvPicPr>
                      <a:picLocks noChangeAspect="1"/>
                    </pic:cNvPicPr>
                  </pic:nvPicPr>
                  <pic:blipFill>
                    <a:blip r:embed="rId8" r:link="rId9"/>
                    <a:stretch>
                      <a:fillRect/>
                    </a:stretch>
                  </pic:blipFill>
                  <pic:spPr>
                    <a:xfrm>
                      <a:off x="0" y="0"/>
                      <a:ext cx="2153920" cy="970280"/>
                    </a:xfrm>
                    <a:prstGeom prst="rect">
                      <a:avLst/>
                    </a:prstGeom>
                    <a:noFill/>
                    <a:ln>
                      <a:noFill/>
                    </a:ln>
                  </pic:spPr>
                </pic:pic>
              </a:graphicData>
            </a:graphic>
          </wp:inline>
        </w:drawing>
      </w:r>
    </w:p>
    <w:p w14:paraId="1CC8D326"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拓展应用</w:t>
      </w:r>
    </w:p>
    <w:p w14:paraId="5F591917" w14:textId="77777777" w:rsidR="00094C49" w:rsidRDefault="00000000">
      <w:pPr>
        <w:pStyle w:val="a3"/>
        <w:tabs>
          <w:tab w:val="left" w:pos="3402"/>
        </w:tabs>
        <w:snapToGrid w:val="0"/>
        <w:spacing w:line="360" w:lineRule="auto"/>
        <w:rPr>
          <w:rFonts w:ascii="Times New Roman" w:hAnsi="Times New Roman" w:cs="Times New Roman"/>
        </w:rPr>
      </w:pPr>
      <w:r>
        <w:rPr>
          <w:rFonts w:hAnsi="宋体" w:cs="Times New Roman"/>
        </w:rPr>
        <w:t>①</w:t>
      </w:r>
      <w:r>
        <w:rPr>
          <w:rFonts w:ascii="Times New Roman" w:hAnsi="Times New Roman" w:cs="Times New Roman"/>
        </w:rPr>
        <w:t>霓虹灯发光原理：充有氖气的霓虹灯能发出红光，产生这一现象的原因是通电后在电场作用下，放电管里氖原子中的电子吸收能量后跃迁到能量较高的能级，且处在能量较高的能级上的电子会很快地以光的形式释放能量而跃迁到能量较低的能级上，该光的波长恰好处于可见光区域中的红色波段。</w:t>
      </w:r>
    </w:p>
    <w:p w14:paraId="782481B6" w14:textId="77777777" w:rsidR="00094C49" w:rsidRDefault="00000000">
      <w:pPr>
        <w:pStyle w:val="a3"/>
        <w:tabs>
          <w:tab w:val="left" w:pos="3402"/>
        </w:tabs>
        <w:snapToGrid w:val="0"/>
        <w:spacing w:line="360" w:lineRule="auto"/>
        <w:rPr>
          <w:rFonts w:ascii="Times New Roman" w:hAnsi="Times New Roman" w:cs="Times New Roman"/>
        </w:rPr>
      </w:pPr>
      <w:r>
        <w:rPr>
          <w:rFonts w:hAnsi="宋体" w:cs="Times New Roman"/>
        </w:rPr>
        <w:t>②</w:t>
      </w:r>
      <w:r>
        <w:rPr>
          <w:rFonts w:ascii="Times New Roman" w:hAnsi="Times New Roman" w:cs="Times New Roman"/>
        </w:rPr>
        <w:t>焰色试验中产生的焰色是电子跃迁的结果，焰色的产生与消失是物理变化，该过程中可能伴随化学变化。焰</w:t>
      </w:r>
      <w:proofErr w:type="gramStart"/>
      <w:r>
        <w:rPr>
          <w:rFonts w:ascii="Times New Roman" w:hAnsi="Times New Roman" w:cs="Times New Roman"/>
        </w:rPr>
        <w:t>色发生</w:t>
      </w:r>
      <w:proofErr w:type="gramEnd"/>
      <w:r>
        <w:rPr>
          <w:rFonts w:ascii="Times New Roman" w:hAnsi="Times New Roman" w:cs="Times New Roman"/>
        </w:rPr>
        <w:t>的过程：基态原子</w:t>
      </w:r>
      <w:r>
        <w:rPr>
          <w:rFonts w:ascii="Times New Roman" w:hAnsi="Times New Roman" w:cs="Times New Roman"/>
        </w:rPr>
        <w:fldChar w:fldCharType="begin"/>
      </w:r>
      <w:r>
        <w:rPr>
          <w:rFonts w:ascii="Times New Roman" w:hAnsi="Times New Roman" w:cs="Times New Roman"/>
        </w:rPr>
        <w:instrText>eq \o(</w:instrText>
      </w:r>
      <w:r>
        <w:rPr>
          <w:rFonts w:hAnsi="宋体" w:cs="Times New Roman"/>
          <w:spacing w:val="-27"/>
        </w:rPr>
        <w:instrText>――――</w:instrText>
      </w:r>
      <w:r>
        <w:rPr>
          <w:rFonts w:hAnsi="宋体" w:cs="Times New Roman"/>
        </w:rPr>
        <w:instrText>→</w:instrText>
      </w:r>
      <w:r>
        <w:rPr>
          <w:rFonts w:ascii="Times New Roman" w:hAnsi="Times New Roman" w:cs="Times New Roman"/>
        </w:rPr>
        <w:instrText>,\s\up7(</w:instrText>
      </w:r>
      <w:r>
        <w:rPr>
          <w:rFonts w:ascii="Times New Roman" w:hAnsi="Times New Roman" w:cs="Times New Roman"/>
          <w:sz w:val="15"/>
        </w:rPr>
        <w:instrText>吸收能量</w:instrText>
      </w:r>
      <w:r>
        <w:rPr>
          <w:rFonts w:ascii="Times New Roman" w:hAnsi="Times New Roman" w:cs="Times New Roman"/>
        </w:rPr>
        <w:instrText>))</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激发态原子</w:t>
      </w:r>
      <w:r>
        <w:rPr>
          <w:rFonts w:ascii="Times New Roman" w:hAnsi="Times New Roman" w:cs="Times New Roman"/>
        </w:rPr>
        <w:fldChar w:fldCharType="begin"/>
      </w:r>
      <w:r>
        <w:rPr>
          <w:rFonts w:ascii="Times New Roman" w:hAnsi="Times New Roman" w:cs="Times New Roman"/>
        </w:rPr>
        <w:instrText>eq \o(</w:instrText>
      </w:r>
      <w:r>
        <w:rPr>
          <w:rFonts w:hAnsi="宋体" w:cs="Times New Roman"/>
          <w:spacing w:val="-27"/>
        </w:rPr>
        <w:instrText>――――</w:instrText>
      </w:r>
      <w:r>
        <w:rPr>
          <w:rFonts w:hAnsi="宋体" w:cs="Times New Roman"/>
        </w:rPr>
        <w:instrText>→</w:instrText>
      </w:r>
      <w:r>
        <w:rPr>
          <w:rFonts w:ascii="Times New Roman" w:hAnsi="Times New Roman" w:cs="Times New Roman"/>
        </w:rPr>
        <w:instrText>,\s\up7(</w:instrText>
      </w:r>
      <w:r>
        <w:rPr>
          <w:rFonts w:ascii="Times New Roman" w:hAnsi="Times New Roman" w:cs="Times New Roman"/>
          <w:sz w:val="15"/>
        </w:rPr>
        <w:instrText>释放能量</w:instrText>
      </w:r>
      <w:r>
        <w:rPr>
          <w:rFonts w:ascii="Times New Roman" w:hAnsi="Times New Roman" w:cs="Times New Roman"/>
        </w:rPr>
        <w:instrText>))</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能量较低的激发态或基态原子。</w:t>
      </w:r>
    </w:p>
    <w:p w14:paraId="2B9114B6" w14:textId="77777777" w:rsidR="00094C49" w:rsidRDefault="00000000">
      <w:pPr>
        <w:pStyle w:val="a3"/>
        <w:tabs>
          <w:tab w:val="left" w:pos="3402"/>
        </w:tabs>
        <w:snapToGrid w:val="0"/>
        <w:spacing w:line="360" w:lineRule="auto"/>
        <w:rPr>
          <w:rFonts w:ascii="Times New Roman" w:hAnsi="Times New Roman" w:cs="Times New Roman"/>
        </w:rPr>
      </w:pPr>
      <w:r>
        <w:rPr>
          <w:rFonts w:hAnsi="宋体" w:cs="Times New Roman"/>
        </w:rPr>
        <w:t>③</w:t>
      </w:r>
      <w:r>
        <w:rPr>
          <w:rFonts w:ascii="Times New Roman" w:hAnsi="Times New Roman" w:cs="Times New Roman"/>
        </w:rPr>
        <w:t>光谱分析法鉴定元素的原因</w:t>
      </w:r>
    </w:p>
    <w:p w14:paraId="77D44BAD"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一种元素有一种原子光谱，一种原子光谱对应着一种元素，可以用光谱仪摄取各种元素原子的吸收光谱或发射光谱</w:t>
      </w:r>
      <w:r>
        <w:rPr>
          <w:rFonts w:ascii="Times New Roman" w:hAnsi="Times New Roman" w:cs="Times New Roman"/>
        </w:rPr>
        <w:t>(</w:t>
      </w:r>
      <w:r>
        <w:rPr>
          <w:rFonts w:ascii="Times New Roman" w:hAnsi="Times New Roman" w:cs="Times New Roman"/>
        </w:rPr>
        <w:t>总称原子光谱</w:t>
      </w:r>
      <w:r>
        <w:rPr>
          <w:rFonts w:ascii="Times New Roman" w:hAnsi="Times New Roman" w:cs="Times New Roman"/>
        </w:rPr>
        <w:t>)</w:t>
      </w:r>
      <w:r>
        <w:rPr>
          <w:rFonts w:ascii="Times New Roman" w:hAnsi="Times New Roman" w:cs="Times New Roman"/>
        </w:rPr>
        <w:t>，所以，可以用光谱分析法鉴定元素。</w:t>
      </w:r>
    </w:p>
    <w:p w14:paraId="26682994"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noProof/>
        </w:rPr>
        <w:drawing>
          <wp:inline distT="0" distB="0" distL="114300" distR="114300" wp14:anchorId="00EF3BE1" wp14:editId="74D8DD5C">
            <wp:extent cx="762635" cy="229870"/>
            <wp:effectExtent l="0" t="0" r="18415" b="177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006443" name="图片 8"/>
                    <pic:cNvPicPr>
                      <a:picLocks noChangeAspect="1"/>
                    </pic:cNvPicPr>
                  </pic:nvPicPr>
                  <pic:blipFill>
                    <a:blip r:embed="rId10" r:link="rId11"/>
                    <a:stretch>
                      <a:fillRect/>
                    </a:stretch>
                  </pic:blipFill>
                  <pic:spPr>
                    <a:xfrm>
                      <a:off x="0" y="0"/>
                      <a:ext cx="762635" cy="229870"/>
                    </a:xfrm>
                    <a:prstGeom prst="rect">
                      <a:avLst/>
                    </a:prstGeom>
                    <a:noFill/>
                    <a:ln>
                      <a:noFill/>
                    </a:ln>
                  </pic:spPr>
                </pic:pic>
              </a:graphicData>
            </a:graphic>
          </wp:inline>
        </w:drawing>
      </w:r>
    </w:p>
    <w:p w14:paraId="050FE4D1" w14:textId="77777777" w:rsidR="00094C49" w:rsidRDefault="00000000">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(1)</w:t>
      </w:r>
      <w:r>
        <w:rPr>
          <w:rFonts w:ascii="Times New Roman" w:eastAsia="楷体_GB2312" w:hAnsi="Times New Roman" w:cs="Times New Roman"/>
        </w:rPr>
        <w:t>光</w:t>
      </w:r>
      <w:r>
        <w:rPr>
          <w:rFonts w:ascii="Times New Roman" w:eastAsia="楷体_GB2312" w:hAnsi="Times New Roman" w:cs="Times New Roman"/>
        </w:rPr>
        <w:t>(</w:t>
      </w:r>
      <w:r>
        <w:rPr>
          <w:rFonts w:ascii="Times New Roman" w:eastAsia="楷体_GB2312" w:hAnsi="Times New Roman" w:cs="Times New Roman"/>
        </w:rPr>
        <w:t>辐射</w:t>
      </w:r>
      <w:r>
        <w:rPr>
          <w:rFonts w:ascii="Times New Roman" w:eastAsia="楷体_GB2312" w:hAnsi="Times New Roman" w:cs="Times New Roman"/>
        </w:rPr>
        <w:t>)</w:t>
      </w:r>
      <w:r>
        <w:rPr>
          <w:rFonts w:ascii="Times New Roman" w:eastAsia="楷体_GB2312" w:hAnsi="Times New Roman" w:cs="Times New Roman"/>
        </w:rPr>
        <w:t>是电子跃迁释放能量的重要形式之一</w:t>
      </w:r>
      <w:r>
        <w:rPr>
          <w:rFonts w:ascii="Times New Roman" w:eastAsia="楷体_GB2312" w:hAnsi="Times New Roman" w:cs="Times New Roman"/>
        </w:rPr>
        <w:t>(</w:t>
      </w:r>
      <w:r>
        <w:rPr>
          <w:rFonts w:ascii="Times New Roman" w:eastAsia="楷体_GB2312" w:hAnsi="Times New Roman" w:cs="Times New Roman"/>
        </w:rPr>
        <w:t xml:space="preserve">　　</w:t>
      </w:r>
      <w:r>
        <w:rPr>
          <w:rFonts w:ascii="Times New Roman" w:eastAsia="楷体_GB2312" w:hAnsi="Times New Roman" w:cs="Times New Roman"/>
        </w:rPr>
        <w:t>)</w:t>
      </w:r>
    </w:p>
    <w:p w14:paraId="4DC9D56E" w14:textId="77777777" w:rsidR="00094C49" w:rsidRDefault="00000000">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(2)</w:t>
      </w:r>
      <w:r>
        <w:rPr>
          <w:rFonts w:ascii="Times New Roman" w:eastAsia="楷体_GB2312" w:hAnsi="Times New Roman" w:cs="Times New Roman"/>
        </w:rPr>
        <w:t>霓虹灯光、激光、</w:t>
      </w:r>
      <w:r>
        <w:rPr>
          <w:rFonts w:ascii="Times New Roman" w:eastAsia="楷体_GB2312" w:hAnsi="Times New Roman" w:cs="Times New Roman" w:hint="eastAsia"/>
        </w:rPr>
        <w:t>荧</w:t>
      </w:r>
      <w:r>
        <w:rPr>
          <w:rFonts w:ascii="Times New Roman" w:eastAsia="楷体_GB2312" w:hAnsi="Times New Roman" w:cs="Times New Roman"/>
        </w:rPr>
        <w:t>光都与原子核外电子跃迁吸收能量有关</w:t>
      </w:r>
      <w:r>
        <w:rPr>
          <w:rFonts w:ascii="Times New Roman" w:eastAsia="楷体_GB2312" w:hAnsi="Times New Roman" w:cs="Times New Roman"/>
        </w:rPr>
        <w:t>(</w:t>
      </w:r>
      <w:r>
        <w:rPr>
          <w:rFonts w:ascii="Times New Roman" w:eastAsia="楷体_GB2312" w:hAnsi="Times New Roman" w:cs="Times New Roman"/>
        </w:rPr>
        <w:t xml:space="preserve">　　</w:t>
      </w:r>
      <w:r>
        <w:rPr>
          <w:rFonts w:ascii="Times New Roman" w:eastAsia="楷体_GB2312" w:hAnsi="Times New Roman" w:cs="Times New Roman"/>
        </w:rPr>
        <w:t>)</w:t>
      </w:r>
    </w:p>
    <w:p w14:paraId="530DBCF1" w14:textId="77777777" w:rsidR="00094C49" w:rsidRDefault="00000000">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(3)</w:t>
      </w:r>
      <w:r>
        <w:rPr>
          <w:rFonts w:ascii="Times New Roman" w:eastAsia="楷体_GB2312" w:hAnsi="Times New Roman" w:cs="Times New Roman"/>
        </w:rPr>
        <w:t>产生激光的前提是原子要处于激发态</w:t>
      </w:r>
      <w:r>
        <w:rPr>
          <w:rFonts w:ascii="Times New Roman" w:eastAsia="楷体_GB2312" w:hAnsi="Times New Roman" w:cs="Times New Roman"/>
        </w:rPr>
        <w:t>(</w:t>
      </w:r>
      <w:r>
        <w:rPr>
          <w:rFonts w:ascii="Times New Roman" w:eastAsia="楷体_GB2312" w:hAnsi="Times New Roman" w:cs="Times New Roman"/>
        </w:rPr>
        <w:t xml:space="preserve">　　</w:t>
      </w:r>
      <w:r>
        <w:rPr>
          <w:rFonts w:ascii="Times New Roman" w:eastAsia="楷体_GB2312" w:hAnsi="Times New Roman" w:cs="Times New Roman"/>
        </w:rPr>
        <w:t>)</w:t>
      </w:r>
    </w:p>
    <w:p w14:paraId="51165D8A" w14:textId="77777777" w:rsidR="00094C49" w:rsidRDefault="00000000">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(4)</w:t>
      </w:r>
      <w:r>
        <w:rPr>
          <w:rFonts w:ascii="Times New Roman" w:eastAsia="楷体_GB2312" w:hAnsi="Times New Roman" w:cs="Times New Roman"/>
        </w:rPr>
        <w:t>电子跃迁时只吸收能量</w:t>
      </w:r>
      <w:r>
        <w:rPr>
          <w:rFonts w:ascii="Times New Roman" w:eastAsia="楷体_GB2312" w:hAnsi="Times New Roman" w:cs="Times New Roman"/>
        </w:rPr>
        <w:t>(</w:t>
      </w:r>
      <w:r>
        <w:rPr>
          <w:rFonts w:ascii="Times New Roman" w:eastAsia="楷体_GB2312" w:hAnsi="Times New Roman" w:cs="Times New Roman"/>
        </w:rPr>
        <w:t xml:space="preserve">　　</w:t>
      </w:r>
      <w:r>
        <w:rPr>
          <w:rFonts w:ascii="Times New Roman" w:eastAsia="楷体_GB2312" w:hAnsi="Times New Roman" w:cs="Times New Roman"/>
        </w:rPr>
        <w:t>)</w:t>
      </w:r>
    </w:p>
    <w:p w14:paraId="620F57DD" w14:textId="77777777" w:rsidR="00094C49" w:rsidRDefault="00000000">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(5)</w:t>
      </w:r>
      <w:r>
        <w:rPr>
          <w:rFonts w:ascii="Times New Roman" w:eastAsia="楷体_GB2312" w:hAnsi="Times New Roman" w:cs="Times New Roman"/>
        </w:rPr>
        <w:t>同一原子处于激发态时的能量一定高于基态时的能量</w:t>
      </w:r>
      <w:r>
        <w:rPr>
          <w:rFonts w:ascii="Times New Roman" w:eastAsia="楷体_GB2312" w:hAnsi="Times New Roman" w:cs="Times New Roman"/>
        </w:rPr>
        <w:t>(</w:t>
      </w:r>
      <w:r>
        <w:rPr>
          <w:rFonts w:ascii="Times New Roman" w:eastAsia="楷体_GB2312" w:hAnsi="Times New Roman" w:cs="Times New Roman"/>
        </w:rPr>
        <w:t xml:space="preserve">　　</w:t>
      </w:r>
      <w:r>
        <w:rPr>
          <w:rFonts w:ascii="Times New Roman" w:eastAsia="楷体_GB2312" w:hAnsi="Times New Roman" w:cs="Times New Roman"/>
        </w:rPr>
        <w:t>)</w:t>
      </w:r>
    </w:p>
    <w:p w14:paraId="01AAA63C"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eastAsia="楷体_GB2312" w:hAnsi="Times New Roman" w:cs="Times New Roman"/>
        </w:rPr>
        <w:t>(6)</w:t>
      </w:r>
      <w:r>
        <w:rPr>
          <w:rFonts w:ascii="Times New Roman" w:eastAsia="楷体_GB2312" w:hAnsi="Times New Roman" w:cs="Times New Roman"/>
        </w:rPr>
        <w:t>激发态原子的能量较高，极易失去电子，表现出较强的还原性</w:t>
      </w:r>
      <w:r>
        <w:rPr>
          <w:rFonts w:ascii="Times New Roman" w:eastAsia="楷体_GB2312" w:hAnsi="Times New Roman" w:cs="Times New Roman"/>
        </w:rPr>
        <w:t>(</w:t>
      </w:r>
      <w:r>
        <w:rPr>
          <w:rFonts w:ascii="Times New Roman" w:eastAsia="楷体_GB2312" w:hAnsi="Times New Roman" w:cs="Times New Roman"/>
        </w:rPr>
        <w:t xml:space="preserve">　　</w:t>
      </w:r>
      <w:r>
        <w:rPr>
          <w:rFonts w:ascii="Times New Roman" w:eastAsia="楷体_GB2312" w:hAnsi="Times New Roman" w:cs="Times New Roman"/>
        </w:rPr>
        <w:t>)</w:t>
      </w:r>
    </w:p>
    <w:p w14:paraId="0AB80353" w14:textId="77777777" w:rsidR="00094C49" w:rsidRDefault="00000000">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noProof/>
        </w:rPr>
        <w:drawing>
          <wp:inline distT="0" distB="0" distL="114300" distR="114300" wp14:anchorId="3EB0FC39" wp14:editId="26C8E802">
            <wp:extent cx="762635" cy="229870"/>
            <wp:effectExtent l="0" t="0" r="18415" b="177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0342" name="图片 9"/>
                    <pic:cNvPicPr>
                      <a:picLocks noChangeAspect="1"/>
                    </pic:cNvPicPr>
                  </pic:nvPicPr>
                  <pic:blipFill>
                    <a:blip r:embed="rId12" r:link="rId13"/>
                    <a:stretch>
                      <a:fillRect/>
                    </a:stretch>
                  </pic:blipFill>
                  <pic:spPr>
                    <a:xfrm>
                      <a:off x="0" y="0"/>
                      <a:ext cx="762635" cy="229870"/>
                    </a:xfrm>
                    <a:prstGeom prst="rect">
                      <a:avLst/>
                    </a:prstGeom>
                    <a:noFill/>
                    <a:ln>
                      <a:noFill/>
                    </a:ln>
                  </pic:spPr>
                </pic:pic>
              </a:graphicData>
            </a:graphic>
          </wp:inline>
        </w:drawing>
      </w:r>
    </w:p>
    <w:p w14:paraId="50642B1F"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．许多金属元素都可以发生焰色试验，请用原子结构的知识解释其原因。</w:t>
      </w:r>
    </w:p>
    <w:p w14:paraId="2DD715ED" w14:textId="77777777" w:rsidR="00094C49" w:rsidRDefault="00000000">
      <w:pPr>
        <w:pStyle w:val="a3"/>
        <w:tabs>
          <w:tab w:val="left" w:pos="3402"/>
        </w:tabs>
        <w:snapToGrid w:val="0"/>
        <w:spacing w:line="360" w:lineRule="auto"/>
        <w:rPr>
          <w:rFonts w:ascii="Times New Roman" w:hAnsi="Times New Roman" w:cs="Times New Roman"/>
          <w:u w:val="single"/>
        </w:rPr>
      </w:pPr>
      <w:r>
        <w:rPr>
          <w:rFonts w:ascii="Times New Roman" w:hAnsi="Times New Roman" w:cs="Times New Roman" w:hint="eastAsia"/>
          <w:u w:val="single"/>
        </w:rPr>
        <w:t xml:space="preserve"> </w:t>
      </w:r>
      <w:r>
        <w:rPr>
          <w:rFonts w:ascii="Times New Roman" w:hAnsi="Times New Roman" w:cs="Times New Roman"/>
          <w:u w:val="single"/>
        </w:rPr>
        <w:t xml:space="preserve">                                                                               </w:t>
      </w:r>
    </w:p>
    <w:p w14:paraId="2F70EF34" w14:textId="77777777" w:rsidR="00094C49" w:rsidRDefault="00000000">
      <w:pPr>
        <w:pStyle w:val="a3"/>
        <w:tabs>
          <w:tab w:val="left" w:pos="3402"/>
        </w:tabs>
        <w:snapToGrid w:val="0"/>
        <w:spacing w:line="360" w:lineRule="auto"/>
        <w:rPr>
          <w:rFonts w:ascii="Times New Roman" w:hAnsi="Times New Roman" w:cs="Times New Roman"/>
          <w:u w:val="single"/>
        </w:rPr>
      </w:pPr>
      <w:r>
        <w:rPr>
          <w:rFonts w:ascii="Times New Roman" w:hAnsi="Times New Roman" w:cs="Times New Roman" w:hint="eastAsia"/>
          <w:u w:val="single"/>
        </w:rPr>
        <w:t xml:space="preserve"> </w:t>
      </w:r>
      <w:r>
        <w:rPr>
          <w:rFonts w:ascii="Times New Roman" w:hAnsi="Times New Roman" w:cs="Times New Roman"/>
          <w:u w:val="single"/>
        </w:rPr>
        <w:t xml:space="preserve">                                                                               </w:t>
      </w:r>
    </w:p>
    <w:p w14:paraId="1A956A05"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．金属元素的焰色试验属于吸收光谱还是发射光谱？</w:t>
      </w:r>
    </w:p>
    <w:p w14:paraId="71110A45" w14:textId="77777777" w:rsidR="00094C49" w:rsidRDefault="00000000">
      <w:pPr>
        <w:pStyle w:val="a3"/>
        <w:tabs>
          <w:tab w:val="left" w:pos="3402"/>
        </w:tabs>
        <w:snapToGrid w:val="0"/>
        <w:spacing w:line="360" w:lineRule="auto"/>
        <w:rPr>
          <w:rFonts w:ascii="Times New Roman" w:hAnsi="Times New Roman" w:cs="Times New Roman"/>
          <w:u w:val="single"/>
        </w:rPr>
      </w:pPr>
      <w:r>
        <w:rPr>
          <w:rFonts w:ascii="Times New Roman" w:hAnsi="Times New Roman" w:cs="Times New Roman" w:hint="eastAsia"/>
          <w:u w:val="single"/>
        </w:rPr>
        <w:t xml:space="preserve"> </w:t>
      </w:r>
      <w:r>
        <w:rPr>
          <w:rFonts w:ascii="Times New Roman" w:hAnsi="Times New Roman" w:cs="Times New Roman"/>
          <w:u w:val="single"/>
        </w:rPr>
        <w:t xml:space="preserve">                                                                               </w:t>
      </w:r>
    </w:p>
    <w:p w14:paraId="35C3EBB5" w14:textId="77777777" w:rsidR="00094C49" w:rsidRDefault="00000000">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noProof/>
        </w:rPr>
        <w:drawing>
          <wp:inline distT="0" distB="0" distL="114300" distR="114300" wp14:anchorId="04794B47" wp14:editId="3C499F43">
            <wp:extent cx="5323840" cy="235585"/>
            <wp:effectExtent l="0" t="0" r="10160" b="12065"/>
            <wp:docPr id="10" name="图片 10" descr="方法规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9766" name="图片 10" descr="方法规律"/>
                    <pic:cNvPicPr>
                      <a:picLocks noChangeAspect="1"/>
                    </pic:cNvPicPr>
                  </pic:nvPicPr>
                  <pic:blipFill>
                    <a:blip r:embed="rId14"/>
                    <a:stretch>
                      <a:fillRect/>
                    </a:stretch>
                  </pic:blipFill>
                  <pic:spPr>
                    <a:xfrm>
                      <a:off x="0" y="0"/>
                      <a:ext cx="5323840" cy="235585"/>
                    </a:xfrm>
                    <a:prstGeom prst="rect">
                      <a:avLst/>
                    </a:prstGeom>
                    <a:noFill/>
                    <a:ln>
                      <a:noFill/>
                    </a:ln>
                  </pic:spPr>
                </pic:pic>
              </a:graphicData>
            </a:graphic>
          </wp:inline>
        </w:drawing>
      </w:r>
    </w:p>
    <w:p w14:paraId="3836554C" w14:textId="77777777" w:rsidR="00094C49" w:rsidRDefault="00000000">
      <w:pPr>
        <w:pStyle w:val="a3"/>
        <w:tabs>
          <w:tab w:val="left" w:pos="3402"/>
        </w:tabs>
        <w:snapToGrid w:val="0"/>
        <w:spacing w:line="360" w:lineRule="auto"/>
        <w:jc w:val="center"/>
        <w:rPr>
          <w:rFonts w:ascii="Times New Roman" w:hAnsi="Times New Roman" w:cs="Times New Roman"/>
        </w:rPr>
      </w:pPr>
      <w:r>
        <w:rPr>
          <w:rFonts w:ascii="Times New Roman" w:eastAsia="黑体" w:hAnsi="Times New Roman" w:cs="Times New Roman"/>
        </w:rPr>
        <w:t>电子跃迁的形式</w:t>
      </w:r>
    </w:p>
    <w:p w14:paraId="17731695" w14:textId="77777777" w:rsidR="00094C49" w:rsidRDefault="00000000">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电子吸收能量</w:t>
      </w:r>
      <w:r>
        <w:rPr>
          <w:rFonts w:hAnsi="宋体" w:cs="Times New Roman"/>
        </w:rPr>
        <w:t>→</w:t>
      </w:r>
      <w:r>
        <w:rPr>
          <w:rFonts w:ascii="Times New Roman" w:eastAsia="仿宋_GB2312" w:hAnsi="Times New Roman" w:cs="Times New Roman"/>
        </w:rPr>
        <w:t>从低能级跃迁至较高能级</w:t>
      </w:r>
      <w:r>
        <w:rPr>
          <w:rFonts w:hAnsi="宋体" w:cs="Times New Roman"/>
        </w:rPr>
        <w:t>→</w:t>
      </w:r>
      <w:r>
        <w:rPr>
          <w:rFonts w:ascii="Times New Roman" w:eastAsia="仿宋_GB2312" w:hAnsi="Times New Roman" w:cs="Times New Roman"/>
        </w:rPr>
        <w:t>吸收光谱。</w:t>
      </w:r>
    </w:p>
    <w:p w14:paraId="35362108"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eastAsia="仿宋_GB2312" w:hAnsi="Times New Roman" w:cs="Times New Roman"/>
        </w:rPr>
        <w:t>(2)</w:t>
      </w:r>
      <w:r>
        <w:rPr>
          <w:rFonts w:ascii="Times New Roman" w:eastAsia="仿宋_GB2312" w:hAnsi="Times New Roman" w:cs="Times New Roman"/>
        </w:rPr>
        <w:t>电子从高能级跃迁到低能级</w:t>
      </w:r>
      <w:r>
        <w:rPr>
          <w:rFonts w:hAnsi="宋体" w:cs="Times New Roman"/>
        </w:rPr>
        <w:t>→</w:t>
      </w:r>
      <w:r>
        <w:rPr>
          <w:rFonts w:ascii="Times New Roman" w:eastAsia="仿宋_GB2312" w:hAnsi="Times New Roman" w:cs="Times New Roman"/>
        </w:rPr>
        <w:t>释放能量</w:t>
      </w:r>
      <w:r>
        <w:rPr>
          <w:rFonts w:hAnsi="宋体" w:cs="Times New Roman"/>
        </w:rPr>
        <w:t>→</w:t>
      </w:r>
      <w:r>
        <w:rPr>
          <w:rFonts w:ascii="Times New Roman" w:eastAsia="仿宋_GB2312" w:hAnsi="Times New Roman" w:cs="Times New Roman"/>
        </w:rPr>
        <w:t>发射光谱。</w:t>
      </w:r>
    </w:p>
    <w:p w14:paraId="789DEDA5" w14:textId="77777777" w:rsidR="00094C49" w:rsidRDefault="00000000">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noProof/>
        </w:rPr>
        <w:drawing>
          <wp:inline distT="0" distB="0" distL="114300" distR="114300" wp14:anchorId="6F6F9737" wp14:editId="27091CEE">
            <wp:extent cx="762635" cy="229870"/>
            <wp:effectExtent l="0" t="0" r="18415" b="1778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001286" name="图片 11"/>
                    <pic:cNvPicPr>
                      <a:picLocks noChangeAspect="1"/>
                    </pic:cNvPicPr>
                  </pic:nvPicPr>
                  <pic:blipFill>
                    <a:blip r:embed="rId15" r:link="rId16"/>
                    <a:stretch>
                      <a:fillRect/>
                    </a:stretch>
                  </pic:blipFill>
                  <pic:spPr>
                    <a:xfrm>
                      <a:off x="0" y="0"/>
                      <a:ext cx="762635" cy="229870"/>
                    </a:xfrm>
                    <a:prstGeom prst="rect">
                      <a:avLst/>
                    </a:prstGeom>
                    <a:noFill/>
                    <a:ln>
                      <a:noFill/>
                    </a:ln>
                  </pic:spPr>
                </pic:pic>
              </a:graphicData>
            </a:graphic>
          </wp:inline>
        </w:drawing>
      </w:r>
    </w:p>
    <w:p w14:paraId="5DB2C68E"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．图中所发生的现象与电子的跃迁无关的是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2E7819EB" w14:textId="77777777" w:rsidR="00094C49" w:rsidRDefault="0000000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noProof/>
        </w:rPr>
        <w:drawing>
          <wp:inline distT="0" distB="0" distL="114300" distR="114300" wp14:anchorId="23A7AB5B" wp14:editId="7265942D">
            <wp:extent cx="2345055" cy="779780"/>
            <wp:effectExtent l="0" t="0" r="17145" b="127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99810" name="图片 12"/>
                    <pic:cNvPicPr>
                      <a:picLocks noChangeAspect="1"/>
                    </pic:cNvPicPr>
                  </pic:nvPicPr>
                  <pic:blipFill>
                    <a:blip r:embed="rId17"/>
                    <a:stretch>
                      <a:fillRect/>
                    </a:stretch>
                  </pic:blipFill>
                  <pic:spPr>
                    <a:xfrm>
                      <a:off x="0" y="0"/>
                      <a:ext cx="2345055" cy="779780"/>
                    </a:xfrm>
                    <a:prstGeom prst="rect">
                      <a:avLst/>
                    </a:prstGeom>
                    <a:noFill/>
                    <a:ln>
                      <a:noFill/>
                    </a:ln>
                  </pic:spPr>
                </pic:pic>
              </a:graphicData>
            </a:graphic>
          </wp:inline>
        </w:drawing>
      </w:r>
    </w:p>
    <w:p w14:paraId="5087082A" w14:textId="77777777" w:rsidR="00094C49" w:rsidRDefault="0000000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noProof/>
        </w:rPr>
        <w:drawing>
          <wp:inline distT="0" distB="0" distL="114300" distR="114300" wp14:anchorId="3DF2858C" wp14:editId="1BFA27CD">
            <wp:extent cx="2345055" cy="829945"/>
            <wp:effectExtent l="0" t="0" r="17145" b="825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504887" name="图片 13"/>
                    <pic:cNvPicPr>
                      <a:picLocks noChangeAspect="1"/>
                    </pic:cNvPicPr>
                  </pic:nvPicPr>
                  <pic:blipFill>
                    <a:blip r:embed="rId18"/>
                    <a:stretch>
                      <a:fillRect/>
                    </a:stretch>
                  </pic:blipFill>
                  <pic:spPr>
                    <a:xfrm>
                      <a:off x="0" y="0"/>
                      <a:ext cx="2345055" cy="829945"/>
                    </a:xfrm>
                    <a:prstGeom prst="rect">
                      <a:avLst/>
                    </a:prstGeom>
                    <a:noFill/>
                    <a:ln>
                      <a:noFill/>
                    </a:ln>
                  </pic:spPr>
                </pic:pic>
              </a:graphicData>
            </a:graphic>
          </wp:inline>
        </w:drawing>
      </w:r>
    </w:p>
    <w:p w14:paraId="67510B26"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．电子由</w:t>
      </w:r>
      <w:r>
        <w:rPr>
          <w:rFonts w:ascii="Times New Roman" w:hAnsi="Times New Roman" w:cs="Times New Roman"/>
        </w:rPr>
        <w:t>3d</w:t>
      </w:r>
      <w:r>
        <w:rPr>
          <w:rFonts w:ascii="Times New Roman" w:hAnsi="Times New Roman" w:cs="Times New Roman"/>
        </w:rPr>
        <w:t>能级跃迁至</w:t>
      </w:r>
      <w:r>
        <w:rPr>
          <w:rFonts w:ascii="Times New Roman" w:hAnsi="Times New Roman" w:cs="Times New Roman"/>
        </w:rPr>
        <w:t>4p</w:t>
      </w:r>
      <w:r>
        <w:rPr>
          <w:rFonts w:ascii="Times New Roman" w:hAnsi="Times New Roman" w:cs="Times New Roman"/>
        </w:rPr>
        <w:t>能级时，可通过光谱仪直接摄取</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2B258D1E"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rPr>
        <w:t>．电子的运动轨迹图像</w:t>
      </w:r>
    </w:p>
    <w:p w14:paraId="5AA38958"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B</w:t>
      </w:r>
      <w:r>
        <w:rPr>
          <w:rFonts w:ascii="Times New Roman" w:hAnsi="Times New Roman" w:cs="Times New Roman"/>
        </w:rPr>
        <w:t>．原子的吸收光谱</w:t>
      </w:r>
    </w:p>
    <w:p w14:paraId="4ED8DFD1"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C</w:t>
      </w:r>
      <w:r>
        <w:rPr>
          <w:rFonts w:ascii="Times New Roman" w:hAnsi="Times New Roman" w:cs="Times New Roman"/>
        </w:rPr>
        <w:t>．电子体积大小的图像</w:t>
      </w:r>
    </w:p>
    <w:p w14:paraId="710F2F83"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D</w:t>
      </w:r>
      <w:r>
        <w:rPr>
          <w:rFonts w:ascii="Times New Roman" w:hAnsi="Times New Roman" w:cs="Times New Roman"/>
        </w:rPr>
        <w:t>．原子的发射光谱</w:t>
      </w:r>
    </w:p>
    <w:p w14:paraId="6E9EA594" w14:textId="77777777" w:rsidR="00094C49" w:rsidRDefault="0000000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noProof/>
        </w:rPr>
        <w:drawing>
          <wp:inline distT="0" distB="0" distL="114300" distR="114300" wp14:anchorId="66D59213" wp14:editId="2A51E25B">
            <wp:extent cx="5334635" cy="488315"/>
            <wp:effectExtent l="0" t="0" r="18415" b="698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37647" name="图片 14"/>
                    <pic:cNvPicPr>
                      <a:picLocks noChangeAspect="1"/>
                    </pic:cNvPicPr>
                  </pic:nvPicPr>
                  <pic:blipFill>
                    <a:blip r:embed="rId19" r:link="rId20"/>
                    <a:stretch>
                      <a:fillRect/>
                    </a:stretch>
                  </pic:blipFill>
                  <pic:spPr>
                    <a:xfrm>
                      <a:off x="0" y="0"/>
                      <a:ext cx="5334635" cy="488315"/>
                    </a:xfrm>
                    <a:prstGeom prst="rect">
                      <a:avLst/>
                    </a:prstGeom>
                    <a:noFill/>
                    <a:ln>
                      <a:noFill/>
                    </a:ln>
                  </pic:spPr>
                </pic:pic>
              </a:graphicData>
            </a:graphic>
          </wp:inline>
        </w:drawing>
      </w:r>
    </w:p>
    <w:p w14:paraId="57431BAC"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．下列叙述正确的是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44896788"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rPr>
        <w:t>．能级就是电子层</w:t>
      </w:r>
    </w:p>
    <w:p w14:paraId="6655A246"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B</w:t>
      </w:r>
      <w:r>
        <w:rPr>
          <w:rFonts w:ascii="Times New Roman" w:hAnsi="Times New Roman" w:cs="Times New Roman"/>
        </w:rPr>
        <w:t>．每个能层最多可容纳的电子数是</w:t>
      </w:r>
      <w:r>
        <w:rPr>
          <w:rFonts w:ascii="Times New Roman" w:hAnsi="Times New Roman" w:cs="Times New Roman"/>
        </w:rPr>
        <w:t>2</w:t>
      </w:r>
      <w:r>
        <w:rPr>
          <w:rFonts w:ascii="Times New Roman" w:hAnsi="Times New Roman" w:cs="Times New Roman"/>
          <w:i/>
        </w:rPr>
        <w:t>n</w:t>
      </w:r>
      <w:r>
        <w:rPr>
          <w:rFonts w:ascii="Times New Roman" w:hAnsi="Times New Roman" w:cs="Times New Roman"/>
          <w:vertAlign w:val="superscript"/>
        </w:rPr>
        <w:t>2</w:t>
      </w:r>
    </w:p>
    <w:p w14:paraId="7E3F3769"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C</w:t>
      </w:r>
      <w:r>
        <w:rPr>
          <w:rFonts w:ascii="Times New Roman" w:hAnsi="Times New Roman" w:cs="Times New Roman"/>
        </w:rPr>
        <w:t>．同一能层中的不同能级的能量高低相同</w:t>
      </w:r>
    </w:p>
    <w:p w14:paraId="5A3DAB22"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D</w:t>
      </w:r>
      <w:r>
        <w:rPr>
          <w:rFonts w:ascii="Times New Roman" w:hAnsi="Times New Roman" w:cs="Times New Roman"/>
        </w:rPr>
        <w:t>．不同能层中的</w:t>
      </w:r>
      <w:r>
        <w:rPr>
          <w:rFonts w:ascii="Times New Roman" w:hAnsi="Times New Roman" w:cs="Times New Roman"/>
        </w:rPr>
        <w:t>s</w:t>
      </w:r>
      <w:r>
        <w:rPr>
          <w:rFonts w:ascii="Times New Roman" w:hAnsi="Times New Roman" w:cs="Times New Roman"/>
        </w:rPr>
        <w:t>能级的能量高低相同</w:t>
      </w:r>
    </w:p>
    <w:p w14:paraId="0ADB1816"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．以下能级符号正确的是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1237CA94"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ascii="Times New Roman" w:hAnsi="Times New Roman" w:cs="Times New Roman"/>
        </w:rPr>
        <w:t>3f  B</w:t>
      </w:r>
      <w:r>
        <w:rPr>
          <w:rFonts w:ascii="Times New Roman" w:hAnsi="Times New Roman" w:cs="Times New Roman"/>
        </w:rPr>
        <w:t>．</w:t>
      </w:r>
      <w:r>
        <w:rPr>
          <w:rFonts w:ascii="Times New Roman" w:hAnsi="Times New Roman" w:cs="Times New Roman"/>
        </w:rPr>
        <w:t>2d  C</w:t>
      </w:r>
      <w:r>
        <w:rPr>
          <w:rFonts w:ascii="Times New Roman" w:hAnsi="Times New Roman" w:cs="Times New Roman"/>
        </w:rPr>
        <w:t>．</w:t>
      </w:r>
      <w:r>
        <w:rPr>
          <w:rFonts w:ascii="Times New Roman" w:hAnsi="Times New Roman" w:cs="Times New Roman"/>
        </w:rPr>
        <w:t>4s  D</w:t>
      </w:r>
      <w:r>
        <w:rPr>
          <w:rFonts w:ascii="Times New Roman" w:hAnsi="Times New Roman" w:cs="Times New Roman"/>
        </w:rPr>
        <w:t>．</w:t>
      </w:r>
      <w:r>
        <w:rPr>
          <w:rFonts w:ascii="Times New Roman" w:hAnsi="Times New Roman" w:cs="Times New Roman"/>
        </w:rPr>
        <w:t>2f</w:t>
      </w:r>
    </w:p>
    <w:p w14:paraId="0163474B"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w:t>
      </w:r>
      <w:r>
        <w:rPr>
          <w:rFonts w:ascii="Times New Roman" w:hAnsi="Times New Roman" w:cs="Times New Roman"/>
        </w:rPr>
        <w:t>N</w:t>
      </w:r>
      <w:r>
        <w:rPr>
          <w:rFonts w:ascii="Times New Roman" w:hAnsi="Times New Roman" w:cs="Times New Roman"/>
        </w:rPr>
        <w:t>层所含能级数、最多容纳电子数分别为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58B2AC36"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rPr>
        <w:t>18  B</w:t>
      </w:r>
      <w:r>
        <w:rPr>
          <w:rFonts w:ascii="Times New Roman" w:hAnsi="Times New Roman" w:cs="Times New Roman"/>
        </w:rPr>
        <w:t>．</w:t>
      </w:r>
      <w:r>
        <w:rPr>
          <w:rFonts w:ascii="Times New Roman" w:hAnsi="Times New Roman" w:cs="Times New Roman"/>
        </w:rPr>
        <w:t>4</w:t>
      </w:r>
      <w:r>
        <w:rPr>
          <w:rFonts w:ascii="Times New Roman" w:hAnsi="Times New Roman" w:cs="Times New Roman"/>
        </w:rPr>
        <w:t>、</w:t>
      </w:r>
      <w:r>
        <w:rPr>
          <w:rFonts w:ascii="Times New Roman" w:hAnsi="Times New Roman" w:cs="Times New Roman"/>
        </w:rPr>
        <w:t>24  C</w:t>
      </w:r>
      <w:r>
        <w:rPr>
          <w:rFonts w:ascii="Times New Roman" w:hAnsi="Times New Roman" w:cs="Times New Roman"/>
        </w:rPr>
        <w:t>．</w:t>
      </w:r>
      <w:r>
        <w:rPr>
          <w:rFonts w:ascii="Times New Roman" w:hAnsi="Times New Roman" w:cs="Times New Roman"/>
        </w:rPr>
        <w:t>5</w:t>
      </w:r>
      <w:r>
        <w:rPr>
          <w:rFonts w:ascii="Times New Roman" w:hAnsi="Times New Roman" w:cs="Times New Roman"/>
        </w:rPr>
        <w:t>、</w:t>
      </w:r>
      <w:r>
        <w:rPr>
          <w:rFonts w:ascii="Times New Roman" w:hAnsi="Times New Roman" w:cs="Times New Roman"/>
        </w:rPr>
        <w:t>32  D</w:t>
      </w:r>
      <w:r>
        <w:rPr>
          <w:rFonts w:ascii="Times New Roman" w:hAnsi="Times New Roman" w:cs="Times New Roman"/>
        </w:rPr>
        <w:t>．</w:t>
      </w:r>
      <w:r>
        <w:rPr>
          <w:rFonts w:ascii="Times New Roman" w:hAnsi="Times New Roman" w:cs="Times New Roman"/>
        </w:rPr>
        <w:t>4</w:t>
      </w:r>
      <w:r>
        <w:rPr>
          <w:rFonts w:ascii="Times New Roman" w:hAnsi="Times New Roman" w:cs="Times New Roman"/>
        </w:rPr>
        <w:t>、</w:t>
      </w:r>
      <w:r>
        <w:rPr>
          <w:rFonts w:ascii="Times New Roman" w:hAnsi="Times New Roman" w:cs="Times New Roman"/>
        </w:rPr>
        <w:t>32</w:t>
      </w:r>
    </w:p>
    <w:p w14:paraId="598574A6"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．下列现象与原子核外电子的跃迁无关的是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6FD8F239"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rPr>
        <w:t>．激光</w:t>
      </w:r>
      <w:proofErr w:type="gramStart"/>
      <w:r>
        <w:rPr>
          <w:rFonts w:ascii="Times New Roman" w:hAnsi="Times New Roman" w:cs="Times New Roman"/>
        </w:rPr>
        <w:t>笔产生</w:t>
      </w:r>
      <w:proofErr w:type="gramEnd"/>
      <w:r>
        <w:rPr>
          <w:rFonts w:ascii="Times New Roman" w:hAnsi="Times New Roman" w:cs="Times New Roman"/>
        </w:rPr>
        <w:t>红色光线</w:t>
      </w:r>
    </w:p>
    <w:p w14:paraId="70D16074"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B</w:t>
      </w:r>
      <w:r>
        <w:rPr>
          <w:rFonts w:ascii="Times New Roman" w:hAnsi="Times New Roman" w:cs="Times New Roman"/>
        </w:rPr>
        <w:t>．金属钠在空气中燃烧时的火焰呈黄色</w:t>
      </w:r>
    </w:p>
    <w:p w14:paraId="2B6E23C6"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C</w:t>
      </w:r>
      <w:r>
        <w:rPr>
          <w:rFonts w:ascii="Times New Roman" w:hAnsi="Times New Roman" w:cs="Times New Roman"/>
        </w:rPr>
        <w:t>．用光束照射胶体时产生光亮的通路</w:t>
      </w:r>
    </w:p>
    <w:p w14:paraId="3B5F307B"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D</w:t>
      </w:r>
      <w:r>
        <w:rPr>
          <w:rFonts w:ascii="Times New Roman" w:hAnsi="Times New Roman" w:cs="Times New Roman"/>
        </w:rPr>
        <w:t>．焰火在夜空中呈现五彩缤纷的图案</w:t>
      </w:r>
    </w:p>
    <w:p w14:paraId="4DD3B872"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5</w:t>
      </w:r>
      <w:r>
        <w:rPr>
          <w:rFonts w:ascii="Times New Roman" w:hAnsi="Times New Roman" w:cs="Times New Roman"/>
        </w:rPr>
        <w:t>．</w:t>
      </w:r>
      <w:r>
        <w:rPr>
          <w:rFonts w:ascii="Times New Roman" w:hAnsi="Times New Roman" w:cs="Times New Roman"/>
        </w:rPr>
        <w:t>(1)</w:t>
      </w:r>
      <w:r>
        <w:rPr>
          <w:rFonts w:ascii="Times New Roman" w:hAnsi="Times New Roman" w:cs="Times New Roman"/>
        </w:rPr>
        <w:t>已知短周期元素</w:t>
      </w:r>
      <w:r>
        <w:rPr>
          <w:rFonts w:ascii="Times New Roman" w:hAnsi="Times New Roman" w:cs="Times New Roman"/>
        </w:rPr>
        <w:t>A</w:t>
      </w:r>
      <w:r>
        <w:rPr>
          <w:rFonts w:ascii="Times New Roman" w:hAnsi="Times New Roman" w:cs="Times New Roman"/>
        </w:rPr>
        <w:t>、</w:t>
      </w:r>
      <w:r>
        <w:rPr>
          <w:rFonts w:ascii="Times New Roman" w:hAnsi="Times New Roman" w:cs="Times New Roman"/>
        </w:rPr>
        <w:t>B</w:t>
      </w:r>
      <w:r>
        <w:rPr>
          <w:rFonts w:ascii="Times New Roman" w:hAnsi="Times New Roman" w:cs="Times New Roman"/>
        </w:rPr>
        <w:t>，</w:t>
      </w:r>
      <w:r>
        <w:rPr>
          <w:rFonts w:ascii="Times New Roman" w:hAnsi="Times New Roman" w:cs="Times New Roman"/>
        </w:rPr>
        <w:t>A</w:t>
      </w:r>
      <w:r>
        <w:rPr>
          <w:rFonts w:ascii="Times New Roman" w:hAnsi="Times New Roman" w:cs="Times New Roman"/>
        </w:rPr>
        <w:t>元素原子的最外层电子数为</w:t>
      </w:r>
      <w:r>
        <w:rPr>
          <w:rFonts w:ascii="Times New Roman" w:hAnsi="Times New Roman" w:cs="Times New Roman"/>
          <w:i/>
        </w:rPr>
        <w:t>m</w:t>
      </w:r>
      <w:r>
        <w:rPr>
          <w:rFonts w:ascii="Times New Roman" w:hAnsi="Times New Roman" w:cs="Times New Roman"/>
        </w:rPr>
        <w:t>，次外层电子数为</w:t>
      </w:r>
      <w:r>
        <w:rPr>
          <w:rFonts w:ascii="Times New Roman" w:hAnsi="Times New Roman" w:cs="Times New Roman"/>
          <w:i/>
        </w:rPr>
        <w:t>n</w:t>
      </w:r>
      <w:r>
        <w:rPr>
          <w:rFonts w:ascii="Times New Roman" w:hAnsi="Times New Roman" w:cs="Times New Roman"/>
        </w:rPr>
        <w:t>；</w:t>
      </w:r>
      <w:r>
        <w:rPr>
          <w:rFonts w:ascii="Times New Roman" w:hAnsi="Times New Roman" w:cs="Times New Roman"/>
        </w:rPr>
        <w:t>B</w:t>
      </w:r>
      <w:r>
        <w:rPr>
          <w:rFonts w:ascii="Times New Roman" w:hAnsi="Times New Roman" w:cs="Times New Roman"/>
        </w:rPr>
        <w:t>元素原子的</w:t>
      </w:r>
      <w:r>
        <w:rPr>
          <w:rFonts w:ascii="Times New Roman" w:hAnsi="Times New Roman" w:cs="Times New Roman"/>
        </w:rPr>
        <w:t>M</w:t>
      </w:r>
      <w:r>
        <w:rPr>
          <w:rFonts w:ascii="Times New Roman" w:hAnsi="Times New Roman" w:cs="Times New Roman"/>
        </w:rPr>
        <w:t>层</w:t>
      </w:r>
      <w:r>
        <w:rPr>
          <w:rFonts w:ascii="Times New Roman" w:hAnsi="Times New Roman" w:cs="Times New Roman"/>
        </w:rPr>
        <w:t>(</w:t>
      </w:r>
      <w:r>
        <w:rPr>
          <w:rFonts w:ascii="Times New Roman" w:hAnsi="Times New Roman" w:cs="Times New Roman"/>
        </w:rPr>
        <w:t>有电子</w:t>
      </w:r>
      <w:r>
        <w:rPr>
          <w:rFonts w:ascii="Times New Roman" w:hAnsi="Times New Roman" w:cs="Times New Roman"/>
        </w:rPr>
        <w:t>)</w:t>
      </w:r>
      <w:r>
        <w:rPr>
          <w:rFonts w:ascii="Times New Roman" w:hAnsi="Times New Roman" w:cs="Times New Roman"/>
        </w:rPr>
        <w:t>电</w:t>
      </w:r>
      <w:r>
        <w:rPr>
          <w:rFonts w:ascii="Times New Roman" w:hAnsi="Times New Roman" w:cs="Times New Roman"/>
        </w:rPr>
        <w:lastRenderedPageBreak/>
        <w:t>子数为</w:t>
      </w:r>
      <w:r>
        <w:rPr>
          <w:rFonts w:ascii="Times New Roman" w:hAnsi="Times New Roman" w:cs="Times New Roman"/>
          <w:i/>
        </w:rPr>
        <w:t>m</w:t>
      </w:r>
      <w:r>
        <w:rPr>
          <w:rFonts w:ascii="Times New Roman" w:hAnsi="Times New Roman" w:cs="Times New Roman"/>
        </w:rPr>
        <w:t>－</w:t>
      </w:r>
      <w:r>
        <w:rPr>
          <w:rFonts w:ascii="Times New Roman" w:hAnsi="Times New Roman" w:cs="Times New Roman"/>
          <w:i/>
        </w:rPr>
        <w:t>n</w:t>
      </w: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L</w:t>
      </w:r>
      <w:r>
        <w:rPr>
          <w:rFonts w:ascii="Times New Roman" w:hAnsi="Times New Roman" w:cs="Times New Roman"/>
        </w:rPr>
        <w:t>层电子数为</w:t>
      </w:r>
      <w:r>
        <w:rPr>
          <w:rFonts w:ascii="Times New Roman" w:hAnsi="Times New Roman" w:cs="Times New Roman"/>
          <w:i/>
        </w:rPr>
        <w:t>m</w:t>
      </w:r>
      <w:r>
        <w:rPr>
          <w:rFonts w:ascii="Times New Roman" w:hAnsi="Times New Roman" w:cs="Times New Roman"/>
        </w:rPr>
        <w:t>＋</w:t>
      </w:r>
      <w:r>
        <w:rPr>
          <w:rFonts w:ascii="Times New Roman" w:hAnsi="Times New Roman" w:cs="Times New Roman"/>
          <w:i/>
        </w:rPr>
        <w:t>n</w:t>
      </w:r>
      <w:r>
        <w:rPr>
          <w:rFonts w:ascii="Times New Roman" w:hAnsi="Times New Roman" w:cs="Times New Roman"/>
        </w:rPr>
        <w:t>＋</w:t>
      </w:r>
      <w:r>
        <w:rPr>
          <w:rFonts w:ascii="Times New Roman" w:hAnsi="Times New Roman" w:cs="Times New Roman"/>
        </w:rPr>
        <w:t>2</w:t>
      </w:r>
      <w:r>
        <w:rPr>
          <w:rFonts w:ascii="Times New Roman" w:hAnsi="Times New Roman" w:cs="Times New Roman"/>
        </w:rPr>
        <w:t>，则</w:t>
      </w:r>
      <w:r>
        <w:rPr>
          <w:rFonts w:ascii="Times New Roman" w:hAnsi="Times New Roman" w:cs="Times New Roman"/>
        </w:rPr>
        <w:t>A</w:t>
      </w:r>
      <w:r>
        <w:rPr>
          <w:rFonts w:ascii="Times New Roman" w:hAnsi="Times New Roman" w:cs="Times New Roman"/>
        </w:rPr>
        <w:t>为</w:t>
      </w:r>
      <w:r>
        <w:rPr>
          <w:rFonts w:ascii="Times New Roman" w:hAnsi="Times New Roman" w:cs="Times New Roman"/>
        </w:rPr>
        <w:t>________(</w:t>
      </w:r>
      <w:r>
        <w:rPr>
          <w:rFonts w:ascii="Times New Roman" w:hAnsi="Times New Roman" w:cs="Times New Roman"/>
        </w:rPr>
        <w:t>填元素符号，下同</w:t>
      </w:r>
      <w:r>
        <w:rPr>
          <w:rFonts w:ascii="Times New Roman" w:hAnsi="Times New Roman" w:cs="Times New Roman"/>
        </w:rPr>
        <w:t>)</w:t>
      </w:r>
      <w:r>
        <w:rPr>
          <w:rFonts w:ascii="Times New Roman" w:hAnsi="Times New Roman" w:cs="Times New Roman"/>
        </w:rPr>
        <w:t>，</w:t>
      </w:r>
      <w:r>
        <w:rPr>
          <w:rFonts w:ascii="Times New Roman" w:hAnsi="Times New Roman" w:cs="Times New Roman"/>
        </w:rPr>
        <w:t>B</w:t>
      </w:r>
      <w:r>
        <w:rPr>
          <w:rFonts w:ascii="Times New Roman" w:hAnsi="Times New Roman" w:cs="Times New Roman"/>
        </w:rPr>
        <w:t>为</w:t>
      </w:r>
      <w:r>
        <w:rPr>
          <w:rFonts w:ascii="Times New Roman" w:hAnsi="Times New Roman" w:cs="Times New Roman"/>
        </w:rPr>
        <w:t>________</w:t>
      </w:r>
      <w:r>
        <w:rPr>
          <w:rFonts w:ascii="Times New Roman" w:hAnsi="Times New Roman" w:cs="Times New Roman"/>
        </w:rPr>
        <w:t>。</w:t>
      </w:r>
    </w:p>
    <w:p w14:paraId="4E57DE7B" w14:textId="77777777" w:rsidR="00094C49" w:rsidRDefault="00000000">
      <w:pPr>
        <w:pStyle w:val="a3"/>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已知</w:t>
      </w:r>
      <w:r>
        <w:rPr>
          <w:rFonts w:ascii="Times New Roman" w:hAnsi="Times New Roman" w:cs="Times New Roman"/>
        </w:rPr>
        <w:t>X</w:t>
      </w:r>
      <w:r>
        <w:rPr>
          <w:rFonts w:ascii="Times New Roman" w:hAnsi="Times New Roman" w:cs="Times New Roman"/>
        </w:rPr>
        <w:t>元素原子的</w:t>
      </w:r>
      <w:r>
        <w:rPr>
          <w:rFonts w:ascii="Times New Roman" w:hAnsi="Times New Roman" w:cs="Times New Roman"/>
        </w:rPr>
        <w:t>L</w:t>
      </w:r>
      <w:r>
        <w:rPr>
          <w:rFonts w:ascii="Times New Roman" w:hAnsi="Times New Roman" w:cs="Times New Roman"/>
        </w:rPr>
        <w:t>层比</w:t>
      </w:r>
      <w:r>
        <w:rPr>
          <w:rFonts w:ascii="Times New Roman" w:hAnsi="Times New Roman" w:cs="Times New Roman"/>
        </w:rPr>
        <w:t>Y</w:t>
      </w:r>
      <w:r>
        <w:rPr>
          <w:rFonts w:ascii="Times New Roman" w:hAnsi="Times New Roman" w:cs="Times New Roman"/>
        </w:rPr>
        <w:t>元素原子的</w:t>
      </w:r>
      <w:r>
        <w:rPr>
          <w:rFonts w:ascii="Times New Roman" w:hAnsi="Times New Roman" w:cs="Times New Roman"/>
        </w:rPr>
        <w:t>L</w:t>
      </w:r>
      <w:r>
        <w:rPr>
          <w:rFonts w:ascii="Times New Roman" w:hAnsi="Times New Roman" w:cs="Times New Roman"/>
        </w:rPr>
        <w:t>层少</w:t>
      </w:r>
      <w:r>
        <w:rPr>
          <w:rFonts w:ascii="Times New Roman" w:hAnsi="Times New Roman" w:cs="Times New Roman"/>
        </w:rPr>
        <w:t>3</w:t>
      </w:r>
      <w:r>
        <w:rPr>
          <w:rFonts w:ascii="Times New Roman" w:hAnsi="Times New Roman" w:cs="Times New Roman"/>
        </w:rPr>
        <w:t>个电子，</w:t>
      </w:r>
      <w:r>
        <w:rPr>
          <w:rFonts w:ascii="Times New Roman" w:hAnsi="Times New Roman" w:cs="Times New Roman"/>
        </w:rPr>
        <w:t>Y</w:t>
      </w:r>
      <w:r>
        <w:rPr>
          <w:rFonts w:ascii="Times New Roman" w:hAnsi="Times New Roman" w:cs="Times New Roman"/>
        </w:rPr>
        <w:t>元素原子的核外电子总数比</w:t>
      </w:r>
      <w:r>
        <w:rPr>
          <w:rFonts w:ascii="Times New Roman" w:hAnsi="Times New Roman" w:cs="Times New Roman"/>
        </w:rPr>
        <w:t>X</w:t>
      </w:r>
      <w:r>
        <w:rPr>
          <w:rFonts w:ascii="Times New Roman" w:hAnsi="Times New Roman" w:cs="Times New Roman"/>
        </w:rPr>
        <w:t>元素原子的多</w:t>
      </w:r>
      <w:r>
        <w:rPr>
          <w:rFonts w:ascii="Times New Roman" w:hAnsi="Times New Roman" w:cs="Times New Roman"/>
        </w:rPr>
        <w:t>5</w:t>
      </w:r>
      <w:r>
        <w:rPr>
          <w:rFonts w:ascii="Times New Roman" w:hAnsi="Times New Roman" w:cs="Times New Roman"/>
        </w:rPr>
        <w:t>，则</w:t>
      </w:r>
      <w:r>
        <w:rPr>
          <w:rFonts w:ascii="Times New Roman" w:hAnsi="Times New Roman" w:cs="Times New Roman"/>
        </w:rPr>
        <w:t>X</w:t>
      </w:r>
      <w:r>
        <w:rPr>
          <w:rFonts w:ascii="Times New Roman" w:hAnsi="Times New Roman" w:cs="Times New Roman"/>
        </w:rPr>
        <w:t>、</w:t>
      </w:r>
      <w:r>
        <w:rPr>
          <w:rFonts w:ascii="Times New Roman" w:hAnsi="Times New Roman" w:cs="Times New Roman"/>
        </w:rPr>
        <w:t>Y</w:t>
      </w:r>
      <w:r>
        <w:rPr>
          <w:rFonts w:ascii="Times New Roman" w:hAnsi="Times New Roman" w:cs="Times New Roman"/>
        </w:rPr>
        <w:t>分别为</w:t>
      </w:r>
      <w:r>
        <w:rPr>
          <w:rFonts w:ascii="Times New Roman" w:hAnsi="Times New Roman" w:cs="Times New Roman"/>
        </w:rPr>
        <w:t>____________</w:t>
      </w:r>
      <w:r>
        <w:rPr>
          <w:rFonts w:ascii="Times New Roman" w:hAnsi="Times New Roman" w:cs="Times New Roman"/>
        </w:rPr>
        <w:t>、</w:t>
      </w:r>
      <w:r>
        <w:rPr>
          <w:rFonts w:ascii="Times New Roman" w:hAnsi="Times New Roman" w:cs="Times New Roman"/>
        </w:rPr>
        <w:t>____________</w:t>
      </w:r>
      <w:r>
        <w:rPr>
          <w:rFonts w:ascii="Times New Roman" w:hAnsi="Times New Roman" w:cs="Times New Roman"/>
        </w:rPr>
        <w:t>。</w:t>
      </w:r>
    </w:p>
    <w:sectPr w:rsidR="00094C49" w:rsidSect="000C78C5">
      <w:pgSz w:w="11906" w:h="16838"/>
      <w:pgMar w:top="720" w:right="720" w:bottom="720" w:left="720" w:header="454"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E11A0" w14:textId="77777777" w:rsidR="000E6C22" w:rsidRDefault="000E6C22">
      <w:r>
        <w:separator/>
      </w:r>
    </w:p>
  </w:endnote>
  <w:endnote w:type="continuationSeparator" w:id="0">
    <w:p w14:paraId="6AFFE508" w14:textId="77777777" w:rsidR="000E6C22" w:rsidRDefault="000E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ZBFH">
    <w:altName w:val="Traditional Arabic"/>
    <w:charset w:val="00"/>
    <w:family w:val="roman"/>
    <w:pitch w:val="default"/>
    <w:sig w:usb0="00000000" w:usb1="0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D6B82" w14:textId="77777777" w:rsidR="000E6C22" w:rsidRDefault="000E6C22">
      <w:r>
        <w:separator/>
      </w:r>
    </w:p>
  </w:footnote>
  <w:footnote w:type="continuationSeparator" w:id="0">
    <w:p w14:paraId="67181012" w14:textId="77777777" w:rsidR="000E6C22" w:rsidRDefault="000E6C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D0"/>
    <w:rsid w:val="00010D4C"/>
    <w:rsid w:val="0007430C"/>
    <w:rsid w:val="00094C49"/>
    <w:rsid w:val="000C78C5"/>
    <w:rsid w:val="000E6C22"/>
    <w:rsid w:val="001207D9"/>
    <w:rsid w:val="0021527C"/>
    <w:rsid w:val="002B1DD0"/>
    <w:rsid w:val="004151FC"/>
    <w:rsid w:val="00451954"/>
    <w:rsid w:val="004F48B5"/>
    <w:rsid w:val="005B64CA"/>
    <w:rsid w:val="00704D23"/>
    <w:rsid w:val="00745EC7"/>
    <w:rsid w:val="007E465D"/>
    <w:rsid w:val="008745F3"/>
    <w:rsid w:val="00A161BF"/>
    <w:rsid w:val="00A21512"/>
    <w:rsid w:val="00A52045"/>
    <w:rsid w:val="00AD06E3"/>
    <w:rsid w:val="00AD3B86"/>
    <w:rsid w:val="00B12CD9"/>
    <w:rsid w:val="00C02FC6"/>
    <w:rsid w:val="00E06207"/>
    <w:rsid w:val="00EB717D"/>
    <w:rsid w:val="276C38FF"/>
    <w:rsid w:val="5EEA2FB7"/>
    <w:rsid w:val="6EE8770B"/>
    <w:rsid w:val="72092F1A"/>
    <w:rsid w:val="72637491"/>
    <w:rsid w:val="798D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CD4F1"/>
  <w15:docId w15:val="{0382A13C-B16C-4F6C-B81A-BEC91BF6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eastAsia="zh-CN"/>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outlineLvl w:val="5"/>
    </w:pPr>
    <w:rPr>
      <w:rFonts w:ascii="Arial" w:eastAsia="黑体" w:hAnsi="Arial"/>
      <w:b/>
      <w:bCs/>
      <w:sz w:val="24"/>
    </w:rPr>
  </w:style>
  <w:style w:type="paragraph" w:styleId="7">
    <w:name w:val="heading 7"/>
    <w:basedOn w:val="a"/>
    <w:next w:val="a"/>
    <w:qFormat/>
    <w:pPr>
      <w:keepNext/>
      <w:keepLines/>
      <w:spacing w:before="240" w:after="64" w:line="320" w:lineRule="auto"/>
      <w:outlineLvl w:val="6"/>
    </w:pPr>
    <w:rPr>
      <w:b/>
      <w:bCs/>
      <w:sz w:val="24"/>
    </w:rPr>
  </w:style>
  <w:style w:type="paragraph" w:styleId="8">
    <w:name w:val="heading 8"/>
    <w:basedOn w:val="a"/>
    <w:next w:val="a"/>
    <w:qFormat/>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qFormat/>
    <w:rPr>
      <w:kern w:val="2"/>
      <w:sz w:val="18"/>
      <w:szCs w:val="18"/>
    </w:rPr>
  </w:style>
  <w:style w:type="character" w:customStyle="1" w:styleId="a5">
    <w:name w:val="页脚 字符"/>
    <w:link w:val="a4"/>
    <w:qFormat/>
    <w:rPr>
      <w:kern w:val="2"/>
      <w:sz w:val="18"/>
      <w:szCs w:val="18"/>
    </w:rPr>
  </w:style>
  <w:style w:type="character" w:customStyle="1" w:styleId="30">
    <w:name w:val="标题 3 字符"/>
    <w:basedOn w:val="a0"/>
    <w:link w:val="3"/>
    <w:rsid w:val="005B64CA"/>
    <w:rPr>
      <w:b/>
      <w:bCs/>
      <w:kern w:val="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28145;&#24230;&#24605;&#32771;.TIF"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24212;&#29992;&#20307;&#39564;.TIF" TargetMode="External"/><Relationship Id="rId20" Type="http://schemas.openxmlformats.org/officeDocument/2006/relationships/image" Target="&#38543;&#22530;&#28436;&#32451;&#30693;&#35782;&#33853;&#23454;&#23398;&#29983;.TI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27491;&#35823;&#21028;&#26029;.TIF"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H1&#25286;.TIF"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257</Words>
  <Characters>1466</Characters>
  <Application>Microsoft Office Word</Application>
  <DocSecurity>0</DocSecurity>
  <Lines>12</Lines>
  <Paragraphs>3</Paragraphs>
  <ScaleCrop>false</ScaleCrop>
  <Company>Microsoft China</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〖BFB〗</dc:title>
  <dc:creator>User</dc:creator>
  <cp:lastModifiedBy>gouxueping</cp:lastModifiedBy>
  <cp:revision>14</cp:revision>
  <dcterms:created xsi:type="dcterms:W3CDTF">2022-07-11T07:24:00Z</dcterms:created>
  <dcterms:modified xsi:type="dcterms:W3CDTF">2025-02-13T05:10:00Z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