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10350500</wp:posOffset>
            </wp:positionV>
            <wp:extent cx="419100" cy="2667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分子的结构与物质的性质（4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10210800</wp:posOffset>
            </wp:positionH>
            <wp:positionV relativeFrom="topMargin">
              <wp:posOffset>12255500</wp:posOffset>
            </wp:positionV>
            <wp:extent cx="469900" cy="330200"/>
            <wp:effectExtent l="0" t="0" r="6350" b="12700"/>
            <wp:wrapNone/>
            <wp:docPr id="100109" name="图片 10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图片 1001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导学学案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 xml:space="preserve">课程内容： 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手性异构体的概念；手性分子的概念、形成条件、判断方法、性质及应用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1.</w:t>
      </w:r>
      <w:r>
        <w:rPr>
          <w:rFonts w:hint="eastAsia" w:ascii="宋体" w:hAnsi="宋体" w:eastAsia="宋体" w:cs="Times New Roman"/>
          <w:b/>
          <w:bCs/>
          <w:color w:val="0000FF"/>
          <w:szCs w:val="21"/>
          <w:lang w:eastAsia="zh-CN"/>
        </w:rPr>
        <w:t>学习目标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⑴理解手性异构体和手性分子的概念，掌握手性分子的判断方法，了解手性分子在生命科学和药物合成等领域的应用。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⑵通过对分子结构的分析和模型的观察，培养学生的空间想象能力和逻辑思维能力。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⑶体会化学学科与生命科学、药物合成等领域的紧密联系，激发学生对化学学科的兴趣和学习热情。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 xml:space="preserve">2.重    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⑴手性异构体和手性分子的概念。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 xml:space="preserve">⑵手性分子的判断方法，尤其是手性碳原子的判断。 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 xml:space="preserve">3.难    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⑴理解手性分子的形成原因及本质，即分子的手性与分子结构的不对称性之间的关系。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⑵对含有多个手性碳原子的分子的手性判断及对映异构体的确定。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4.核心素养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⑴宏观辨识与微观探析：通过对分子手性的学习，从宏观现象入手，深入到微观分子结构层面，理解手性分子的结构特点和性质差异。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⑵证据推理与模型认知：运用手性分子的判断方法，结合具体分子结构进行分析推理，建立手性分子的模型认知，并能运用模型解释相关现象。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⑶科学精神与社会责任：了解手性分子在生命科学、药物合成等领域的重要应用，认识到化学学科对人类社会的重要贡献，培养学生的科学精神和社会责任感。</w:t>
      </w:r>
    </w:p>
    <w:p>
      <w:pPr>
        <w:keepNext w:val="0"/>
        <w:keepLines w:val="0"/>
        <w:pageBreakBefore w:val="0"/>
        <w:widowControl w:val="0"/>
        <w:shd w:val="clear" w:color="auto" w:fill="1F2DA8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第一部分：课业知识精讲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127635</wp:posOffset>
            </wp:positionV>
            <wp:extent cx="1298575" cy="1490345"/>
            <wp:effectExtent l="0" t="0" r="15875" b="0"/>
            <wp:wrapSquare wrapText="bothSides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456" r="16102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 xml:space="preserve"> 一、手性异构体与手性分子的概念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手性异构体：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具有完全相同的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的一对分子，如同左右手一样互为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，却在三维空间里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叠合，互称手性异构体或对映异构体。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手性分子：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具有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的分子叫做手性分子，如乳酸分子。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二、手性分子形成的条件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存在手性碳原子：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一个碳原子上连有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个不同的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，则该碳原子称为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碳原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-23495</wp:posOffset>
            </wp:positionV>
            <wp:extent cx="2477770" cy="862965"/>
            <wp:effectExtent l="0" t="0" r="17780" b="13335"/>
            <wp:wrapSquare wrapText="bothSides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子，用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来标记，且手性碳原子必须是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碳原子。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分子镜像不能叠合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：互为镜像的分子在三维空间里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叠合才互为手性异构体。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三、手性分子的判断方法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208915</wp:posOffset>
            </wp:positionV>
            <wp:extent cx="1801495" cy="1207770"/>
            <wp:effectExtent l="0" t="0" r="8255" b="11430"/>
            <wp:wrapSquare wrapText="bothSides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实物与镜像法：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观察实物分子与其镜像能否重合，如果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重合，说明是手性分子，两种分子互称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手性碳原子判断法：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观察有机物分子中是否有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，如果有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个手性碳原子，则该有机物分子就是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分子，具有手性异构体。但含有两个手性碳原子的有机物分子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是手性分子。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266700</wp:posOffset>
            </wp:positionV>
            <wp:extent cx="2320925" cy="1113790"/>
            <wp:effectExtent l="0" t="0" r="3175" b="1016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四、手性分子的性质及应用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性质差异：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互为手性异构体的两个分子的性质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，如它们的旋光性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同，对偏振光的旋转方向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；在生物体内的生理活性也可能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同，往往一种具有较强的生理活性，而另一种则活性较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活性。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应用：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在药物合成中，手性药物的不同对映异构体可能具有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同的药效，例如治疗帕金森病的左旋多巴，只有其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旋异构体具有显著的治疗效果；在不对称催化合成领域，手性催化剂只催化或主要催化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种手性分子的合成，可用于高效制备具有特定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的化合物。</w:t>
      </w:r>
    </w:p>
    <w:p>
      <w:pPr>
        <w:keepNext w:val="0"/>
        <w:keepLines w:val="0"/>
        <w:pageBreakBefore w:val="0"/>
        <w:widowControl w:val="0"/>
        <w:shd w:val="clear" w:color="auto" w:fill="1F2DA8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第二部分：重点专题突破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专题一：手性分子的判断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①判断下列分子是否为手性分子：CH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CH(Cl)CH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vertAlign w:val="baselin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②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下列分子中，不是手性分子的是（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乳酸：CH₃CH(OH)COOH               B. 氨基乙酸：H₂NCH₂COOH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丙氨酸：CH₃CH(NH₂)COOH           D. 葡萄糖：C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O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判断乳酸、2-丁醇等分子是否为手性分子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专题二：手性碳原子的识别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①找出HOCH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CH(OH)CH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OH中的手性碳原子个数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②指出有机物如CH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CH(OH)CH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CHClCH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中的手性碳原子。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③下列化合物中含有手性碳原子的是（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OH        B. 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CHO        C. 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CH(OH)COOH        D. 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COCH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3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专题三：手性分子与对映异构体性质比较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①下列关于手性分子和其对映异构体的化学性质说法正确的是（  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A. 物理性质完全相同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B. 化学性质完全相同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C. 比旋光度数值相同，方向相反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D. 在非手性环境中化学性质相同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②简述手性分子与其对映异构体的物理性质和化学性质。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③下列物质不存在对映异构体的是（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CH₃CHClCH₂CH₃    B. CH₃CHBrCHBrCH₃    C. 新戊烷     D. CH₃CH(OH)COOH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专题四：手性和分子结构互转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①写出含有一个手性碳原子且分子式为C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H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O的醛的结构简式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②化合物CH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CH（OH）CH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中手性碳原子所连的最小基团是__________。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③2 - 丁醇中手性碳原子所连的四个基团分别是_______、_______、________、_______。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FF"/>
          <w:szCs w:val="21"/>
          <w:lang w:val="en-US" w:eastAsia="zh-CN"/>
        </w:rPr>
        <w:t>专题五：对手性碳原子和手性分子定义的理解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①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下列关于手性分子的说法正确的是（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手性分子中一定含有手性碳原子          B. 含手性碳原子的分子一定是手性分子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手性分子与其镜像分子互为同分异构体    D. 手性分子不一定能使偏振光发生偏转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②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下列说法中正确的是（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有手性碳原子的分子一定是手性分子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手性分子一定能使偏振光发生旋转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手性分子的对映异构体的化学性质一定相同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手性分子的对映异构体的物理性质一定相同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③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下列关于手性和手性碳的说法正确的是（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有手性碳原子的分子一定是手性分子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手性分子一定含有手性碳原子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手性碳原子是指连接四个不同原子或基团的碳原子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手性分子的性质与它的镜像分子的性质完全相同</w:t>
      </w:r>
    </w:p>
    <w:p>
      <w:pPr>
        <w:keepNext w:val="0"/>
        <w:keepLines w:val="0"/>
        <w:pageBreakBefore w:val="0"/>
        <w:widowControl w:val="0"/>
        <w:shd w:val="clear" w:color="auto" w:fill="1F2DA8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第三部分：课后专项训练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一、选择题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 下列化合物中含有手性碳原子的是（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CCl₂F₂      B. CH₃CH₂OH       C. CH₃CH(OH)COOH        D. CH₂=CHCH₃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 下列说法不正确的是（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互为手性异构体的分子互为镜像     B. 利用手性催化剂合成可主要得到一种手性分子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手性异构体分子组成相同           D. 手性异构体性质相同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3. 对于手性分子，下列说法正确的是（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手性分子只有一个手性碳原子           B. 手性分子的对映异构体物理性质相同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手性分子的对映异构体化学性质相同     D. 手性分子与其对映异构体互为同分异构体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4. 下列化合物中含有手性碳原子的是（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CH₃CH₂CH₂CH₃              B. CH₃CH₂CH(CH₃)₂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CH₃CH(OH)CH₂CH₃            D. CH₃COCH₂CH₃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5. 下列化合物中含有手性碳原子的是（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CH₃CH₂OH      B. CH₃CHO     C. CH₃CH(OH)CH₃     D. CH₃COOCH₂CH₃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6. 下列说法中正确的是（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A. 有手性碳原子的化合物一定是手性分子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手性分子一定能使偏振光发生偏转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手性分子的对映异构体分子组成相同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手性分子的对映异构体在所有化学反应中表现相同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7. 下列关于手性分子的说法正确的是（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手性分子中一定含有手性碳原子           B. 含手性碳原子的分子一定是手性分子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手性分子与其镜像分子互为性质相同       D. 手性分子一定具有旋光性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8. 下列关于手性和手性分子的说法正确的是（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A. 有手性碳原子的分子一定是手性分子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手性分子具有完全相同的组成和原子排列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C. 手性分子的性质与手性碳原子的存在无关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互为手性分子的物质的物理性质完全相同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9. 下列说法正确的是（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手性分子都有旋光性，旋光性是手性分子特有的性质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含有手性碳原子的分子一定是手性分子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手性分子与非手性分子的化学性质在非手性方面不同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互为手性异构体的分子，物理性质相同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10. 手性分子的对映异构体之间在生物活性等方面往往存在差异。下列关于手性分子的说法正确的是（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手性分子中只含有手性碳原子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手性分子的结构一定是不对称的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手性分子与其镜像分子的化学性质完全相同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手性分子的对映异构体之间在生理活性上可能有很大差异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11. 下列分子中，属于手性分子的是（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乙烷          B. 乙醇         C. 乳酸         D. 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12. 下列关于手性的说法正确的是（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A. 手性分子中一定含有手性原子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手性分子的对映异构体的化学性质完全相同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手性分子与其镜像分子互为同系物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手性分子的对映异构体在某些物理性质上有差异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13. 手性分子在药物合成中有重要意义。下列有关手性分子的说法正确的是（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手性分子的结构一定是完全不对称的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手性分子的对映异构体在生物体内的作用可能不同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手性分子中所有原子都不在同一平面上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手性分子一定含有手性碳原子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14. 下列关于手性分子的描述正确的是（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手性分子就是含有手性碳原子的分子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手性分子与其镜像分子的物理性质完全相同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手性分子的对映异构体在生理活性上可能有很大差异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手性分子在化学反应中只能生成一种产物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15. 下列关于手性和手性分子的叙述中，错误的是（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A. 手性分子中可能含有多个手性碳原子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利用手性催化剂可选择性地合成手性分子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C. 手性分子与其镜像分子互为同分异构体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手性分子的对映异构体的物理性质完全相同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16. 下列关于手性分子的说法正确的是（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手性分子中一定含有手性碳原子         B. 含手性碳原子的分子一定是手性分子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手性分子的结构一定是对称的           D. 手性分子的性质有时会有差异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17. 下列关于手性分子的叙述错误的是（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手性分子存在同分异构现象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手性分子和它的镜像分子具有相同的性质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手性分子中可能存在手性碳原子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利用手性催化剂合成可得到或主要得到一种手性分子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18. 下列说法不正确的是（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互为手性异构体的分子互为镜像    B. 利用手性催化剂合成可主要得到一种手性分子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手性异构体分子组成相同          D. 手性异构体性质相同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19. 下列关于手性分子的说法中，错误的是（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手性分子具有旋光性                    B. 手性分子与其镜像分子互为对映异构体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手性分子中的碳原子一定是饱和碳原子    D. 手性分子中可能存在多个手性碳原子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20. 下列关于手性的说法正确的是（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A. 有手性碳原子的分子一定是手性分子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B. 手性分子一定能使偏振光发生旋转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C. 手性分子的对映异构体在非手性环境中性质相同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D. 手性分子中原子的排列顺序一定是不对称的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分子的结构与物质的性质（3）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  <w:t>班级：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  <w:t xml:space="preserve"> 姓名：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  <w:t xml:space="preserve"> 总分：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  <w:t>选择题答题卡   选择题分数：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FABAB" w:themeColor="background2" w:themeShade="BF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二、填空题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 手性碳原子是指连有_____________________________________的碳原子。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 乳酸的结构简式为 CH</w:t>
      </w:r>
      <w:r>
        <w:rPr>
          <w:rFonts w:hint="eastAsia" w:ascii="宋体" w:hAnsi="宋体" w:eastAsia="宋体" w:cs="宋体"/>
          <w:sz w:val="21"/>
          <w:szCs w:val="21"/>
          <w:u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CH(OH)COOH，其中的手性碳原子是从左向右第_____个碳原子。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3. 一个手性分子与其镜像分子互为__________________异构体。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4. 对于手性分子 ，若将其中一个手性碳原子上的 -OH 与 -H 交换位置，则得到的分子与原分子__________（填“是”或“不是”）同一物质。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5. 若分子中存在对称面或对称中心，则该分子________（填“是”或“不是”）手性分子。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6. 手性分子在生物体内的活性往往__________（填“相同”或“不同”）。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7. 某化合物只含有1个手性碳原子，其杂化方式是__________。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8. 手性分子在药物合成中具有重要意义，因为不同手性的药物分子在生物体内的__________________可能不同。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9. 手性催化剂可用于合成__________________（填“一种”或“多种”）手性分子。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10. 手性分子的对映异构体在物理性质上除了__________不同外，其他物理性质可能相同。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NTE0ZjQxOTdhZTBkMTI2NzU2MTM0ZDcwODRjYjkifQ=="/>
  </w:docVars>
  <w:rsids>
    <w:rsidRoot w:val="00000000"/>
    <w:rsid w:val="004151FC"/>
    <w:rsid w:val="00C02FC6"/>
    <w:rsid w:val="0CCF17CC"/>
    <w:rsid w:val="104A246D"/>
    <w:rsid w:val="14374AAB"/>
    <w:rsid w:val="164B3423"/>
    <w:rsid w:val="19260619"/>
    <w:rsid w:val="192F7289"/>
    <w:rsid w:val="1DA71D8F"/>
    <w:rsid w:val="1E365A21"/>
    <w:rsid w:val="264F2D95"/>
    <w:rsid w:val="2AF42A6A"/>
    <w:rsid w:val="2F04177F"/>
    <w:rsid w:val="345F0D78"/>
    <w:rsid w:val="34F547BB"/>
    <w:rsid w:val="35B21D1B"/>
    <w:rsid w:val="378D3E65"/>
    <w:rsid w:val="37C57E12"/>
    <w:rsid w:val="46362EF9"/>
    <w:rsid w:val="47962FD7"/>
    <w:rsid w:val="4AD20CE0"/>
    <w:rsid w:val="5BE26412"/>
    <w:rsid w:val="65CD6BBC"/>
    <w:rsid w:val="67645230"/>
    <w:rsid w:val="70936D73"/>
    <w:rsid w:val="75E11B39"/>
    <w:rsid w:val="76B743E9"/>
    <w:rsid w:val="786D2E25"/>
    <w:rsid w:val="7DB36601"/>
    <w:rsid w:val="7E2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microsoft.com/office/2007/relationships/hdphoto" Target="media/image8.wdp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3743</Words>
  <Characters>4332</Characters>
  <Lines>0</Lines>
  <Paragraphs>0</Paragraphs>
  <TotalTime>2</TotalTime>
  <ScaleCrop>false</ScaleCrop>
  <LinksUpToDate>false</LinksUpToDate>
  <CharactersWithSpaces>5543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2014-06-15T03:12:32Z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2052-11.1.0.14036</vt:lpwstr>
  </property>
  <property fmtid="{D5CDD505-2E9C-101B-9397-08002B2CF9AE}" pid="7" name="ICV">
    <vt:lpwstr>DCCFF794D3EB48659C4DFA7CDF8F2DBF_12</vt:lpwstr>
  </property>
</Properties>
</file>