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7120"/>
        </w:tabs>
        <w:spacing w:line="320" w:lineRule="atLeast"/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第2课时 价层电子对互斥模型</w:t>
      </w:r>
    </w:p>
    <w:p>
      <w:pPr>
        <w:spacing w:line="300" w:lineRule="exact"/>
        <w:rPr>
          <w:rFonts w:hint="eastAsia" w:ascii="Franklin Gothic Medium" w:hAnsi="Franklin Gothic Medium"/>
          <w:b/>
          <w:szCs w:val="21"/>
        </w:rPr>
      </w:pPr>
      <w:r>
        <w:rPr>
          <w:rFonts w:hint="eastAsia" w:ascii="Franklin Gothic Medium" w:hAnsi="Franklin Gothic Medium"/>
          <w:b/>
          <w:szCs w:val="21"/>
        </w:rPr>
        <w:t xml:space="preserve">学习目标                                                                   </w:t>
      </w:r>
      <w:r>
        <w:rPr>
          <w:rFonts w:hint="eastAsia"/>
        </w:rPr>
        <w:t xml:space="preserve">    </w:t>
      </w:r>
    </w:p>
    <w:p>
      <w:pPr>
        <w:pStyle w:val="2"/>
        <w:snapToGrid w:val="0"/>
        <w:spacing w:line="300" w:lineRule="exact"/>
        <w:ind w:firstLine="210" w:firstLineChars="100"/>
        <w:rPr>
          <w:rFonts w:hint="eastAsia"/>
        </w:rPr>
      </w:pPr>
      <w:r>
        <w:rPr>
          <w:rFonts w:hint="eastAsia"/>
        </w:rPr>
        <w:t>1</w:t>
      </w:r>
      <w:r>
        <w:rPr>
          <w:rFonts w:hint="eastAsia" w:hAnsi="宋体"/>
        </w:rPr>
        <w:t>．初步认识价层电子对互斥模型</w:t>
      </w:r>
    </w:p>
    <w:p>
      <w:pPr>
        <w:pStyle w:val="2"/>
        <w:snapToGrid w:val="0"/>
        <w:spacing w:line="300" w:lineRule="exact"/>
        <w:ind w:firstLine="210" w:firstLineChars="100"/>
        <w:rPr>
          <w:rFonts w:hint="eastAsia" w:hAnsi="宋体"/>
        </w:rPr>
      </w:pPr>
      <w:r>
        <w:rPr>
          <w:rFonts w:hint="eastAsia"/>
        </w:rPr>
        <w:t>2</w:t>
      </w:r>
      <w:r>
        <w:rPr>
          <w:rFonts w:hint="eastAsia" w:hAnsi="宋体"/>
        </w:rPr>
        <w:t>．能用VSEPR模型预测简单分</w:t>
      </w:r>
      <w:r>
        <w:rPr>
          <w:rFonts w:hint="eastAsia" w:hAnsi="宋体"/>
        </w:rPr>
        <w:drawing>
          <wp:inline distT="0" distB="0" distL="0" distR="0">
            <wp:extent cx="19050" cy="19050"/>
            <wp:effectExtent l="0" t="0" r="11430" b="3810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</w:rPr>
        <w:t>子或离子的立体结构</w:t>
      </w:r>
    </w:p>
    <w:p>
      <w:pPr>
        <w:pStyle w:val="2"/>
        <w:snapToGrid w:val="0"/>
        <w:spacing w:line="300" w:lineRule="exact"/>
        <w:ind w:firstLine="210" w:firstLineChars="100"/>
        <w:rPr>
          <w:rFonts w:hint="eastAsia" w:hAnsi="宋体"/>
        </w:rPr>
      </w:pPr>
      <w:r>
        <w:rPr>
          <w:rFonts w:hint="eastAsia" w:hAnsi="宋体"/>
        </w:rPr>
        <w:t>3．分析出P</w:t>
      </w:r>
      <w:r>
        <w:rPr>
          <w:rFonts w:hint="eastAsia" w:hAnsi="宋体"/>
          <w:vertAlign w:val="subscript"/>
        </w:rPr>
        <w:t>4</w:t>
      </w:r>
      <w:r>
        <w:rPr>
          <w:rFonts w:hint="eastAsia" w:hAnsi="宋体"/>
        </w:rPr>
        <w:t>、P</w:t>
      </w:r>
      <w:r>
        <w:rPr>
          <w:rFonts w:hint="eastAsia" w:hAnsi="宋体"/>
          <w:vertAlign w:val="subscript"/>
        </w:rPr>
        <w:t>4</w:t>
      </w:r>
      <w:r>
        <w:rPr>
          <w:rFonts w:hint="eastAsia" w:hAnsi="宋体"/>
        </w:rPr>
        <w:t>O</w:t>
      </w:r>
      <w:r>
        <w:rPr>
          <w:rFonts w:hint="eastAsia" w:hAnsi="宋体"/>
          <w:vertAlign w:val="subscript"/>
        </w:rPr>
        <w:t>6</w:t>
      </w:r>
      <w:r>
        <w:rPr>
          <w:rFonts w:hint="eastAsia" w:hAnsi="宋体"/>
        </w:rPr>
        <w:t>、P</w:t>
      </w:r>
      <w:r>
        <w:rPr>
          <w:rFonts w:hint="eastAsia" w:hAnsi="宋体"/>
          <w:vertAlign w:val="subscript"/>
        </w:rPr>
        <w:t>4</w:t>
      </w:r>
      <w:r>
        <w:rPr>
          <w:rFonts w:hint="eastAsia" w:hAnsi="宋体"/>
        </w:rPr>
        <w:t>O</w:t>
      </w:r>
      <w:r>
        <w:rPr>
          <w:rFonts w:hint="eastAsia" w:hAnsi="宋体"/>
          <w:vertAlign w:val="subscript"/>
        </w:rPr>
        <w:t>10</w:t>
      </w:r>
      <w:r>
        <w:rPr>
          <w:rFonts w:hint="eastAsia" w:hAnsi="宋体"/>
        </w:rPr>
        <w:t>、S</w:t>
      </w:r>
      <w:r>
        <w:rPr>
          <w:rFonts w:hint="eastAsia" w:hAnsi="宋体"/>
          <w:vertAlign w:val="subscript"/>
        </w:rPr>
        <w:t>8</w:t>
      </w:r>
      <w:r>
        <w:rPr>
          <w:rFonts w:hint="eastAsia" w:hAnsi="宋体"/>
        </w:rPr>
        <w:t>的共价键数目</w:t>
      </w:r>
    </w:p>
    <w:p>
      <w:pPr>
        <w:pStyle w:val="2"/>
        <w:snapToGrid w:val="0"/>
        <w:spacing w:line="300" w:lineRule="exact"/>
        <w:ind w:firstLine="210" w:firstLineChars="100"/>
        <w:rPr>
          <w:rFonts w:hint="eastAsia" w:hAnsi="宋体"/>
        </w:rPr>
      </w:pPr>
      <w:r>
        <w:rPr>
          <w:rFonts w:hint="eastAsia" w:hAnsi="宋体"/>
        </w:rPr>
        <w:t>学习重点、难点：</w:t>
      </w:r>
    </w:p>
    <w:p>
      <w:pPr>
        <w:pStyle w:val="2"/>
        <w:snapToGrid w:val="0"/>
        <w:spacing w:line="300" w:lineRule="exact"/>
        <w:ind w:firstLine="210" w:firstLineChars="100"/>
        <w:rPr>
          <w:rFonts w:hint="eastAsia" w:hAnsi="宋体"/>
        </w:rPr>
      </w:pPr>
      <w:r>
        <w:rPr>
          <w:rFonts w:hint="eastAsia" w:hAnsi="宋体"/>
        </w:rPr>
        <w:t>2．利用价层电子对互斥模型（VSEPR模型）预测分子的立体结构</w:t>
      </w:r>
    </w:p>
    <w:p>
      <w:pPr>
        <w:tabs>
          <w:tab w:val="right" w:leader="dot" w:pos="7120"/>
        </w:tabs>
        <w:spacing w:line="32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复习旧知:</w:t>
      </w:r>
    </w:p>
    <w:p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分子中常见的几种构型</w:t>
      </w:r>
    </w:p>
    <w:p>
      <w:r>
        <w:rPr>
          <w:rFonts w:hint="eastAsia" w:hAnsi="宋体"/>
        </w:rPr>
        <w:t>（1） 双原子分子的立体构型为:</w:t>
      </w:r>
      <w:r>
        <w:rPr>
          <w:rFonts w:hint="eastAsia"/>
          <w:szCs w:val="21"/>
        </w:rPr>
        <w:t>______________</w:t>
      </w:r>
    </w:p>
    <w:p>
      <w:r>
        <w:rPr>
          <w:rFonts w:hint="eastAsia"/>
        </w:rPr>
        <w:t>（2）三</w:t>
      </w:r>
      <w:r>
        <w:rPr>
          <w:rFonts w:hint="eastAsia" w:hAnsi="宋体"/>
        </w:rPr>
        <w:t>原子分子的立体构型:</w:t>
      </w:r>
      <w:r>
        <w:rPr>
          <w:rFonts w:hint="eastAsia"/>
          <w:szCs w:val="21"/>
        </w:rPr>
        <w:t>______________、__________</w:t>
      </w:r>
      <w:r>
        <w:rPr>
          <w:rFonts w:hint="eastAsia"/>
          <w:szCs w:val="21"/>
        </w:rPr>
        <w:drawing>
          <wp:inline distT="0" distB="0" distL="0" distR="0">
            <wp:extent cx="19050" cy="9525"/>
            <wp:effectExtent l="0" t="0" r="0" b="0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____。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（3）四原子</w:t>
      </w:r>
      <w:r>
        <w:rPr>
          <w:rFonts w:hint="eastAsia" w:hAnsi="宋体"/>
        </w:rPr>
        <w:t>分子的立体构型:</w:t>
      </w:r>
      <w:r>
        <w:rPr>
          <w:rFonts w:hint="eastAsia"/>
          <w:szCs w:val="21"/>
        </w:rPr>
        <w:t>______________、______________、______________。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（4</w:t>
      </w:r>
      <w:r>
        <w:rPr>
          <w:rFonts w:hint="eastAsia"/>
          <w:szCs w:val="21"/>
        </w:rPr>
        <w:drawing>
          <wp:inline distT="0" distB="0" distL="0" distR="0">
            <wp:extent cx="19050" cy="19050"/>
            <wp:effectExtent l="0" t="0" r="11430" b="3810"/>
            <wp:docPr id="90" name="图片 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）五原子</w:t>
      </w:r>
      <w:r>
        <w:rPr>
          <w:rFonts w:hint="eastAsia" w:hAnsi="宋体"/>
        </w:rPr>
        <w:t>分子的立体构型:</w:t>
      </w:r>
      <w:r>
        <w:rPr>
          <w:rFonts w:hint="eastAsia"/>
          <w:szCs w:val="21"/>
        </w:rPr>
        <w:t>_________________。</w:t>
      </w:r>
    </w:p>
    <w:p>
      <w:pPr>
        <w:tabs>
          <w:tab w:val="right" w:leader="dot" w:pos="7120"/>
        </w:tabs>
        <w:spacing w:line="32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学习新知:</w:t>
      </w:r>
    </w:p>
    <w:p>
      <w:pPr>
        <w:pStyle w:val="6"/>
        <w:numPr>
          <w:ilvl w:val="0"/>
          <w:numId w:val="0"/>
        </w:numPr>
        <w:tabs>
          <w:tab w:val="right" w:leader="dot" w:pos="7120"/>
        </w:tabs>
        <w:spacing w:line="320" w:lineRule="atLeast"/>
        <w:ind w:left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一、</w:t>
      </w:r>
      <w:r>
        <w:rPr>
          <w:rFonts w:hint="eastAsia" w:ascii="宋体" w:hAnsi="宋体"/>
          <w:szCs w:val="21"/>
        </w:rPr>
        <w:t>价层电子对互斥模型（VSEPR）</w:t>
      </w:r>
    </w:p>
    <w:p>
      <w:pPr>
        <w:pStyle w:val="6"/>
        <w:numPr>
          <w:numId w:val="0"/>
        </w:numPr>
        <w:tabs>
          <w:tab w:val="right" w:leader="dot" w:pos="7120"/>
        </w:tabs>
        <w:spacing w:line="320" w:lineRule="atLeast"/>
        <w:ind w:leftChars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bookmarkStart w:id="0" w:name="_GoBack"/>
      <w:bookmarkEnd w:id="0"/>
      <w:r>
        <w:rPr>
          <w:rFonts w:hint="eastAsia" w:ascii="宋体" w:hAnsi="宋体"/>
          <w:szCs w:val="21"/>
        </w:rPr>
        <w:t>探究:CO2 和H2O都是三原子分子,为什么前者是直线形而后者是V形?CH2和NH3都是四原子分子,为什么前者呈平面三角形后者呈三角锥形?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2、价层电子对互斥模型：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分子的空间结构是中心原子周围的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价层电子对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相互排斥的结果.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VSEPR的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价层电子对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:指</w:t>
      </w:r>
      <w:r>
        <w:rPr>
          <w:rFonts w:hint="eastAsia"/>
          <w:szCs w:val="21"/>
        </w:rPr>
        <w:t>_______________________________________。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</w:rPr>
        <w:t>σ</w:t>
      </w:r>
      <w:r>
        <w:rPr>
          <w:rFonts w:hint="eastAsia"/>
          <w:szCs w:val="21"/>
        </w:rPr>
        <w:t>键电子对数可由化学式确定,如表所示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分子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中心原子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共价键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/>
              </w:rPr>
              <w:t>σ</w:t>
            </w:r>
            <w:r>
              <w:rPr>
                <w:rFonts w:hint="eastAsia"/>
                <w:szCs w:val="21"/>
              </w:rPr>
              <w:t>键数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σ键电子数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H2O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NH3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CO2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SO</w:t>
            </w:r>
            <w:r>
              <w:rPr>
                <w:rFonts w:hint="eastAsia"/>
                <w:szCs w:val="21"/>
                <w:vertAlign w:val="subscript"/>
              </w:rPr>
              <w:t xml:space="preserve">4 </w:t>
            </w:r>
            <w:r>
              <w:rPr>
                <w:rFonts w:hint="eastAsia"/>
                <w:szCs w:val="21"/>
                <w:vertAlign w:val="superscript"/>
              </w:rPr>
              <w:t>2-</w:t>
            </w: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3价层电子对之间的斥力:</w:t>
      </w:r>
    </w:p>
    <w:p>
      <w:pPr>
        <w:pStyle w:val="6"/>
        <w:spacing w:line="400" w:lineRule="exact"/>
        <w:ind w:left="36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电子对之间的夹角越小,斥力越大;</w:t>
      </w:r>
    </w:p>
    <w:p>
      <w:pPr>
        <w:pStyle w:val="6"/>
        <w:spacing w:line="400" w:lineRule="exact"/>
        <w:ind w:left="36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分子中电子对之间的斥力大小顺序:孤对电子-孤 &gt; 孤-成键电子  &gt;成-成</w:t>
      </w:r>
    </w:p>
    <w:p>
      <w:pPr>
        <w:pStyle w:val="6"/>
        <w:spacing w:line="400" w:lineRule="exact"/>
        <w:ind w:left="36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由于三键,双键比单键包含的电子多,所以斥力大小顺序:三键&gt;双键&gt;单键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4.中心原子上的孤电子对数=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其中a                          x                b</w:t>
      </w:r>
    </w:p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几种分子或离子的中心原子上的孤电子对数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22"/>
        <w:gridCol w:w="1412"/>
        <w:gridCol w:w="764"/>
        <w:gridCol w:w="805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分子或离子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中心原子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中心原子上的孤电子对数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SO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O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NH</w:t>
            </w:r>
            <w:r>
              <w:rPr>
                <w:rFonts w:hint="eastAsia"/>
                <w:szCs w:val="21"/>
                <w:vertAlign w:val="subscript"/>
              </w:rPr>
              <w:t>3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NH</w:t>
            </w:r>
            <w:r>
              <w:rPr>
                <w:rFonts w:hint="eastAsia"/>
                <w:szCs w:val="21"/>
                <w:vertAlign w:val="subscript"/>
              </w:rPr>
              <w:t>4</w:t>
            </w:r>
            <w:r>
              <w:rPr>
                <w:rFonts w:hint="eastAsia"/>
                <w:szCs w:val="21"/>
                <w:vertAlign w:val="superscript"/>
              </w:rPr>
              <w:t>+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>2-</w:t>
            </w: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</w:tbl>
    <w:p>
      <w:pPr>
        <w:widowControl/>
        <w:jc w:val="left"/>
        <w:rPr>
          <w:rFonts w:cs="宋体"/>
          <w:bCs/>
          <w:kern w:val="0"/>
          <w:szCs w:val="21"/>
        </w:rPr>
      </w:pPr>
      <w:r>
        <w:rPr>
          <w:rFonts w:hint="eastAsia" w:cs="宋体"/>
          <w:bCs/>
          <w:kern w:val="0"/>
          <w:szCs w:val="21"/>
        </w:rPr>
        <w:t>【例1】下列分子或离子的中心原子，带有一对孤对电子的是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…………………………</w:t>
      </w:r>
      <w:r>
        <w:rPr>
          <w:rFonts w:hint="eastAsia" w:cs="宋体"/>
          <w:bCs/>
          <w:kern w:val="0"/>
          <w:szCs w:val="21"/>
        </w:rPr>
        <w:t>（</w:t>
      </w:r>
      <w:r>
        <w:rPr>
          <w:bCs/>
          <w:kern w:val="0"/>
          <w:szCs w:val="21"/>
        </w:rPr>
        <w:t xml:space="preserve">     </w:t>
      </w:r>
      <w:r>
        <w:rPr>
          <w:rFonts w:hint="eastAsia" w:cs="宋体"/>
          <w:bCs/>
          <w:kern w:val="0"/>
          <w:szCs w:val="21"/>
        </w:rPr>
        <w:t>）</w:t>
      </w:r>
    </w:p>
    <w:p>
      <w:pPr>
        <w:widowControl/>
        <w:ind w:firstLine="630" w:firstLineChars="300"/>
        <w:jc w:val="left"/>
        <w:rPr>
          <w:rFonts w:hint="eastAsia"/>
          <w:bCs/>
          <w:kern w:val="0"/>
          <w:position w:val="-9"/>
          <w:szCs w:val="21"/>
        </w:rPr>
      </w:pPr>
      <w:r>
        <w:rPr>
          <w:bCs/>
          <w:kern w:val="0"/>
          <w:szCs w:val="21"/>
        </w:rPr>
        <w:t>A</w:t>
      </w:r>
      <w:r>
        <w:rPr>
          <w:rFonts w:hint="eastAsia" w:cs="宋体"/>
          <w:bCs/>
          <w:kern w:val="0"/>
          <w:szCs w:val="21"/>
        </w:rPr>
        <w:t>、</w:t>
      </w:r>
      <w:r>
        <w:rPr>
          <w:rFonts w:hint="eastAsia"/>
          <w:bCs/>
          <w:kern w:val="0"/>
          <w:szCs w:val="21"/>
        </w:rPr>
        <w:t>C</w:t>
      </w:r>
      <w:r>
        <w:rPr>
          <w:bCs/>
          <w:kern w:val="0"/>
          <w:szCs w:val="21"/>
        </w:rPr>
        <w:t>Cl</w:t>
      </w:r>
      <w:r>
        <w:rPr>
          <w:rFonts w:hint="eastAsia" w:cs="宋体"/>
          <w:bCs/>
          <w:kern w:val="0"/>
          <w:szCs w:val="21"/>
          <w:vertAlign w:val="subscript"/>
        </w:rPr>
        <w:t>4</w:t>
      </w:r>
      <w:r>
        <w:rPr>
          <w:bCs/>
          <w:kern w:val="0"/>
          <w:position w:val="-9"/>
          <w:szCs w:val="21"/>
        </w:rPr>
        <w:t xml:space="preserve">     </w:t>
      </w:r>
      <w:r>
        <w:rPr>
          <w:bCs/>
          <w:kern w:val="0"/>
          <w:szCs w:val="21"/>
        </w:rPr>
        <w:t xml:space="preserve"> B</w:t>
      </w:r>
      <w:r>
        <w:rPr>
          <w:rFonts w:hint="eastAsia" w:cs="宋体"/>
          <w:bCs/>
          <w:kern w:val="0"/>
          <w:szCs w:val="21"/>
        </w:rPr>
        <w:t>、</w:t>
      </w:r>
      <w:r>
        <w:rPr>
          <w:bCs/>
          <w:kern w:val="0"/>
          <w:szCs w:val="21"/>
        </w:rPr>
        <w:t>BeCl</w:t>
      </w:r>
      <w:r>
        <w:rPr>
          <w:rFonts w:hint="eastAsia" w:cs="宋体"/>
          <w:bCs/>
          <w:kern w:val="0"/>
          <w:szCs w:val="21"/>
          <w:vertAlign w:val="subscript"/>
        </w:rPr>
        <w:t>2</w:t>
      </w:r>
      <w:r>
        <w:rPr>
          <w:bCs/>
          <w:kern w:val="0"/>
          <w:szCs w:val="21"/>
        </w:rPr>
        <w:t xml:space="preserve">       C</w:t>
      </w:r>
      <w:r>
        <w:rPr>
          <w:rFonts w:hint="eastAsia" w:cs="宋体"/>
          <w:bCs/>
          <w:kern w:val="0"/>
          <w:szCs w:val="21"/>
        </w:rPr>
        <w:t>、</w:t>
      </w:r>
      <w:r>
        <w:rPr>
          <w:bCs/>
          <w:kern w:val="0"/>
          <w:szCs w:val="21"/>
        </w:rPr>
        <w:t>CH</w:t>
      </w:r>
      <w:r>
        <w:rPr>
          <w:rFonts w:hint="eastAsia" w:cs="宋体"/>
          <w:bCs/>
          <w:kern w:val="0"/>
          <w:szCs w:val="21"/>
          <w:vertAlign w:val="subscript"/>
        </w:rPr>
        <w:t>4</w:t>
      </w:r>
      <w:r>
        <w:rPr>
          <w:bCs/>
          <w:kern w:val="0"/>
          <w:position w:val="-9"/>
          <w:szCs w:val="21"/>
        </w:rPr>
        <w:t xml:space="preserve"> </w:t>
      </w:r>
      <w:r>
        <w:rPr>
          <w:bCs/>
          <w:kern w:val="0"/>
          <w:szCs w:val="21"/>
        </w:rPr>
        <w:t xml:space="preserve">        D</w:t>
      </w:r>
      <w:r>
        <w:rPr>
          <w:rFonts w:hint="eastAsia" w:cs="宋体"/>
          <w:bCs/>
          <w:kern w:val="0"/>
          <w:szCs w:val="21"/>
        </w:rPr>
        <w:t>、</w:t>
      </w:r>
      <w:r>
        <w:rPr>
          <w:bCs/>
          <w:kern w:val="0"/>
          <w:szCs w:val="21"/>
        </w:rPr>
        <w:t>PCl</w:t>
      </w:r>
      <w:r>
        <w:rPr>
          <w:rFonts w:hint="eastAsia" w:cs="宋体"/>
          <w:bCs/>
          <w:kern w:val="0"/>
          <w:szCs w:val="21"/>
          <w:vertAlign w:val="subscript"/>
        </w:rPr>
        <w:t>3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5.中心原子上的价层电子对数: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二、价层电子对互斥模型与分子的立体结构</w:t>
      </w:r>
    </w:p>
    <w:p>
      <w:pPr>
        <w:ind w:firstLine="315" w:firstLineChars="150"/>
        <w:jc w:val="left"/>
        <w:rPr>
          <w:rFonts w:hint="eastAsia" w:ascii="宋体" w:hAnsi="宋体" w:eastAsia="楷体_GB2312"/>
          <w:szCs w:val="21"/>
        </w:rPr>
      </w:pPr>
      <w:r>
        <w:rPr>
          <w:rFonts w:hint="eastAsia" w:ascii="宋体" w:hAnsi="宋体"/>
          <w:szCs w:val="21"/>
        </w:rPr>
        <w:t>①</w:t>
      </w:r>
      <w:r>
        <w:rPr>
          <w:rFonts w:eastAsia="楷体_GB2312"/>
          <w:sz w:val="24"/>
        </w:rPr>
        <w:t>中心原子上的价电子都用于形成共价键</w:t>
      </w:r>
      <w:r>
        <w:rPr>
          <w:rFonts w:hint="eastAsia" w:eastAsia="楷体_GB2312"/>
          <w:sz w:val="24"/>
        </w:rPr>
        <w:t>，</w:t>
      </w:r>
      <w:r>
        <w:rPr>
          <w:rFonts w:eastAsia="楷体_GB2312"/>
          <w:sz w:val="24"/>
        </w:rPr>
        <w:t>它们的立体结构可用中心原子周围的原子数来预测</w:t>
      </w:r>
    </w:p>
    <w:p>
      <w:pPr>
        <w:jc w:val="left"/>
        <w:rPr>
          <w:rFonts w:hint="eastAsia" w:ascii="宋体" w:hAnsi="宋体" w:eastAsia="楷体_GB2312"/>
          <w:szCs w:val="21"/>
        </w:rPr>
      </w:pPr>
      <w:r>
        <w:rPr>
          <w:rFonts w:hint="eastAsia" w:cs="宋体"/>
          <w:bCs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59055</wp:posOffset>
            </wp:positionV>
            <wp:extent cx="2400300" cy="1089660"/>
            <wp:effectExtent l="0" t="0" r="7620" b="7620"/>
            <wp:wrapSquare wrapText="bothSides"/>
            <wp:docPr id="223" name="图片 22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楷体_GB2312"/>
          <w:szCs w:val="21"/>
        </w:rPr>
        <w:t>②</w:t>
      </w:r>
      <w:r>
        <w:rPr>
          <w:rFonts w:eastAsia="楷体_GB2312"/>
          <w:szCs w:val="21"/>
        </w:rPr>
        <w:t>中心原子上的孤对电子也要占据中心原子周围的空间，并参与互相排</w:t>
      </w:r>
      <w:r>
        <w:rPr>
          <w:rFonts w:hint="eastAsia" w:eastAsia="楷体_GB2312"/>
          <w:szCs w:val="21"/>
          <w:u w:val="single"/>
        </w:rPr>
        <w:t xml:space="preserve">      </w:t>
      </w:r>
      <w:r>
        <w:rPr>
          <w:rFonts w:eastAsia="楷体_GB2312"/>
          <w:szCs w:val="21"/>
        </w:rPr>
        <w:t>如H</w:t>
      </w:r>
      <w:r>
        <w:rPr>
          <w:rFonts w:eastAsia="楷体_GB2312"/>
          <w:szCs w:val="21"/>
          <w:vertAlign w:val="subscript"/>
        </w:rPr>
        <w:t>2</w:t>
      </w:r>
      <w:r>
        <w:rPr>
          <w:rFonts w:eastAsia="楷体_GB2312"/>
          <w:szCs w:val="21"/>
        </w:rPr>
        <w:t>O和NH</w:t>
      </w:r>
      <w:r>
        <w:rPr>
          <w:rFonts w:eastAsia="楷体_GB2312"/>
          <w:szCs w:val="21"/>
          <w:vertAlign w:val="subscript"/>
        </w:rPr>
        <w:t>3</w:t>
      </w:r>
      <w:r>
        <w:rPr>
          <w:rFonts w:eastAsia="楷体_GB2312"/>
          <w:szCs w:val="21"/>
        </w:rPr>
        <w:t>中心原子上</w:t>
      </w:r>
      <w:r>
        <w:rPr>
          <w:rFonts w:hint="eastAsia" w:eastAsia="楷体_GB2312"/>
          <w:szCs w:val="21"/>
        </w:rPr>
        <w:t>分别有</w:t>
      </w:r>
      <w:r>
        <w:rPr>
          <w:rFonts w:hint="eastAsia" w:eastAsia="楷体_GB2312"/>
          <w:szCs w:val="21"/>
          <w:u w:val="single"/>
        </w:rPr>
        <w:t xml:space="preserve">      </w:t>
      </w:r>
      <w:r>
        <w:rPr>
          <w:rFonts w:hint="eastAsia" w:eastAsia="楷体_GB2312"/>
          <w:szCs w:val="21"/>
        </w:rPr>
        <w:t xml:space="preserve">、 </w:t>
      </w:r>
      <w:r>
        <w:rPr>
          <w:rFonts w:hint="eastAsia" w:eastAsia="楷体_GB2312"/>
          <w:szCs w:val="21"/>
          <w:u w:val="single"/>
        </w:rPr>
        <w:t xml:space="preserve">       </w:t>
      </w:r>
      <w:r>
        <w:rPr>
          <w:rFonts w:eastAsia="楷体_GB2312"/>
          <w:szCs w:val="21"/>
        </w:rPr>
        <w:t>对孤对电子也要占据中心原子周围的空间，并参与互相排斥。因而H</w:t>
      </w:r>
      <w:r>
        <w:rPr>
          <w:rFonts w:eastAsia="楷体_GB2312"/>
          <w:szCs w:val="21"/>
          <w:vertAlign w:val="subscript"/>
        </w:rPr>
        <w:t>2</w:t>
      </w:r>
      <w:r>
        <w:rPr>
          <w:rFonts w:eastAsia="楷体_GB2312"/>
          <w:szCs w:val="21"/>
        </w:rPr>
        <w:t>O分子呈</w:t>
      </w:r>
      <w:r>
        <w:rPr>
          <w:rFonts w:hint="eastAsia" w:eastAsia="楷体_GB2312"/>
          <w:szCs w:val="21"/>
          <w:u w:val="single"/>
        </w:rPr>
        <w:t xml:space="preserve">           </w:t>
      </w:r>
      <w:r>
        <w:rPr>
          <w:rFonts w:eastAsia="楷体_GB2312"/>
          <w:szCs w:val="21"/>
        </w:rPr>
        <w:t>型，NH</w:t>
      </w:r>
      <w:r>
        <w:rPr>
          <w:rFonts w:eastAsia="楷体_GB2312"/>
          <w:szCs w:val="21"/>
          <w:vertAlign w:val="subscript"/>
        </w:rPr>
        <w:t>3</w:t>
      </w:r>
      <w:r>
        <w:rPr>
          <w:rFonts w:eastAsia="楷体_GB2312"/>
          <w:szCs w:val="21"/>
        </w:rPr>
        <w:t>分子呈</w:t>
      </w:r>
      <w:r>
        <w:rPr>
          <w:rFonts w:hint="eastAsia" w:eastAsia="楷体_GB2312"/>
          <w:szCs w:val="21"/>
          <w:u w:val="single"/>
        </w:rPr>
        <w:t xml:space="preserve">                </w:t>
      </w:r>
      <w:r>
        <w:rPr>
          <w:rFonts w:eastAsia="楷体_GB2312"/>
          <w:szCs w:val="21"/>
        </w:rPr>
        <w:t>型。</w:t>
      </w:r>
    </w:p>
    <w:p>
      <w:pPr>
        <w:widowControl/>
        <w:jc w:val="left"/>
        <w:rPr>
          <w:rFonts w:hint="eastAsia" w:eastAsia="楷体_GB2312"/>
          <w:sz w:val="24"/>
        </w:rPr>
      </w:pPr>
      <w:r>
        <w:rPr>
          <w:rFonts w:hint="eastAsia" w:cs="宋体"/>
          <w:bCs/>
          <w:kern w:val="0"/>
          <w:szCs w:val="21"/>
        </w:rPr>
        <w:t>【例2】用</w:t>
      </w:r>
      <w:r>
        <w:rPr>
          <w:bCs/>
          <w:kern w:val="0"/>
          <w:szCs w:val="21"/>
        </w:rPr>
        <w:t>VSEPR</w:t>
      </w:r>
      <w:r>
        <w:rPr>
          <w:rFonts w:hint="eastAsia" w:cs="宋体"/>
          <w:bCs/>
          <w:kern w:val="0"/>
          <w:szCs w:val="21"/>
        </w:rPr>
        <w:t>模型预测下列分子或离子的立体结构</w:t>
      </w:r>
      <w:r>
        <w:rPr>
          <w:bCs/>
          <w:kern w:val="0"/>
          <w:szCs w:val="21"/>
        </w:rPr>
        <w:t xml:space="preserve">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25"/>
        <w:gridCol w:w="1426"/>
        <w:gridCol w:w="978"/>
        <w:gridCol w:w="1103"/>
        <w:gridCol w:w="105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分子或离子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中心原子上的孤电子对数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中心原子上的价层电子对数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VSEPR模型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VSEPR模型名称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空间结构</w:t>
            </w: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空间结构名称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 w:val="24"/>
              </w:rPr>
              <w:t>CO</w:t>
            </w:r>
            <w:r>
              <w:rPr>
                <w:rFonts w:hint="eastAsia" w:eastAsia="楷体_GB2312"/>
                <w:sz w:val="24"/>
                <w:vertAlign w:val="subscript"/>
              </w:rPr>
              <w:t xml:space="preserve">2   </w:t>
            </w:r>
            <w:r>
              <w:rPr>
                <w:rFonts w:hint="eastAsia" w:eastAsia="楷体_GB2312"/>
                <w:sz w:val="24"/>
              </w:rPr>
              <w:t>BeCl</w:t>
            </w:r>
            <w:r>
              <w:rPr>
                <w:rFonts w:hint="eastAsia" w:eastAsia="楷体_GB2312"/>
                <w:sz w:val="24"/>
                <w:vertAlign w:val="subscript"/>
              </w:rPr>
              <w:t>2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Cs w:val="21"/>
              </w:rPr>
              <w:t>CO</w:t>
            </w:r>
            <w:r>
              <w:rPr>
                <w:rFonts w:hint="eastAsia"/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 xml:space="preserve">2-   </w:t>
            </w:r>
            <w:r>
              <w:rPr>
                <w:rFonts w:hint="eastAsia"/>
                <w:szCs w:val="21"/>
              </w:rPr>
              <w:t>BF</w:t>
            </w:r>
            <w:r>
              <w:rPr>
                <w:rFonts w:hint="eastAsia"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Cs w:val="21"/>
              </w:rPr>
              <w:t>SO</w:t>
            </w:r>
            <w:r>
              <w:rPr>
                <w:rFonts w:hint="eastAsia"/>
                <w:szCs w:val="21"/>
                <w:vertAlign w:val="subscript"/>
              </w:rPr>
              <w:t xml:space="preserve">2   </w:t>
            </w:r>
            <w:r>
              <w:rPr>
                <w:rFonts w:hint="eastAsia" w:eastAsia="楷体_GB2312"/>
                <w:sz w:val="24"/>
              </w:rPr>
              <w:t>PbCl</w:t>
            </w:r>
            <w:r>
              <w:rPr>
                <w:rFonts w:hint="eastAsia" w:eastAsia="楷体_GB2312"/>
                <w:sz w:val="24"/>
                <w:vertAlign w:val="subscript"/>
              </w:rPr>
              <w:t>2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CH</w:t>
            </w:r>
            <w:r>
              <w:rPr>
                <w:rFonts w:hint="eastAsia" w:eastAsia="楷体_GB2312"/>
                <w:sz w:val="24"/>
                <w:vertAlign w:val="subscript"/>
              </w:rPr>
              <w:t xml:space="preserve">4 </w:t>
            </w:r>
            <w:r>
              <w:rPr>
                <w:rFonts w:hint="eastAsia" w:eastAsia="楷体_GB2312"/>
                <w:sz w:val="24"/>
              </w:rPr>
              <w:t xml:space="preserve">  CCl</w:t>
            </w:r>
            <w:r>
              <w:rPr>
                <w:rFonts w:hint="eastAsia" w:eastAsia="楷体_GB2312"/>
                <w:sz w:val="24"/>
                <w:vertAlign w:val="subscript"/>
              </w:rPr>
              <w:t>4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Cs w:val="21"/>
              </w:rPr>
              <w:t>NH</w:t>
            </w:r>
            <w:r>
              <w:rPr>
                <w:rFonts w:hint="eastAsia"/>
                <w:szCs w:val="21"/>
                <w:vertAlign w:val="subscript"/>
              </w:rPr>
              <w:t xml:space="preserve">3   </w:t>
            </w:r>
            <w:r>
              <w:rPr>
                <w:rFonts w:hint="eastAsia"/>
                <w:szCs w:val="21"/>
              </w:rPr>
              <w:t>NF</w:t>
            </w:r>
            <w:r>
              <w:rPr>
                <w:rFonts w:hint="eastAsia"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 xml:space="preserve">O  </w:t>
            </w: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049" w:type="dxa"/>
          </w:tcPr>
          <w:p>
            <w:pPr>
              <w:jc w:val="left"/>
              <w:rPr>
                <w:rFonts w:hint="eastAsia" w:eastAsia="楷体_GB2312"/>
                <w:sz w:val="24"/>
              </w:rPr>
            </w:pPr>
          </w:p>
        </w:tc>
      </w:tr>
    </w:tbl>
    <w:p>
      <w:pPr>
        <w:jc w:val="left"/>
        <w:rPr>
          <w:rFonts w:hint="eastAsia" w:eastAsia="楷体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000000"/>
    <w:rsid w:val="3D1829AE"/>
    <w:rsid w:val="639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1067</Characters>
  <Lines>0</Lines>
  <Paragraphs>0</Paragraphs>
  <TotalTime>0</TotalTime>
  <ScaleCrop>false</ScaleCrop>
  <LinksUpToDate>false</LinksUpToDate>
  <CharactersWithSpaces>1320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2023-08-23T11:02:00Z</dcterms:created>
  <dc:creator>Lenovo</dc:creator>
  <cp:lastModifiedBy>小新</cp:lastModifiedBy>
  <dcterms:modified xsi:type="dcterms:W3CDTF">2023-08-24T13:19:03Z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38851B10854843D193A55E1AB1D21FEA_12</vt:lpwstr>
  </property>
</Properties>
</file>