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1"/>
        </w:numPr>
        <w:kinsoku/>
        <w:wordWrap/>
        <w:overflowPunct/>
        <w:topLinePunct w:val="0"/>
        <w:autoSpaceDE/>
        <w:autoSpaceDN/>
        <w:bidi w:val="0"/>
        <w:spacing w:line="360" w:lineRule="auto"/>
        <w:jc w:val="center"/>
        <w:textAlignment w:val="auto"/>
        <w:rPr>
          <w:rFonts w:hint="default" w:ascii="Times New Roman" w:hAnsi="Times New Roman" w:eastAsia="宋体" w:cs="Times New Roman"/>
          <w:bCs/>
          <w:color w:val="auto"/>
          <w:sz w:val="24"/>
          <w:szCs w:val="24"/>
          <w:u w:val="none"/>
          <w:lang w:val="en-US" w:eastAsia="zh-CN"/>
        </w:rPr>
      </w:pPr>
      <w:bookmarkStart w:id="0" w:name="_Hlk61685105"/>
      <w:r>
        <w:rPr>
          <w:rFonts w:hint="default" w:ascii="Times New Roman" w:hAnsi="Times New Roman" w:eastAsia="宋体" w:cs="Times New Roman"/>
          <w:bCs/>
          <w:color w:val="auto"/>
          <w:sz w:val="24"/>
          <w:szCs w:val="24"/>
          <w:u w:val="none"/>
          <w:lang w:val="en-US" w:eastAsia="zh-CN"/>
        </w:rPr>
        <w:t>烃</w:t>
      </w:r>
    </w:p>
    <w:p>
      <w:pPr>
        <w:keepNext w:val="0"/>
        <w:keepLines w:val="0"/>
        <w:pageBreakBefore w:val="0"/>
        <w:numPr>
          <w:ilvl w:val="0"/>
          <w:numId w:val="2"/>
        </w:numPr>
        <w:kinsoku/>
        <w:wordWrap/>
        <w:overflowPunct/>
        <w:topLinePunct w:val="0"/>
        <w:autoSpaceDE/>
        <w:autoSpaceDN/>
        <w:bidi w:val="0"/>
        <w:spacing w:line="360" w:lineRule="auto"/>
        <w:jc w:val="center"/>
        <w:textAlignment w:val="auto"/>
        <w:rPr>
          <w:rFonts w:hint="default" w:ascii="Times New Roman" w:hAnsi="Times New Roman" w:eastAsia="宋体" w:cs="Times New Roman"/>
          <w:bCs/>
          <w:color w:val="auto"/>
          <w:sz w:val="24"/>
          <w:szCs w:val="24"/>
          <w:u w:val="none"/>
          <w:lang w:eastAsia="zh-CN"/>
        </w:rPr>
      </w:pPr>
      <w:r>
        <w:rPr>
          <w:rFonts w:hint="default" w:ascii="Times New Roman" w:hAnsi="Times New Roman" w:eastAsia="宋体" w:cs="Times New Roman"/>
          <w:bCs/>
          <w:color w:val="auto"/>
          <w:sz w:val="24"/>
          <w:szCs w:val="24"/>
          <w:u w:val="none"/>
        </w:rPr>
        <w:t xml:space="preserve">  </w:t>
      </w:r>
      <w:bookmarkEnd w:id="0"/>
      <w:r>
        <w:rPr>
          <w:rFonts w:hint="default" w:ascii="Times New Roman" w:hAnsi="Times New Roman" w:eastAsia="宋体" w:cs="Times New Roman"/>
          <w:bCs/>
          <w:color w:val="auto"/>
          <w:sz w:val="24"/>
          <w:szCs w:val="24"/>
          <w:u w:val="none"/>
          <w:lang w:eastAsia="zh-CN"/>
        </w:rPr>
        <w:t>烯烃</w:t>
      </w:r>
      <w:r>
        <w:rPr>
          <w:rFonts w:hint="default" w:ascii="Times New Roman" w:hAnsi="Times New Roman" w:eastAsia="宋体" w:cs="Times New Roman"/>
          <w:bCs/>
          <w:color w:val="auto"/>
          <w:sz w:val="24"/>
          <w:szCs w:val="24"/>
          <w:u w:val="none"/>
          <w:lang w:val="en-US" w:eastAsia="zh-CN"/>
        </w:rPr>
        <w:t xml:space="preserve">  炔烃</w:t>
      </w:r>
    </w:p>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Cs/>
          <w:sz w:val="24"/>
          <w:szCs w:val="24"/>
          <w:u w:val="none"/>
        </w:rPr>
      </w:pPr>
      <w:r>
        <w:rPr>
          <w:rFonts w:hint="default" w:ascii="Times New Roman" w:hAnsi="Times New Roman" w:eastAsia="宋体" w:cs="Times New Roman"/>
          <w:bCs/>
          <w:sz w:val="24"/>
          <w:szCs w:val="24"/>
          <w:u w:val="none"/>
        </w:rPr>
        <w:t>2.2.1 烯烃</w:t>
      </w:r>
    </w:p>
    <w:p>
      <w:pPr>
        <w:keepNext w:val="0"/>
        <w:keepLines w:val="0"/>
        <w:pageBreakBefore w:val="0"/>
        <w:tabs>
          <w:tab w:val="left" w:pos="1755"/>
        </w:tabs>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r>
        <w:rPr>
          <w:rFonts w:hint="default" w:ascii="Times New Roman" w:hAnsi="Times New Roman" w:eastAsia="宋体" w:cs="Times New Roman"/>
          <w:sz w:val="21"/>
          <w:szCs w:val="21"/>
        </w:rPr>
        <w:t xml:space="preserve"> </w:t>
      </w:r>
    </w:p>
    <w:p>
      <w:pPr>
        <w:keepNext w:val="0"/>
        <w:keepLines w:val="0"/>
        <w:pageBreakBefore w:val="0"/>
        <w:widowControl w:val="0"/>
        <w:numPr>
          <w:ilvl w:val="0"/>
          <w:numId w:val="0"/>
        </w:numPr>
        <w:tabs>
          <w:tab w:val="left" w:pos="312"/>
        </w:tabs>
        <w:kinsoku/>
        <w:wordWrap/>
        <w:overflowPunct/>
        <w:topLinePunct w:val="0"/>
        <w:autoSpaceDE/>
        <w:autoSpaceDN/>
        <w:bidi w:val="0"/>
        <w:spacing w:line="360" w:lineRule="auto"/>
        <w:ind w:left="0" w:leftChars="0" w:firstLine="0" w:firstLineChars="0"/>
        <w:jc w:val="left"/>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1.认识烯烃的结构特征。</w:t>
      </w:r>
    </w:p>
    <w:p>
      <w:pPr>
        <w:keepNext w:val="0"/>
        <w:keepLines w:val="0"/>
        <w:pageBreakBefore w:val="0"/>
        <w:widowControl w:val="0"/>
        <w:numPr>
          <w:ilvl w:val="0"/>
          <w:numId w:val="0"/>
        </w:numPr>
        <w:tabs>
          <w:tab w:val="left" w:pos="312"/>
        </w:tabs>
        <w:kinsoku/>
        <w:wordWrap/>
        <w:overflowPunct/>
        <w:topLinePunct w:val="0"/>
        <w:autoSpaceDE/>
        <w:autoSpaceDN/>
        <w:bidi w:val="0"/>
        <w:spacing w:line="360" w:lineRule="auto"/>
        <w:ind w:left="0" w:leftChars="0" w:firstLine="0" w:firstLineChars="0"/>
        <w:jc w:val="left"/>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2.了解烯烃的物理性质的变化规律，熟知烯烃的化学性质。</w:t>
      </w:r>
    </w:p>
    <w:p>
      <w:pPr>
        <w:keepNext w:val="0"/>
        <w:keepLines w:val="0"/>
        <w:pageBreakBefore w:val="0"/>
        <w:widowControl w:val="0"/>
        <w:numPr>
          <w:ilvl w:val="0"/>
          <w:numId w:val="0"/>
        </w:numPr>
        <w:tabs>
          <w:tab w:val="left" w:pos="312"/>
        </w:tabs>
        <w:kinsoku/>
        <w:wordWrap/>
        <w:overflowPunct/>
        <w:topLinePunct w:val="0"/>
        <w:autoSpaceDE/>
        <w:autoSpaceDN/>
        <w:bidi w:val="0"/>
        <w:spacing w:line="360" w:lineRule="auto"/>
        <w:ind w:left="0" w:leftChars="0" w:firstLine="0" w:firstLineChars="0"/>
        <w:jc w:val="left"/>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3认识烯烃的顺反异构。</w:t>
      </w:r>
    </w:p>
    <w:p>
      <w:pPr>
        <w:keepNext w:val="0"/>
        <w:keepLines w:val="0"/>
        <w:pageBreakBefore w:val="0"/>
        <w:tabs>
          <w:tab w:val="left" w:pos="1755"/>
        </w:tabs>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pStyle w:val="10"/>
        <w:keepNext w:val="0"/>
        <w:keepLines w:val="0"/>
        <w:pageBreakBefore w:val="0"/>
        <w:tabs>
          <w:tab w:val="left" w:pos="4620"/>
        </w:tabs>
        <w:kinsoku/>
        <w:wordWrap/>
        <w:overflowPunct/>
        <w:topLinePunct w:val="0"/>
        <w:autoSpaceDE/>
        <w:autoSpaceDN/>
        <w:bidi w:val="0"/>
        <w:adjustRightInd w:val="0"/>
        <w:snapToGrid w:val="0"/>
        <w:spacing w:line="360" w:lineRule="auto"/>
        <w:ind w:left="-210" w:leftChars="-100" w:firstLine="210" w:firstLineChars="100"/>
        <w:jc w:val="left"/>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eastAsia="zh-CN"/>
        </w:rPr>
        <w:t>教学重点：</w:t>
      </w:r>
      <w:r>
        <w:rPr>
          <w:rFonts w:hint="default" w:ascii="Times New Roman" w:hAnsi="Times New Roman" w:eastAsia="宋体" w:cs="Times New Roman"/>
          <w:sz w:val="21"/>
          <w:szCs w:val="21"/>
          <w:u w:val="none"/>
        </w:rPr>
        <w:t>烯烃结构与性质的关系；烯烃的立体异构</w:t>
      </w:r>
    </w:p>
    <w:p>
      <w:pPr>
        <w:pStyle w:val="10"/>
        <w:keepNext w:val="0"/>
        <w:keepLines w:val="0"/>
        <w:pageBreakBefore w:val="0"/>
        <w:tabs>
          <w:tab w:val="left" w:pos="4620"/>
        </w:tabs>
        <w:kinsoku/>
        <w:wordWrap/>
        <w:overflowPunct/>
        <w:topLinePunct w:val="0"/>
        <w:autoSpaceDE/>
        <w:autoSpaceDN/>
        <w:bidi w:val="0"/>
        <w:adjustRightInd w:val="0"/>
        <w:snapToGrid w:val="0"/>
        <w:spacing w:line="360" w:lineRule="auto"/>
        <w:ind w:left="-210" w:leftChars="-100" w:firstLine="210" w:firstLineChars="100"/>
        <w:jc w:val="left"/>
        <w:textAlignment w:val="auto"/>
        <w:rPr>
          <w:rFonts w:hint="default" w:ascii="Times New Roman" w:hAnsi="Times New Roman" w:eastAsia="宋体" w:cs="Times New Roman"/>
          <w:bCs/>
          <w:color w:val="auto"/>
          <w:sz w:val="21"/>
          <w:szCs w:val="21"/>
          <w:u w:val="none"/>
        </w:rPr>
      </w:pPr>
      <w:r>
        <w:rPr>
          <w:rFonts w:hint="default" w:ascii="Times New Roman" w:hAnsi="Times New Roman" w:eastAsia="宋体" w:cs="Times New Roman"/>
          <w:sz w:val="21"/>
          <w:szCs w:val="21"/>
          <w:u w:val="none"/>
          <w:lang w:eastAsia="zh-CN"/>
        </w:rPr>
        <w:t>教学难点：</w:t>
      </w:r>
      <w:r>
        <w:rPr>
          <w:rFonts w:hint="default" w:ascii="Times New Roman" w:hAnsi="Times New Roman" w:eastAsia="宋体" w:cs="Times New Roman"/>
          <w:sz w:val="21"/>
          <w:szCs w:val="21"/>
          <w:u w:val="none"/>
        </w:rPr>
        <w:t>烯烃结构与性质的关系；烯烃的立体异构</w:t>
      </w:r>
    </w:p>
    <w:p>
      <w:pPr>
        <w:keepNext w:val="0"/>
        <w:keepLines w:val="0"/>
        <w:pageBreakBefore w:val="0"/>
        <w:tabs>
          <w:tab w:val="left" w:pos="1755"/>
        </w:tabs>
        <w:kinsoku/>
        <w:wordWrap/>
        <w:overflowPunct/>
        <w:topLinePunct w:val="0"/>
        <w:autoSpaceDE/>
        <w:autoSpaceDN/>
        <w:bidi w:val="0"/>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一、乙烯</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1.乙烯的结构</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59264" behindDoc="0" locked="0" layoutInCell="1" allowOverlap="1">
            <wp:simplePos x="0" y="0"/>
            <wp:positionH relativeFrom="column">
              <wp:posOffset>2073910</wp:posOffset>
            </wp:positionH>
            <wp:positionV relativeFrom="paragraph">
              <wp:posOffset>701675</wp:posOffset>
            </wp:positionV>
            <wp:extent cx="1104265" cy="814705"/>
            <wp:effectExtent l="0" t="0" r="635" b="4445"/>
            <wp:wrapNone/>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grayscl/>
                      <a:lum bright="12000" contrast="72000"/>
                      <a:extLst>
                        <a:ext uri="{28A0092B-C50C-407E-A947-70E740481C1C}">
                          <a14:useLocalDpi xmlns:a14="http://schemas.microsoft.com/office/drawing/2010/main" val="0"/>
                        </a:ext>
                      </a:extLst>
                    </a:blip>
                    <a:stretch>
                      <a:fillRect/>
                    </a:stretch>
                  </pic:blipFill>
                  <pic:spPr>
                    <a:xfrm>
                      <a:off x="0" y="0"/>
                      <a:ext cx="1104265" cy="814705"/>
                    </a:xfrm>
                    <a:prstGeom prst="rect">
                      <a:avLst/>
                    </a:prstGeom>
                    <a:noFill/>
                    <a:ln>
                      <a:noFill/>
                    </a:ln>
                  </pic:spPr>
                </pic:pic>
              </a:graphicData>
            </a:graphic>
          </wp:anchor>
        </w:drawing>
      </w:r>
      <w:r>
        <w:rPr>
          <w:rFonts w:hint="default" w:ascii="Times New Roman" w:hAnsi="Times New Roman" w:eastAsia="宋体" w:cs="Times New Roman"/>
          <w:sz w:val="21"/>
          <w:szCs w:val="21"/>
        </w:rPr>
        <w:t>乙烯是最简单的烯烃。其分子中的碳原子均采取</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杂化，碳原子与氢原子之间均以单键（</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键）相连接，碳原子与碳原子之间以双键（</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）相连接，相邻两个键之间的键角约为</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，分子中的所有原子都处于</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平面内。</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1673225" cy="824230"/>
            <wp:effectExtent l="0" t="0" r="3175" b="13970"/>
            <wp:docPr id="7" name="图片 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www.zqy.com"/>
                    <pic:cNvPicPr>
                      <a:picLocks noChangeAspect="1"/>
                    </pic:cNvPicPr>
                  </pic:nvPicPr>
                  <pic:blipFill>
                    <a:blip r:embed="rId9"/>
                    <a:srcRect t="24100" b="26642"/>
                    <a:stretch>
                      <a:fillRect/>
                    </a:stretch>
                  </pic:blipFill>
                  <pic:spPr>
                    <a:xfrm>
                      <a:off x="0" y="0"/>
                      <a:ext cx="1673225" cy="824230"/>
                    </a:xfrm>
                    <a:prstGeom prst="rect">
                      <a:avLst/>
                    </a:prstGeom>
                    <a:noFill/>
                    <a:ln>
                      <a:noFill/>
                    </a:ln>
                  </pic:spPr>
                </pic:pic>
              </a:graphicData>
            </a:graphic>
          </wp:inline>
        </w:drawing>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2.乙烯的</w:t>
      </w:r>
      <w:r>
        <w:rPr>
          <w:rFonts w:hint="default" w:ascii="Times New Roman" w:hAnsi="Times New Roman" w:eastAsia="宋体" w:cs="Times New Roman"/>
          <w:sz w:val="21"/>
          <w:szCs w:val="21"/>
          <w:lang w:eastAsia="zh-CN"/>
        </w:rPr>
        <w:t>物理</w:t>
      </w:r>
      <w:r>
        <w:rPr>
          <w:rFonts w:hint="default" w:ascii="Times New Roman" w:hAnsi="Times New Roman" w:eastAsia="宋体" w:cs="Times New Roman"/>
          <w:sz w:val="21"/>
          <w:szCs w:val="21"/>
        </w:rPr>
        <w:t>性质</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纯净的乙烯为</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色、稍有气味的气体，</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溶于</w:t>
      </w:r>
      <w:r>
        <w:rPr>
          <w:rFonts w:hint="eastAsia" w:ascii="Times New Roman" w:hAnsi="Times New Roman" w:cs="Times New Roman"/>
          <w:sz w:val="21"/>
          <w:szCs w:val="21"/>
          <w:lang w:eastAsia="zh-CN"/>
        </w:rPr>
        <w:t>水</w:t>
      </w:r>
      <w:r>
        <w:rPr>
          <w:rFonts w:hint="default" w:ascii="Times New Roman" w:hAnsi="Times New Roman" w:eastAsia="宋体" w:cs="Times New Roman"/>
          <w:sz w:val="21"/>
          <w:szCs w:val="21"/>
        </w:rPr>
        <w:t>，密度比空气的</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3.乙烯的化学性质</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乙烯具有</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性；</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能被酸性高锰酸钾溶液</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还能与溴发生</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反应；</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在一定条件下能发生</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4.写出乙烯、丙烯与下列物质反应的化学方程式,并说明反应中官能团和化学键的变化。(提示:丙烯与氯化氢、与水的反应可能有两种产物。)</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333"/>
        <w:gridCol w:w="4177"/>
      </w:tblGrid>
      <w:tr>
        <w:tc>
          <w:tcPr>
            <w:tcW w:w="1776"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试剂</w:t>
            </w:r>
          </w:p>
        </w:tc>
        <w:tc>
          <w:tcPr>
            <w:tcW w:w="3333"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乙烯</w:t>
            </w:r>
          </w:p>
        </w:tc>
        <w:tc>
          <w:tcPr>
            <w:tcW w:w="4177"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溴</w:t>
            </w:r>
          </w:p>
        </w:tc>
        <w:tc>
          <w:tcPr>
            <w:tcW w:w="3333"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4177"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Merge w:val="restart"/>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氯化氢</w:t>
            </w:r>
          </w:p>
        </w:tc>
        <w:tc>
          <w:tcPr>
            <w:tcW w:w="3333" w:type="dxa"/>
            <w:vMerge w:val="restart"/>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4177"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Merge w:val="continue"/>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3333" w:type="dxa"/>
            <w:vMerge w:val="continue"/>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4177"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Merge w:val="restart"/>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default" w:ascii="Times New Roman" w:hAnsi="Times New Roman" w:eastAsia="宋体" w:cs="Times New Roman"/>
                <w:color w:val="000000"/>
                <w:sz w:val="21"/>
                <w:szCs w:val="21"/>
                <w:u w:val="none"/>
                <w:vertAlign w:val="baseline"/>
                <w:lang w:val="en-US" w:eastAsia="zh-CN"/>
              </w:rPr>
              <w:t>水</w:t>
            </w:r>
          </w:p>
        </w:tc>
        <w:tc>
          <w:tcPr>
            <w:tcW w:w="3333" w:type="dxa"/>
            <w:vMerge w:val="restart"/>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4177"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Merge w:val="continue"/>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3333" w:type="dxa"/>
            <w:vMerge w:val="continue"/>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c>
          <w:tcPr>
            <w:tcW w:w="4177" w:type="dxa"/>
          </w:tcPr>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21"/>
                <w:szCs w:val="21"/>
                <w:u w:val="none"/>
                <w:vertAlign w:val="baseline"/>
                <w:lang w:val="en-US" w:eastAsia="zh-CN"/>
              </w:rPr>
            </w:pPr>
          </w:p>
        </w:tc>
      </w:tr>
    </w:tbl>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5.含有碳碳双键官能团的有机化合物在一定条件下能发生类似乙烯的加聚反应。例如，氯乙烯可以通过加聚反应生成聚氯乙烯：</w:t>
      </w:r>
      <w:bookmarkStart w:id="6" w:name="_GoBack"/>
      <w:bookmarkEnd w:id="6"/>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sz w:val="21"/>
          <w:szCs w:val="21"/>
        </w:rPr>
        <w:drawing>
          <wp:anchor distT="0" distB="0" distL="114300" distR="114300" simplePos="0" relativeHeight="251660288" behindDoc="0" locked="0" layoutInCell="1" allowOverlap="1">
            <wp:simplePos x="0" y="0"/>
            <wp:positionH relativeFrom="column">
              <wp:posOffset>-31750</wp:posOffset>
            </wp:positionH>
            <wp:positionV relativeFrom="paragraph">
              <wp:posOffset>34925</wp:posOffset>
            </wp:positionV>
            <wp:extent cx="3902710" cy="599440"/>
            <wp:effectExtent l="0" t="0" r="2540" b="10160"/>
            <wp:wrapNone/>
            <wp:docPr id="24" name="图片 1"/>
            <wp:cNvGraphicFramePr/>
            <a:graphic xmlns:a="http://schemas.openxmlformats.org/drawingml/2006/main">
              <a:graphicData uri="http://schemas.openxmlformats.org/drawingml/2006/picture">
                <pic:pic xmlns:pic="http://schemas.openxmlformats.org/drawingml/2006/picture">
                  <pic:nvPicPr>
                    <pic:cNvPr id="24" name="图片 1"/>
                    <pic:cNvPicPr/>
                  </pic:nvPicPr>
                  <pic:blipFill>
                    <a:blip r:embed="rId10"/>
                    <a:stretch>
                      <a:fillRect/>
                    </a:stretch>
                  </pic:blipFill>
                  <pic:spPr>
                    <a:xfrm>
                      <a:off x="0" y="0"/>
                      <a:ext cx="3902710" cy="599440"/>
                    </a:xfrm>
                    <a:prstGeom prst="rect">
                      <a:avLst/>
                    </a:prstGeom>
                    <a:noFill/>
                    <a:ln w="9525">
                      <a:noFill/>
                    </a:ln>
                  </pic:spPr>
                </pic:pic>
              </a:graphicData>
            </a:graphic>
          </wp:anchor>
        </w:drawing>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请根据乙烯、氯乙烯发生的加聚反应，分别写出丙烯、异丁烯发生加聚反应的化学方程式。</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二、</w:t>
      </w:r>
      <w:r>
        <w:rPr>
          <w:rFonts w:hint="default" w:ascii="Times New Roman" w:hAnsi="Times New Roman" w:eastAsia="宋体" w:cs="Times New Roman"/>
          <w:sz w:val="21"/>
          <w:szCs w:val="21"/>
        </w:rPr>
        <w:t>烯烃的结构、性质</w:t>
      </w:r>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【学生活动</w:t>
      </w:r>
      <w:r>
        <w:rPr>
          <w:rFonts w:hint="default" w:ascii="Times New Roman" w:hAnsi="Times New Roman" w:eastAsia="宋体" w:cs="Times New Roman"/>
          <w:color w:val="000000"/>
          <w:sz w:val="21"/>
          <w:szCs w:val="21"/>
          <w:u w:val="none"/>
          <w:lang w:val="en-US" w:eastAsia="zh-CN"/>
        </w:rPr>
        <w:t>2</w:t>
      </w:r>
      <w:r>
        <w:rPr>
          <w:rFonts w:hint="default" w:ascii="Times New Roman" w:hAnsi="Times New Roman" w:eastAsia="宋体" w:cs="Times New Roman"/>
          <w:color w:val="000000"/>
          <w:sz w:val="21"/>
          <w:szCs w:val="21"/>
          <w:u w:val="none"/>
          <w:lang w:eastAsia="zh-CN"/>
        </w:rPr>
        <w:t>】</w:t>
      </w:r>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结合图</w:t>
      </w:r>
      <w:r>
        <w:rPr>
          <w:rFonts w:hint="default" w:ascii="Times New Roman" w:hAnsi="Times New Roman" w:eastAsia="宋体" w:cs="Times New Roman"/>
          <w:color w:val="000000"/>
          <w:sz w:val="21"/>
          <w:szCs w:val="21"/>
          <w:u w:val="none"/>
          <w:lang w:val="en-US" w:eastAsia="zh-CN"/>
        </w:rPr>
        <w:t>2-3，观察乙烯、丙烯、1-丁烯、1-戊烯</w:t>
      </w:r>
      <w:r>
        <w:rPr>
          <w:rFonts w:hint="default" w:ascii="Times New Roman" w:hAnsi="Times New Roman" w:eastAsia="宋体" w:cs="Times New Roman"/>
          <w:color w:val="000000"/>
          <w:sz w:val="21"/>
          <w:szCs w:val="21"/>
          <w:u w:val="none"/>
        </w:rPr>
        <w:t>的</w:t>
      </w:r>
      <w:r>
        <w:rPr>
          <w:rFonts w:hint="default" w:ascii="Times New Roman" w:hAnsi="Times New Roman" w:eastAsia="宋体" w:cs="Times New Roman"/>
          <w:color w:val="000000"/>
          <w:sz w:val="21"/>
          <w:szCs w:val="21"/>
          <w:u w:val="none"/>
          <w:lang w:eastAsia="zh-CN"/>
        </w:rPr>
        <w:t>比例模型和结构简式</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eastAsia="zh-CN"/>
        </w:rPr>
        <w:t>回答下列问题。</w:t>
      </w:r>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drawing>
          <wp:inline distT="0" distB="0" distL="114300" distR="114300">
            <wp:extent cx="5748655" cy="1647825"/>
            <wp:effectExtent l="0" t="0" r="4445" b="9525"/>
            <wp:docPr id="26" name="图片 26" descr="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图片22"/>
                    <pic:cNvPicPr>
                      <a:picLocks noChangeAspect="1"/>
                    </pic:cNvPicPr>
                  </pic:nvPicPr>
                  <pic:blipFill>
                    <a:blip r:embed="rId11"/>
                    <a:stretch>
                      <a:fillRect/>
                    </a:stretch>
                  </pic:blipFill>
                  <pic:spPr>
                    <a:xfrm>
                      <a:off x="0" y="0"/>
                      <a:ext cx="5748655" cy="1647825"/>
                    </a:xfrm>
                    <a:prstGeom prst="rect">
                      <a:avLst/>
                    </a:prstGeom>
                  </pic:spPr>
                </pic:pic>
              </a:graphicData>
            </a:graphic>
          </wp:inline>
        </w:drawing>
      </w:r>
    </w:p>
    <w:p>
      <w:pPr>
        <w:pStyle w:val="15"/>
        <w:keepNext w:val="0"/>
        <w:keepLines w:val="0"/>
        <w:pageBreakBefore w:val="0"/>
        <w:numPr>
          <w:ilvl w:val="0"/>
          <w:numId w:val="3"/>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分析乙烯、丙烯、1-丁烯、1-戊烯的分子式、结构式、结构简式。</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3"/>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总结烯烃的定义及官能团。</w:t>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3"/>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总结烯烃的通式。</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drawing>
          <wp:inline distT="0" distB="0" distL="114300" distR="114300">
            <wp:extent cx="254000" cy="254000"/>
            <wp:effectExtent l="0" t="0" r="5080" b="508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2"/>
                    <a:stretch>
                      <a:fillRect/>
                    </a:stretch>
                  </pic:blipFill>
                  <pic:spPr>
                    <a:xfrm>
                      <a:off x="0" y="0"/>
                      <a:ext cx="254000" cy="254000"/>
                    </a:xfrm>
                    <a:prstGeom prst="rect">
                      <a:avLst/>
                    </a:prstGeom>
                  </pic:spPr>
                </pic:pic>
              </a:graphicData>
            </a:graphic>
          </wp:inline>
        </w:drawing>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3"/>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烯烃的结构特征。</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p>
    <w:p>
      <w:pPr>
        <w:pStyle w:val="15"/>
        <w:keepNext w:val="0"/>
        <w:keepLines w:val="0"/>
        <w:pageBreakBefore w:val="0"/>
        <w:numPr>
          <w:ilvl w:val="0"/>
          <w:numId w:val="3"/>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结合</w:t>
      </w:r>
      <w:r>
        <w:rPr>
          <w:rFonts w:hint="default" w:ascii="Times New Roman" w:hAnsi="Times New Roman" w:eastAsia="宋体" w:cs="Times New Roman"/>
          <w:color w:val="000000"/>
          <w:sz w:val="21"/>
          <w:szCs w:val="21"/>
          <w:u w:val="none"/>
        </w:rPr>
        <w:t>单烯烃的结构简式及沸点、相对密度</w:t>
      </w:r>
      <w:r>
        <w:rPr>
          <w:rFonts w:hint="default" w:ascii="Times New Roman" w:hAnsi="Times New Roman" w:eastAsia="宋体" w:cs="Times New Roman"/>
          <w:color w:val="000000"/>
          <w:sz w:val="21"/>
          <w:szCs w:val="21"/>
          <w:u w:val="none"/>
          <w:lang w:val="en-US" w:eastAsia="zh-CN"/>
        </w:rPr>
        <w:t>，分析烯烃的物理性质。</w:t>
      </w:r>
    </w:p>
    <w:tbl>
      <w:tblPr>
        <w:tblStyle w:val="17"/>
        <w:tblW w:w="9038" w:type="dxa"/>
        <w:tblCellSpacing w:w="0" w:type="dxa"/>
        <w:tblInd w:w="15" w:type="dxa"/>
        <w:shd w:val="clear" w:color="auto" w:fill="auto"/>
        <w:tblLayout w:type="fixed"/>
        <w:tblCellMar>
          <w:top w:w="0" w:type="dxa"/>
          <w:left w:w="0" w:type="dxa"/>
          <w:bottom w:w="0" w:type="dxa"/>
          <w:right w:w="0" w:type="dxa"/>
        </w:tblCellMar>
      </w:tblPr>
      <w:tblGrid>
        <w:gridCol w:w="1677"/>
        <w:gridCol w:w="3517"/>
        <w:gridCol w:w="1585"/>
        <w:gridCol w:w="2259"/>
      </w:tblGrid>
      <w:tr>
        <w:tblPrEx>
          <w:tblCellMar>
            <w:top w:w="0" w:type="dxa"/>
            <w:left w:w="0" w:type="dxa"/>
            <w:bottom w:w="0" w:type="dxa"/>
            <w:right w:w="0" w:type="dxa"/>
          </w:tblCellMar>
        </w:tblPrEx>
        <w:trPr>
          <w:trHeight w:val="395" w:hRule="atLeast"/>
          <w:tblCellSpacing w:w="0" w:type="dxa"/>
        </w:trPr>
        <w:tc>
          <w:tcPr>
            <w:tcW w:w="16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名称</w:t>
            </w:r>
          </w:p>
        </w:tc>
        <w:tc>
          <w:tcPr>
            <w:tcW w:w="35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结构简式</w:t>
            </w:r>
          </w:p>
        </w:tc>
        <w:tc>
          <w:tcPr>
            <w:tcW w:w="158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沸点</w:t>
            </w:r>
          </w:p>
        </w:tc>
        <w:tc>
          <w:tcPr>
            <w:tcW w:w="225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相对密度</w:t>
            </w:r>
          </w:p>
        </w:tc>
      </w:tr>
      <w:tr>
        <w:tblPrEx>
          <w:shd w:val="clear" w:color="auto" w:fill="auto"/>
          <w:tblCellMar>
            <w:top w:w="0" w:type="dxa"/>
            <w:left w:w="0" w:type="dxa"/>
            <w:bottom w:w="0" w:type="dxa"/>
            <w:right w:w="0" w:type="dxa"/>
          </w:tblCellMar>
        </w:tblPrEx>
        <w:trPr>
          <w:trHeight w:val="474" w:hRule="atLeast"/>
          <w:tblCellSpacing w:w="0" w:type="dxa"/>
        </w:trPr>
        <w:tc>
          <w:tcPr>
            <w:tcW w:w="16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乙烯</w:t>
            </w:r>
          </w:p>
        </w:tc>
        <w:tc>
          <w:tcPr>
            <w:tcW w:w="35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2</w:t>
            </w:r>
          </w:p>
        </w:tc>
        <w:tc>
          <w:tcPr>
            <w:tcW w:w="158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-103.7</w:t>
            </w:r>
          </w:p>
        </w:tc>
        <w:tc>
          <w:tcPr>
            <w:tcW w:w="225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0.566</w:t>
            </w:r>
          </w:p>
        </w:tc>
      </w:tr>
      <w:tr>
        <w:tblPrEx>
          <w:shd w:val="clear" w:color="auto" w:fill="auto"/>
          <w:tblCellMar>
            <w:top w:w="0" w:type="dxa"/>
            <w:left w:w="0" w:type="dxa"/>
            <w:bottom w:w="0" w:type="dxa"/>
            <w:right w:w="0" w:type="dxa"/>
          </w:tblCellMar>
        </w:tblPrEx>
        <w:trPr>
          <w:trHeight w:val="354" w:hRule="atLeast"/>
          <w:tblCellSpacing w:w="0" w:type="dxa"/>
        </w:trPr>
        <w:tc>
          <w:tcPr>
            <w:tcW w:w="16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丙烯</w:t>
            </w:r>
          </w:p>
        </w:tc>
        <w:tc>
          <w:tcPr>
            <w:tcW w:w="35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=CHCH</w:t>
            </w:r>
            <w:r>
              <w:rPr>
                <w:rFonts w:hint="default" w:ascii="Times New Roman" w:hAnsi="Times New Roman" w:eastAsia="宋体" w:cs="Times New Roman"/>
                <w:color w:val="000000"/>
                <w:sz w:val="21"/>
                <w:szCs w:val="21"/>
                <w:vertAlign w:val="subscript"/>
              </w:rPr>
              <w:t>3</w:t>
            </w:r>
          </w:p>
        </w:tc>
        <w:tc>
          <w:tcPr>
            <w:tcW w:w="158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- 47.4</w:t>
            </w:r>
          </w:p>
        </w:tc>
        <w:tc>
          <w:tcPr>
            <w:tcW w:w="225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0.5193</w:t>
            </w:r>
          </w:p>
        </w:tc>
      </w:tr>
      <w:tr>
        <w:tblPrEx>
          <w:shd w:val="clear" w:color="auto" w:fill="auto"/>
          <w:tblCellMar>
            <w:top w:w="0" w:type="dxa"/>
            <w:left w:w="0" w:type="dxa"/>
            <w:bottom w:w="0" w:type="dxa"/>
            <w:right w:w="0" w:type="dxa"/>
          </w:tblCellMar>
        </w:tblPrEx>
        <w:trPr>
          <w:trHeight w:val="469" w:hRule="atLeast"/>
          <w:tblCellSpacing w:w="0" w:type="dxa"/>
        </w:trPr>
        <w:tc>
          <w:tcPr>
            <w:tcW w:w="16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1－丁烯</w:t>
            </w:r>
          </w:p>
        </w:tc>
        <w:tc>
          <w:tcPr>
            <w:tcW w:w="35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3</w:t>
            </w:r>
          </w:p>
        </w:tc>
        <w:tc>
          <w:tcPr>
            <w:tcW w:w="158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-6.3</w:t>
            </w:r>
          </w:p>
        </w:tc>
        <w:tc>
          <w:tcPr>
            <w:tcW w:w="225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0.5951</w:t>
            </w:r>
          </w:p>
        </w:tc>
      </w:tr>
      <w:tr>
        <w:tblPrEx>
          <w:shd w:val="clear" w:color="auto" w:fill="auto"/>
          <w:tblCellMar>
            <w:top w:w="0" w:type="dxa"/>
            <w:left w:w="0" w:type="dxa"/>
            <w:bottom w:w="0" w:type="dxa"/>
            <w:right w:w="0" w:type="dxa"/>
          </w:tblCellMar>
        </w:tblPrEx>
        <w:trPr>
          <w:trHeight w:val="479" w:hRule="atLeast"/>
          <w:tblCellSpacing w:w="0" w:type="dxa"/>
        </w:trPr>
        <w:tc>
          <w:tcPr>
            <w:tcW w:w="16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1－戊烯</w:t>
            </w:r>
          </w:p>
        </w:tc>
        <w:tc>
          <w:tcPr>
            <w:tcW w:w="35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3</w:t>
            </w:r>
          </w:p>
        </w:tc>
        <w:tc>
          <w:tcPr>
            <w:tcW w:w="158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 xml:space="preserve"> 30</w:t>
            </w:r>
          </w:p>
        </w:tc>
        <w:tc>
          <w:tcPr>
            <w:tcW w:w="225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0.6405</w:t>
            </w:r>
          </w:p>
        </w:tc>
      </w:tr>
      <w:tr>
        <w:tblPrEx>
          <w:shd w:val="clear" w:color="auto" w:fill="auto"/>
          <w:tblCellMar>
            <w:top w:w="0" w:type="dxa"/>
            <w:left w:w="0" w:type="dxa"/>
            <w:bottom w:w="0" w:type="dxa"/>
            <w:right w:w="0" w:type="dxa"/>
          </w:tblCellMar>
        </w:tblPrEx>
        <w:trPr>
          <w:trHeight w:val="346" w:hRule="atLeast"/>
          <w:tblCellSpacing w:w="0" w:type="dxa"/>
        </w:trPr>
        <w:tc>
          <w:tcPr>
            <w:tcW w:w="16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1－己烯</w:t>
            </w:r>
          </w:p>
        </w:tc>
        <w:tc>
          <w:tcPr>
            <w:tcW w:w="35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vertAlign w:val="subscript"/>
              </w:rPr>
              <w:t>3</w:t>
            </w: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3</w:t>
            </w:r>
          </w:p>
        </w:tc>
        <w:tc>
          <w:tcPr>
            <w:tcW w:w="158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63.3</w:t>
            </w:r>
          </w:p>
        </w:tc>
        <w:tc>
          <w:tcPr>
            <w:tcW w:w="225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0.6731</w:t>
            </w:r>
          </w:p>
        </w:tc>
      </w:tr>
      <w:tr>
        <w:tblPrEx>
          <w:shd w:val="clear" w:color="auto" w:fill="auto"/>
          <w:tblCellMar>
            <w:top w:w="0" w:type="dxa"/>
            <w:left w:w="0" w:type="dxa"/>
            <w:bottom w:w="0" w:type="dxa"/>
            <w:right w:w="0" w:type="dxa"/>
          </w:tblCellMar>
        </w:tblPrEx>
        <w:trPr>
          <w:trHeight w:val="396" w:hRule="atLeast"/>
          <w:tblCellSpacing w:w="0" w:type="dxa"/>
        </w:trPr>
        <w:tc>
          <w:tcPr>
            <w:tcW w:w="16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1－庚烯</w:t>
            </w:r>
          </w:p>
        </w:tc>
        <w:tc>
          <w:tcPr>
            <w:tcW w:w="35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=CH(CH</w:t>
            </w:r>
            <w:r>
              <w:rPr>
                <w:rFonts w:hint="default" w:ascii="Times New Roman" w:hAnsi="Times New Roman" w:eastAsia="宋体" w:cs="Times New Roman"/>
                <w:color w:val="000000"/>
                <w:sz w:val="21"/>
                <w:szCs w:val="21"/>
                <w:vertAlign w:val="subscript"/>
              </w:rPr>
              <w:t>2</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vertAlign w:val="subscript"/>
              </w:rPr>
              <w:t>4</w:t>
            </w:r>
            <w:r>
              <w:rPr>
                <w:rFonts w:hint="default" w:ascii="Times New Roman" w:hAnsi="Times New Roman" w:eastAsia="宋体" w:cs="Times New Roman"/>
                <w:color w:val="000000"/>
                <w:sz w:val="21"/>
                <w:szCs w:val="21"/>
              </w:rPr>
              <w:t>CH</w:t>
            </w:r>
            <w:r>
              <w:rPr>
                <w:rFonts w:hint="default" w:ascii="Times New Roman" w:hAnsi="Times New Roman" w:eastAsia="宋体" w:cs="Times New Roman"/>
                <w:color w:val="000000"/>
                <w:sz w:val="21"/>
                <w:szCs w:val="21"/>
                <w:vertAlign w:val="subscript"/>
              </w:rPr>
              <w:t>3</w:t>
            </w:r>
          </w:p>
        </w:tc>
        <w:tc>
          <w:tcPr>
            <w:tcW w:w="158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93.6</w:t>
            </w:r>
          </w:p>
        </w:tc>
        <w:tc>
          <w:tcPr>
            <w:tcW w:w="225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14"/>
              <w:keepNext w:val="0"/>
              <w:keepLines w:val="0"/>
              <w:pageBreakBefore w:val="0"/>
              <w:widowControl/>
              <w:suppressLineNumbers w:val="0"/>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0.6970</w:t>
            </w:r>
          </w:p>
        </w:tc>
      </w:tr>
    </w:tbl>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p>
    <w:p>
      <w:pPr>
        <w:pStyle w:val="15"/>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烯烃的化学性质</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氧化反应</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①将烯烃通入酸性高锰酸钾溶液中会使溶液的颜色</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②烯烃在空气或氧气中完全燃烧生成CO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和H</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O，简单的烯烃燃烧通式为</w:t>
      </w:r>
      <w:r>
        <w:rPr>
          <w:rFonts w:hint="default" w:ascii="Times New Roman" w:hAnsi="Times New Roman" w:eastAsia="宋体" w:cs="Times New Roman"/>
          <w:i/>
          <w:iCs/>
          <w:sz w:val="21"/>
          <w:szCs w:val="21"/>
          <w:u w:val="single"/>
        </w:rPr>
        <w:tab/>
      </w:r>
      <w:r>
        <w:rPr>
          <w:rFonts w:hint="default" w:ascii="Times New Roman" w:hAnsi="Times New Roman" w:eastAsia="宋体" w:cs="Times New Roman"/>
          <w:i/>
          <w:iCs/>
          <w:sz w:val="21"/>
          <w:szCs w:val="21"/>
          <w:u w:val="single"/>
        </w:rPr>
        <w:tab/>
      </w:r>
      <w:r>
        <w:rPr>
          <w:rFonts w:hint="default" w:ascii="Times New Roman" w:hAnsi="Times New Roman" w:eastAsia="宋体" w:cs="Times New Roman"/>
          <w:i/>
          <w:iCs/>
          <w:sz w:val="21"/>
          <w:szCs w:val="21"/>
          <w:u w:val="single"/>
        </w:rPr>
        <w:tab/>
      </w:r>
      <w:r>
        <w:rPr>
          <w:rFonts w:hint="default" w:ascii="Times New Roman" w:hAnsi="Times New Roman" w:eastAsia="宋体" w:cs="Times New Roman"/>
          <w:sz w:val="21"/>
          <w:szCs w:val="21"/>
        </w:rPr>
        <w:t>。</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(2)加成反应</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写出下列烯烃发生加成反应的化学方程式：</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①丙烯与溴的四氯化碳溶液反应生成1,2-二溴丙烷：</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②乙烯制乙醇：</w:t>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u w:val="single"/>
        </w:rPr>
        <w:tab/>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③乙烯制氯乙烷：</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④丙烯转化为丙烷：</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(3)加聚反应</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eastAsia="zh-CN"/>
        </w:rPr>
        <w:t>三</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烯烃的立体异构</w:t>
      </w:r>
    </w:p>
    <w:p>
      <w:pPr>
        <w:pStyle w:val="15"/>
        <w:keepNext w:val="0"/>
        <w:keepLines w:val="0"/>
        <w:pageBreakBefore w:val="0"/>
        <w:kinsoku/>
        <w:wordWrap/>
        <w:overflowPunct/>
        <w:topLinePunct w:val="0"/>
        <w:autoSpaceDE/>
        <w:autoSpaceDN/>
        <w:bidi w:val="0"/>
        <w:adjustRightInd w:val="0"/>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1.顺反异构现象</w:t>
      </w:r>
    </w:p>
    <w:p>
      <w:pPr>
        <w:pStyle w:val="15"/>
        <w:keepNext w:val="0"/>
        <w:keepLines w:val="0"/>
        <w:pageBreakBefore w:val="0"/>
        <w:kinsoku/>
        <w:wordWrap/>
        <w:overflowPunct/>
        <w:topLinePunct w:val="0"/>
        <w:autoSpaceDE/>
        <w:autoSpaceDN/>
        <w:bidi w:val="0"/>
        <w:adjustRightInd w:val="0"/>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(1)概念：通过碳碳双键连接的原子或原子团不能绕键轴旋转会导致其空间</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不同，产生顺反异构现象。</w:t>
      </w:r>
    </w:p>
    <w:p>
      <w:pPr>
        <w:pStyle w:val="15"/>
        <w:keepNext w:val="0"/>
        <w:keepLines w:val="0"/>
        <w:pageBreakBefore w:val="0"/>
        <w:kinsoku/>
        <w:wordWrap/>
        <w:overflowPunct/>
        <w:topLinePunct w:val="0"/>
        <w:autoSpaceDE/>
        <w:autoSpaceDN/>
        <w:bidi w:val="0"/>
        <w:adjustRightInd w:val="0"/>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(2)分类</w:t>
      </w:r>
    </w:p>
    <w:p>
      <w:pPr>
        <w:pStyle w:val="15"/>
        <w:keepNext w:val="0"/>
        <w:keepLines w:val="0"/>
        <w:pageBreakBefore w:val="0"/>
        <w:kinsoku/>
        <w:wordWrap/>
        <w:overflowPunct/>
        <w:topLinePunct w:val="0"/>
        <w:autoSpaceDE/>
        <w:autoSpaceDN/>
        <w:bidi w:val="0"/>
        <w:adjustRightInd w:val="0"/>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烯就有两种不同的结构：一种是相同的原子或原子团位于双键同一侧的</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；另一种是相同的原子或原子团位于双键两侧的</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。这两种不同结构的有机化合物互为顺反异构体。</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2.性质</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它们的化学性质</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，而物理性质有一定的</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1294130" cy="685800"/>
            <wp:effectExtent l="0" t="0" r="1270" b="0"/>
            <wp:docPr id="8" name="图片 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www.zqy.com"/>
                    <pic:cNvPicPr>
                      <a:picLocks noChangeAspect="1"/>
                    </pic:cNvPicPr>
                  </pic:nvPicPr>
                  <pic:blipFill>
                    <a:blip r:embed="rId13"/>
                    <a:stretch>
                      <a:fillRect/>
                    </a:stretch>
                  </pic:blipFill>
                  <pic:spPr>
                    <a:xfrm>
                      <a:off x="0" y="0"/>
                      <a:ext cx="1294130" cy="685800"/>
                    </a:xfrm>
                    <a:prstGeom prst="rect">
                      <a:avLst/>
                    </a:prstGeom>
                    <a:noFill/>
                    <a:ln>
                      <a:noFill/>
                    </a:ln>
                  </pic:spPr>
                </pic:pic>
              </a:graphicData>
            </a:graphic>
          </wp:inline>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drawing>
          <wp:inline distT="0" distB="0" distL="114300" distR="114300">
            <wp:extent cx="1446530" cy="774065"/>
            <wp:effectExtent l="0" t="0" r="1270" b="6985"/>
            <wp:docPr id="23" name="图片 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www.zqy.com"/>
                    <pic:cNvPicPr>
                      <a:picLocks noChangeAspect="1"/>
                    </pic:cNvPicPr>
                  </pic:nvPicPr>
                  <pic:blipFill>
                    <a:blip r:embed="rId14"/>
                    <a:stretch>
                      <a:fillRect/>
                    </a:stretch>
                  </pic:blipFill>
                  <pic:spPr>
                    <a:xfrm>
                      <a:off x="0" y="0"/>
                      <a:ext cx="1446530" cy="774065"/>
                    </a:xfrm>
                    <a:prstGeom prst="rect">
                      <a:avLst/>
                    </a:prstGeom>
                    <a:noFill/>
                    <a:ln>
                      <a:noFill/>
                    </a:ln>
                  </pic:spPr>
                </pic:pic>
              </a:graphicData>
            </a:graphic>
          </wp:inline>
        </w:drawing>
      </w:r>
    </w:p>
    <w:p>
      <w:pPr>
        <w:pStyle w:val="15"/>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u w:val="single"/>
        </w:rPr>
        <w:t xml:space="preserve">                   </w:t>
      </w:r>
    </w:p>
    <w:p>
      <w:pPr>
        <w:keepNext w:val="0"/>
        <w:keepLines w:val="0"/>
        <w:pageBreakBefore w:val="0"/>
        <w:tabs>
          <w:tab w:val="left" w:pos="1755"/>
        </w:tabs>
        <w:kinsoku/>
        <w:wordWrap/>
        <w:overflowPunct/>
        <w:topLinePunct w:val="0"/>
        <w:autoSpaceDE/>
        <w:autoSpaceDN/>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0" distR="0">
            <wp:extent cx="1304290" cy="31369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76708" cy="331534"/>
                    </a:xfrm>
                    <a:prstGeom prst="rect">
                      <a:avLst/>
                    </a:prstGeom>
                    <a:noFill/>
                    <a:ln>
                      <a:noFill/>
                    </a:ln>
                  </pic:spPr>
                </pic:pic>
              </a:graphicData>
            </a:graphic>
          </wp:inline>
        </w:drawing>
      </w:r>
    </w:p>
    <w:p>
      <w:pPr>
        <w:keepNext w:val="0"/>
        <w:keepLines w:val="0"/>
        <w:pageBreakBefore w:val="0"/>
        <w:widowControl/>
        <w:numPr>
          <w:ilvl w:val="0"/>
          <w:numId w:val="4"/>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1"/>
          <w:szCs w:val="21"/>
          <w:lang w:val="en-US" w:eastAsia="zh-CN"/>
        </w:rPr>
        <w:t xml:space="preserve"> </w:t>
      </w:r>
      <w:bookmarkStart w:id="1" w:name="topic 63dc12b2-bc40-4913-819c-cd575a6583"/>
      <w:r>
        <w:rPr>
          <w:rFonts w:hint="default" w:ascii="Times New Roman" w:hAnsi="Times New Roman" w:eastAsia="宋体" w:cs="Times New Roman"/>
          <w:color w:val="auto"/>
          <w:kern w:val="0"/>
          <w:szCs w:val="21"/>
        </w:rPr>
        <w:t>关于有机物 </w:t>
      </w:r>
      <w:r>
        <w:rPr>
          <w:rFonts w:hint="default" w:ascii="Times New Roman" w:hAnsi="Times New Roman" w:eastAsia="宋体" w:cs="Times New Roman"/>
          <w:strike w:val="0"/>
          <w:color w:val="auto"/>
          <w:kern w:val="0"/>
          <w:sz w:val="24"/>
          <w:szCs w:val="24"/>
          <w:u w:val="none"/>
        </w:rPr>
        <w:drawing>
          <wp:inline distT="0" distB="0" distL="114300" distR="114300">
            <wp:extent cx="1962150" cy="638175"/>
            <wp:effectExtent l="0" t="0" r="0" b="9525"/>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pic:cNvPicPr>
                      <a:picLocks noChangeAspect="1"/>
                    </pic:cNvPicPr>
                  </pic:nvPicPr>
                  <pic:blipFill>
                    <a:blip r:embed="rId16"/>
                    <a:stretch>
                      <a:fillRect/>
                    </a:stretch>
                  </pic:blipFill>
                  <pic:spPr>
                    <a:xfrm>
                      <a:off x="0" y="0"/>
                      <a:ext cx="1962150" cy="6381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，下列说法不正确的是</w:t>
      </w:r>
      <w:r>
        <w:rPr>
          <w:rFonts w:hint="default" w:ascii="Times New Roman" w:hAnsi="Times New Roman" w:eastAsia="宋体" w:cs="Times New Roman"/>
          <w:strike w:val="0"/>
          <w:color w:val="auto"/>
          <w:kern w:val="0"/>
          <w:sz w:val="24"/>
          <w:szCs w:val="24"/>
          <w:u w:val="none"/>
        </w:rPr>
        <w:drawing>
          <wp:inline distT="0" distB="0" distL="114300" distR="114300">
            <wp:extent cx="266700" cy="180975"/>
            <wp:effectExtent l="0" t="0" r="0" b="8890"/>
            <wp:docPr id="47"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
                    <pic:cNvPicPr>
                      <a:picLocks noChangeAspect="1"/>
                    </pic:cNvPicPr>
                  </pic:nvPicPr>
                  <pic:blipFill>
                    <a:blip r:embed="rId17"/>
                    <a:stretch>
                      <a:fillRect/>
                    </a:stretch>
                  </pic:blipFill>
                  <pic:spPr>
                    <a:xfrm>
                      <a:off x="0" y="0"/>
                      <a:ext cx="266700" cy="180975"/>
                    </a:xfrm>
                    <a:prstGeom prst="rect">
                      <a:avLst/>
                    </a:prstGeom>
                    <a:noFill/>
                    <a:ln>
                      <a:noFill/>
                    </a:ln>
                  </pic:spPr>
                </pic:pic>
              </a:graphicData>
            </a:graphic>
          </wp:inline>
        </w:drawing>
      </w:r>
      <w:bookmarkEnd w:id="1"/>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有顺反异构</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可以和浓溴水发生取代反应和加成反应</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可以发生加聚反应、水解反应和消去反应</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D. </w:t>
      </w:r>
      <w:r>
        <w:rPr>
          <w:rStyle w:val="47"/>
          <w:rFonts w:hint="default" w:ascii="Times New Roman" w:hAnsi="Times New Roman" w:eastAsia="宋体" w:cs="Times New Roman"/>
          <w:color w:val="auto"/>
          <w:kern w:val="0"/>
          <w:szCs w:val="21"/>
        </w:rPr>
        <w:t>1mol</w:t>
      </w:r>
      <w:r>
        <w:rPr>
          <w:rFonts w:hint="default" w:ascii="Times New Roman" w:hAnsi="Times New Roman" w:eastAsia="宋体" w:cs="Times New Roman"/>
          <w:color w:val="auto"/>
          <w:kern w:val="0"/>
          <w:szCs w:val="21"/>
        </w:rPr>
        <w:t>该化合物最多能与</w:t>
      </w:r>
      <w:r>
        <w:rPr>
          <w:rStyle w:val="47"/>
          <w:rFonts w:hint="default" w:ascii="Times New Roman" w:hAnsi="Times New Roman" w:eastAsia="宋体" w:cs="Times New Roman"/>
          <w:color w:val="auto"/>
          <w:kern w:val="0"/>
          <w:szCs w:val="21"/>
        </w:rPr>
        <w:t>4</w:t>
      </w:r>
      <w:r>
        <w:rPr>
          <w:rFonts w:hint="default" w:ascii="Times New Roman" w:hAnsi="Times New Roman" w:eastAsia="宋体" w:cs="Times New Roman"/>
          <w:color w:val="auto"/>
          <w:kern w:val="0"/>
          <w:szCs w:val="21"/>
        </w:rPr>
        <w:t> </w:t>
      </w:r>
      <w:r>
        <w:rPr>
          <w:rStyle w:val="47"/>
          <w:rFonts w:hint="default" w:ascii="Times New Roman" w:hAnsi="Times New Roman" w:eastAsia="宋体" w:cs="Times New Roman"/>
          <w:color w:val="auto"/>
          <w:kern w:val="0"/>
          <w:szCs w:val="21"/>
        </w:rPr>
        <w:t>mol</w:t>
      </w:r>
      <w:r>
        <w:rPr>
          <w:rFonts w:hint="default" w:ascii="Times New Roman" w:hAnsi="Times New Roman" w:eastAsia="宋体" w:cs="Times New Roman"/>
          <w:color w:val="auto"/>
          <w:kern w:val="0"/>
          <w:szCs w:val="21"/>
        </w:rPr>
        <w:t> </w:t>
      </w:r>
      <w:r>
        <w:rPr>
          <w:rFonts w:hint="default" w:ascii="Times New Roman" w:hAnsi="Times New Roman" w:eastAsia="宋体" w:cs="Times New Roman"/>
          <w:strike w:val="0"/>
          <w:color w:val="auto"/>
          <w:kern w:val="0"/>
          <w:sz w:val="24"/>
          <w:szCs w:val="24"/>
          <w:u w:val="none"/>
        </w:rPr>
        <w:drawing>
          <wp:inline distT="0" distB="0" distL="114300" distR="114300">
            <wp:extent cx="200025" cy="152400"/>
            <wp:effectExtent l="0" t="0" r="9525" b="0"/>
            <wp:docPr id="48" name="图片 3" descr="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 descr="H _{2}"/>
                    <pic:cNvPicPr>
                      <a:picLocks noChangeAspect="1"/>
                    </pic:cNvPicPr>
                  </pic:nvPicPr>
                  <pic:blipFill>
                    <a:blip r:embed="rId18"/>
                    <a:stretch>
                      <a:fillRect/>
                    </a:stretch>
                  </pic:blipFill>
                  <pic:spPr>
                    <a:xfrm>
                      <a:off x="0" y="0"/>
                      <a:ext cx="200025"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发生加成反应</w:t>
      </w:r>
    </w:p>
    <w:p>
      <w:pPr>
        <w:keepNext w:val="0"/>
        <w:keepLines w:val="0"/>
        <w:pageBreakBefore w:val="0"/>
        <w:widowControl/>
        <w:numPr>
          <w:ilvl w:val="0"/>
          <w:numId w:val="4"/>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color w:val="auto"/>
        </w:rPr>
      </w:pPr>
      <w:bookmarkStart w:id="2" w:name="topic b971eb83-1aed-452e-8ed4-05d39f5d79"/>
      <w:r>
        <w:rPr>
          <w:rFonts w:hint="default" w:ascii="Times New Roman" w:hAnsi="Times New Roman" w:eastAsia="宋体" w:cs="Times New Roman"/>
          <w:color w:val="auto"/>
          <w:kern w:val="0"/>
          <w:szCs w:val="21"/>
        </w:rPr>
        <w:t>化合物</w:t>
      </w:r>
      <w:r>
        <w:rPr>
          <w:rStyle w:val="47"/>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rPr>
        <w:t>，</w:t>
      </w:r>
      <w:r>
        <w:rPr>
          <w:rStyle w:val="47"/>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rPr>
        <w:t>二环丙基乙烯</w:t>
      </w:r>
      <w:r>
        <w:rPr>
          <w:rFonts w:hint="default" w:ascii="Times New Roman" w:hAnsi="Times New Roman" w:eastAsia="宋体" w:cs="Times New Roman"/>
          <w:strike w:val="0"/>
          <w:color w:val="auto"/>
          <w:kern w:val="0"/>
          <w:sz w:val="24"/>
          <w:szCs w:val="24"/>
          <w:u w:val="none"/>
        </w:rPr>
        <w:drawing>
          <wp:inline distT="0" distB="0" distL="114300" distR="114300">
            <wp:extent cx="800100" cy="381000"/>
            <wp:effectExtent l="0" t="0" r="0" b="0"/>
            <wp:docPr id="5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
                    <pic:cNvPicPr>
                      <a:picLocks noChangeAspect="1"/>
                    </pic:cNvPicPr>
                  </pic:nvPicPr>
                  <pic:blipFill>
                    <a:blip r:embed="rId19"/>
                    <a:stretch>
                      <a:fillRect/>
                    </a:stretch>
                  </pic:blipFill>
                  <pic:spPr>
                    <a:xfrm>
                      <a:off x="0" y="0"/>
                      <a:ext cx="800100" cy="3810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是重要的医药中间体。下列有关该化合物的说法正确的是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52" name="图片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 descr="("/>
                    <pic:cNvPicPr>
                      <a:picLocks noChangeAspect="1"/>
                    </pic:cNvPicPr>
                  </pic:nvPicPr>
                  <pic:blipFill>
                    <a:blip r:embed="rId20"/>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53" name="图片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7" descr=")"/>
                    <pic:cNvPicPr>
                      <a:picLocks noChangeAspect="1"/>
                    </pic:cNvPicPr>
                  </pic:nvPicPr>
                  <pic:blipFill>
                    <a:blip r:embed="rId21"/>
                    <a:stretch>
                      <a:fillRect/>
                    </a:stretch>
                  </pic:blipFill>
                  <pic:spPr>
                    <a:xfrm>
                      <a:off x="0" y="0"/>
                      <a:ext cx="95250" cy="180975"/>
                    </a:xfrm>
                    <a:prstGeom prst="rect">
                      <a:avLst/>
                    </a:prstGeom>
                    <a:noFill/>
                    <a:ln>
                      <a:noFill/>
                    </a:ln>
                  </pic:spPr>
                </pic:pic>
              </a:graphicData>
            </a:graphic>
          </wp:inline>
        </w:drawing>
      </w:r>
      <w:bookmarkEnd w:id="2"/>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可以发生加成反应、氧化反应和加聚反应</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分子中所有碳原子共平面</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一氯代物有</w:t>
      </w:r>
      <w:r>
        <w:rPr>
          <w:rStyle w:val="47"/>
          <w:rFonts w:hint="default" w:ascii="Times New Roman" w:hAnsi="Times New Roman" w:eastAsia="宋体" w:cs="Times New Roman"/>
          <w:color w:val="auto"/>
          <w:kern w:val="0"/>
          <w:szCs w:val="21"/>
        </w:rPr>
        <w:t>4</w:t>
      </w:r>
      <w:r>
        <w:rPr>
          <w:rFonts w:hint="default" w:ascii="Times New Roman" w:hAnsi="Times New Roman" w:eastAsia="宋体" w:cs="Times New Roman"/>
          <w:color w:val="auto"/>
          <w:kern w:val="0"/>
          <w:szCs w:val="21"/>
        </w:rPr>
        <w:t>种</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54" name="图片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 descr="("/>
                    <pic:cNvPicPr>
                      <a:picLocks noChangeAspect="1"/>
                    </pic:cNvPicPr>
                  </pic:nvPicPr>
                  <pic:blipFill>
                    <a:blip r:embed="rId20"/>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不考虑顺反异构</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55" name="图片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 descr=")"/>
                    <pic:cNvPicPr>
                      <a:picLocks noChangeAspect="1"/>
                    </pic:cNvPicPr>
                  </pic:nvPicPr>
                  <pic:blipFill>
                    <a:blip r:embed="rId21"/>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D. </w:t>
      </w:r>
      <w:r>
        <w:rPr>
          <w:rFonts w:hint="default" w:ascii="Times New Roman" w:hAnsi="Times New Roman" w:eastAsia="宋体" w:cs="Times New Roman"/>
          <w:color w:val="auto"/>
          <w:kern w:val="0"/>
          <w:szCs w:val="21"/>
        </w:rPr>
        <w:t>其同分异构体可能是苯的同系物</w:t>
      </w:r>
    </w:p>
    <w:p>
      <w:pPr>
        <w:keepNext w:val="0"/>
        <w:keepLines w:val="0"/>
        <w:pageBreakBefore w:val="0"/>
        <w:widowControl/>
        <w:numPr>
          <w:ilvl w:val="0"/>
          <w:numId w:val="4"/>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color w:val="auto"/>
        </w:rPr>
      </w:pPr>
      <w:bookmarkStart w:id="3" w:name="topic f4a170fb-530e-4319-ad68-b11cefeb90"/>
      <w:r>
        <w:rPr>
          <w:rFonts w:hint="default" w:ascii="Times New Roman" w:hAnsi="Times New Roman" w:eastAsia="宋体" w:cs="Times New Roman"/>
          <w:color w:val="auto"/>
          <w:kern w:val="0"/>
          <w:szCs w:val="21"/>
        </w:rPr>
        <w:t>下列说法错误的是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49" name="图片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5" descr="("/>
                    <pic:cNvPicPr>
                      <a:picLocks noChangeAspect="1"/>
                    </pic:cNvPicPr>
                  </pic:nvPicPr>
                  <pic:blipFill>
                    <a:blip r:embed="rId20"/>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       </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61" name="图片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6" descr=")"/>
                    <pic:cNvPicPr>
                      <a:picLocks noChangeAspect="1"/>
                    </pic:cNvPicPr>
                  </pic:nvPicPr>
                  <pic:blipFill>
                    <a:blip r:embed="rId21"/>
                    <a:stretch>
                      <a:fillRect/>
                    </a:stretch>
                  </pic:blipFill>
                  <pic:spPr>
                    <a:xfrm>
                      <a:off x="0" y="0"/>
                      <a:ext cx="95250" cy="180975"/>
                    </a:xfrm>
                    <a:prstGeom prst="rect">
                      <a:avLst/>
                    </a:prstGeom>
                    <a:noFill/>
                    <a:ln>
                      <a:noFill/>
                    </a:ln>
                  </pic:spPr>
                </pic:pic>
              </a:graphicData>
            </a:graphic>
          </wp:inline>
        </w:drawing>
      </w:r>
      <w:bookmarkEnd w:id="3"/>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无论是乙烯与</w:t>
      </w:r>
      <w:r>
        <w:rPr>
          <w:rFonts w:hint="default" w:ascii="Times New Roman" w:hAnsi="Times New Roman" w:eastAsia="宋体" w:cs="Times New Roman"/>
          <w:strike w:val="0"/>
          <w:color w:val="auto"/>
          <w:kern w:val="0"/>
          <w:sz w:val="24"/>
          <w:szCs w:val="24"/>
          <w:u w:val="none"/>
        </w:rPr>
        <w:drawing>
          <wp:inline distT="0" distB="0" distL="114300" distR="114300">
            <wp:extent cx="257175" cy="152400"/>
            <wp:effectExtent l="0" t="0" r="9525" b="0"/>
            <wp:docPr id="10" name="图片 17" descr="Br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descr="Br _{2}"/>
                    <pic:cNvPicPr>
                      <a:picLocks noChangeAspect="1"/>
                    </pic:cNvPicPr>
                  </pic:nvPicPr>
                  <pic:blipFill>
                    <a:blip r:embed="rId22"/>
                    <a:stretch>
                      <a:fillRect/>
                    </a:stretch>
                  </pic:blipFill>
                  <pic:spPr>
                    <a:xfrm>
                      <a:off x="0" y="0"/>
                      <a:ext cx="257175"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的加成反应，还是乙烯使酸性</w:t>
      </w:r>
      <w:r>
        <w:rPr>
          <w:rFonts w:hint="default" w:ascii="Times New Roman" w:hAnsi="Times New Roman" w:eastAsia="宋体" w:cs="Times New Roman"/>
          <w:strike w:val="0"/>
          <w:color w:val="auto"/>
          <w:kern w:val="0"/>
          <w:sz w:val="24"/>
          <w:szCs w:val="24"/>
          <w:u w:val="none"/>
        </w:rPr>
        <w:drawing>
          <wp:inline distT="0" distB="0" distL="114300" distR="114300">
            <wp:extent cx="533400" cy="152400"/>
            <wp:effectExtent l="0" t="0" r="0" b="0"/>
            <wp:docPr id="15" name="图片 18" descr="KMnO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KMnO _{4}"/>
                    <pic:cNvPicPr>
                      <a:picLocks noChangeAspect="1"/>
                    </pic:cNvPicPr>
                  </pic:nvPicPr>
                  <pic:blipFill>
                    <a:blip r:embed="rId23"/>
                    <a:stretch>
                      <a:fillRect/>
                    </a:stretch>
                  </pic:blipFill>
                  <pic:spPr>
                    <a:xfrm>
                      <a:off x="0" y="0"/>
                      <a:ext cx="53340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溶液褪色，都与分子内含有的碳碳双键有关</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溴的四氯化碳溶液和酸性</w:t>
      </w:r>
      <w:r>
        <w:rPr>
          <w:rFonts w:hint="default" w:ascii="Times New Roman" w:hAnsi="Times New Roman" w:eastAsia="宋体" w:cs="Times New Roman"/>
          <w:strike w:val="0"/>
          <w:color w:val="auto"/>
          <w:kern w:val="0"/>
          <w:sz w:val="24"/>
          <w:szCs w:val="24"/>
          <w:u w:val="none"/>
        </w:rPr>
        <w:drawing>
          <wp:inline distT="0" distB="0" distL="114300" distR="114300">
            <wp:extent cx="533400" cy="152400"/>
            <wp:effectExtent l="0" t="0" r="0" b="0"/>
            <wp:docPr id="16" name="图片 19" descr="KMnO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KMnO _{4}"/>
                    <pic:cNvPicPr>
                      <a:picLocks noChangeAspect="1"/>
                    </pic:cNvPicPr>
                  </pic:nvPicPr>
                  <pic:blipFill>
                    <a:blip r:embed="rId23"/>
                    <a:stretch>
                      <a:fillRect/>
                    </a:stretch>
                  </pic:blipFill>
                  <pic:spPr>
                    <a:xfrm>
                      <a:off x="0" y="0"/>
                      <a:ext cx="53340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溶液都可以鉴别乙烯和乙烷</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相同质量的乙烯和甲烷完全燃烧后生成水的质量相同</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kern w:val="0"/>
          <w:sz w:val="24"/>
          <w:szCs w:val="24"/>
        </w:rPr>
        <w:t xml:space="preserve">D. </w:t>
      </w:r>
      <w:r>
        <w:rPr>
          <w:rFonts w:hint="default" w:ascii="Times New Roman" w:hAnsi="Times New Roman" w:eastAsia="宋体" w:cs="Times New Roman"/>
          <w:color w:val="auto"/>
          <w:kern w:val="0"/>
          <w:szCs w:val="21"/>
        </w:rPr>
        <w:t>乙烯的化学性质比乙烷的化学性质活泼</w:t>
      </w:r>
    </w:p>
    <w:p>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auto"/>
          <w:kern w:val="0"/>
          <w:sz w:val="24"/>
          <w:szCs w:val="24"/>
        </w:rPr>
      </w:pPr>
      <w:bookmarkStart w:id="4" w:name="topic 82a3f0b3-819c-418c-8557-b76899fcc8"/>
      <w:r>
        <w:rPr>
          <w:rStyle w:val="47"/>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w:t>
      </w:r>
      <w:r>
        <w:rPr>
          <w:rStyle w:val="47"/>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w:t>
      </w:r>
      <w:r>
        <w:rPr>
          <w:rStyle w:val="47"/>
          <w:rFonts w:hint="default" w:ascii="Times New Roman" w:hAnsi="Times New Roman" w:eastAsia="宋体" w:cs="Times New Roman"/>
          <w:color w:val="auto"/>
          <w:kern w:val="0"/>
          <w:szCs w:val="21"/>
        </w:rPr>
        <w:t>c</w:t>
      </w:r>
      <w:r>
        <w:rPr>
          <w:rFonts w:hint="default" w:ascii="Times New Roman" w:hAnsi="Times New Roman" w:eastAsia="宋体" w:cs="Times New Roman"/>
          <w:color w:val="auto"/>
          <w:kern w:val="0"/>
          <w:szCs w:val="21"/>
        </w:rPr>
        <w:t>的结构如图所示：</w:t>
      </w:r>
      <w:r>
        <w:rPr>
          <w:rFonts w:hint="default" w:ascii="Times New Roman" w:hAnsi="Times New Roman" w:eastAsia="宋体" w:cs="Times New Roman"/>
          <w:strike w:val="0"/>
          <w:color w:val="auto"/>
          <w:kern w:val="0"/>
          <w:sz w:val="24"/>
          <w:szCs w:val="24"/>
          <w:u w:val="none"/>
        </w:rPr>
        <w:drawing>
          <wp:inline distT="0" distB="0" distL="114300" distR="114300">
            <wp:extent cx="219075" cy="180975"/>
            <wp:effectExtent l="0" t="0" r="0" b="8890"/>
            <wp:docPr id="19" name="图片 22" descr="(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descr="( a )"/>
                    <pic:cNvPicPr>
                      <a:picLocks noChangeAspect="1"/>
                    </pic:cNvPicPr>
                  </pic:nvPicPr>
                  <pic:blipFill>
                    <a:blip r:embed="rId24"/>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676275" cy="400050"/>
            <wp:effectExtent l="0" t="0" r="9525" b="0"/>
            <wp:docPr id="2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
                    <pic:cNvPicPr>
                      <a:picLocks noChangeAspect="1"/>
                    </pic:cNvPicPr>
                  </pic:nvPicPr>
                  <pic:blipFill>
                    <a:blip r:embed="rId25"/>
                    <a:stretch>
                      <a:fillRect/>
                    </a:stretch>
                  </pic:blipFill>
                  <pic:spPr>
                    <a:xfrm>
                      <a:off x="0" y="0"/>
                      <a:ext cx="676275" cy="400050"/>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200025" cy="180975"/>
            <wp:effectExtent l="0" t="0" r="9525" b="8890"/>
            <wp:docPr id="21" name="图片 24" descr="(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4" descr="( b )"/>
                    <pic:cNvPicPr>
                      <a:picLocks noChangeAspect="1"/>
                    </pic:cNvPicPr>
                  </pic:nvPicPr>
                  <pic:blipFill>
                    <a:blip r:embed="rId26"/>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638175" cy="533400"/>
            <wp:effectExtent l="0" t="0" r="9525" b="0"/>
            <wp:docPr id="2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pic:cNvPicPr>
                      <a:picLocks noChangeAspect="1"/>
                    </pic:cNvPicPr>
                  </pic:nvPicPr>
                  <pic:blipFill>
                    <a:blip r:embed="rId27"/>
                    <a:stretch>
                      <a:fillRect/>
                    </a:stretch>
                  </pic:blipFill>
                  <pic:spPr>
                    <a:xfrm>
                      <a:off x="0" y="0"/>
                      <a:ext cx="638175" cy="533400"/>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200025" cy="180975"/>
            <wp:effectExtent l="0" t="0" r="9525" b="8890"/>
            <wp:docPr id="29" name="图片 26" descr="(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descr="( c )"/>
                    <pic:cNvPicPr>
                      <a:picLocks noChangeAspect="1"/>
                    </pic:cNvPicPr>
                  </pic:nvPicPr>
                  <pic:blipFill>
                    <a:blip r:embed="rId28"/>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419100" cy="409575"/>
            <wp:effectExtent l="0" t="0" r="0" b="9525"/>
            <wp:docPr id="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
                    <pic:cNvPicPr>
                      <a:picLocks noChangeAspect="1"/>
                    </pic:cNvPicPr>
                  </pic:nvPicPr>
                  <pic:blipFill>
                    <a:blip r:embed="rId29"/>
                    <a:stretch>
                      <a:fillRect/>
                    </a:stretch>
                  </pic:blipFill>
                  <pic:spPr>
                    <a:xfrm>
                      <a:off x="0" y="0"/>
                      <a:ext cx="419100" cy="4095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。下列说法正确的是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31" name="图片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descr="("/>
                    <pic:cNvPicPr>
                      <a:picLocks noChangeAspect="1"/>
                    </pic:cNvPicPr>
                  </pic:nvPicPr>
                  <pic:blipFill>
                    <a:blip r:embed="rId20"/>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32" name="图片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9" descr=")"/>
                    <pic:cNvPicPr>
                      <a:picLocks noChangeAspect="1"/>
                    </pic:cNvPicPr>
                  </pic:nvPicPr>
                  <pic:blipFill>
                    <a:blip r:embed="rId21"/>
                    <a:stretch>
                      <a:fillRect/>
                    </a:stretch>
                  </pic:blipFill>
                  <pic:spPr>
                    <a:xfrm>
                      <a:off x="0" y="0"/>
                      <a:ext cx="95250" cy="180975"/>
                    </a:xfrm>
                    <a:prstGeom prst="rect">
                      <a:avLst/>
                    </a:prstGeom>
                    <a:noFill/>
                    <a:ln>
                      <a:noFill/>
                    </a:ln>
                  </pic:spPr>
                </pic:pic>
              </a:graphicData>
            </a:graphic>
          </wp:inline>
        </w:drawing>
      </w:r>
      <w:bookmarkEnd w:id="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A. </w:t>
      </w:r>
      <w:r>
        <w:rPr>
          <w:rStyle w:val="47"/>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中所有碳原子处于同一平面</w:t>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rPr>
        <w:t xml:space="preserve">B. </w:t>
      </w:r>
      <w:r>
        <w:rPr>
          <w:rStyle w:val="47"/>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的二氯代物有三种</w:t>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rPr>
        <w:t xml:space="preserve">C. </w:t>
      </w:r>
      <w:r>
        <w:rPr>
          <w:rStyle w:val="47"/>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w:t>
      </w:r>
      <w:r>
        <w:rPr>
          <w:rStyle w:val="47"/>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w:t>
      </w:r>
      <w:r>
        <w:rPr>
          <w:rStyle w:val="47"/>
          <w:rFonts w:hint="default" w:ascii="Times New Roman" w:hAnsi="Times New Roman" w:eastAsia="宋体" w:cs="Times New Roman"/>
          <w:color w:val="auto"/>
          <w:kern w:val="0"/>
          <w:szCs w:val="21"/>
        </w:rPr>
        <w:t>c</w:t>
      </w:r>
      <w:r>
        <w:rPr>
          <w:rFonts w:hint="default" w:ascii="Times New Roman" w:hAnsi="Times New Roman" w:eastAsia="宋体" w:cs="Times New Roman"/>
          <w:color w:val="auto"/>
          <w:kern w:val="0"/>
          <w:szCs w:val="21"/>
        </w:rPr>
        <w:t>三种物质均可与溴的四氯化碳溶液反应</w:t>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rPr>
        <w:t xml:space="preserve">D. </w:t>
      </w:r>
      <w:r>
        <w:rPr>
          <w:rStyle w:val="47"/>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w:t>
      </w:r>
      <w:r>
        <w:rPr>
          <w:rStyle w:val="47"/>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w:t>
      </w:r>
      <w:r>
        <w:rPr>
          <w:rStyle w:val="47"/>
          <w:rFonts w:hint="default" w:ascii="Times New Roman" w:hAnsi="Times New Roman" w:eastAsia="宋体" w:cs="Times New Roman"/>
          <w:color w:val="auto"/>
          <w:kern w:val="0"/>
          <w:szCs w:val="21"/>
        </w:rPr>
        <w:t>c</w:t>
      </w:r>
      <w:r>
        <w:rPr>
          <w:rFonts w:hint="default" w:ascii="Times New Roman" w:hAnsi="Times New Roman" w:eastAsia="宋体" w:cs="Times New Roman"/>
          <w:color w:val="auto"/>
          <w:kern w:val="0"/>
          <w:szCs w:val="21"/>
        </w:rPr>
        <w:t>互为同分异构体</w:t>
      </w:r>
    </w:p>
    <w:p>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auto"/>
          <w:kern w:val="0"/>
          <w:sz w:val="24"/>
          <w:szCs w:val="24"/>
        </w:rPr>
      </w:pPr>
      <w:bookmarkStart w:id="5" w:name="topic 642fca08-5116-4d97-a773-60ddd8d1a7"/>
      <w:r>
        <w:rPr>
          <w:rFonts w:hint="default" w:ascii="Times New Roman" w:hAnsi="Times New Roman" w:eastAsia="宋体" w:cs="Times New Roman"/>
          <w:color w:val="auto"/>
          <w:kern w:val="0"/>
          <w:szCs w:val="21"/>
        </w:rPr>
        <w:t>从柑桔中可提炼出苧烯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33" name="图片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descr="("/>
                    <pic:cNvPicPr>
                      <a:picLocks noChangeAspect="1"/>
                    </pic:cNvPicPr>
                  </pic:nvPicPr>
                  <pic:blipFill>
                    <a:blip r:embed="rId20"/>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723900" cy="228600"/>
            <wp:effectExtent l="0" t="0" r="0" b="0"/>
            <wp:docPr id="3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1"/>
                    <pic:cNvPicPr>
                      <a:picLocks noChangeAspect="1"/>
                    </pic:cNvPicPr>
                  </pic:nvPicPr>
                  <pic:blipFill>
                    <a:blip r:embed="rId30"/>
                    <a:stretch>
                      <a:fillRect/>
                    </a:stretch>
                  </pic:blipFill>
                  <pic:spPr>
                    <a:xfrm>
                      <a:off x="0" y="0"/>
                      <a:ext cx="723900" cy="228600"/>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8890"/>
            <wp:docPr id="35" name="图片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2" descr=")"/>
                    <pic:cNvPicPr>
                      <a:picLocks noChangeAspect="1"/>
                    </pic:cNvPicPr>
                  </pic:nvPicPr>
                  <pic:blipFill>
                    <a:blip r:embed="rId21"/>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。下列关于苧烯的说法中，正确的是</w:t>
      </w:r>
      <w:r>
        <w:rPr>
          <w:rFonts w:hint="default" w:ascii="Times New Roman" w:hAnsi="Times New Roman" w:eastAsia="宋体" w:cs="Times New Roman"/>
          <w:strike w:val="0"/>
          <w:color w:val="auto"/>
          <w:kern w:val="0"/>
          <w:sz w:val="24"/>
          <w:szCs w:val="24"/>
          <w:u w:val="none"/>
        </w:rPr>
        <w:drawing>
          <wp:inline distT="0" distB="0" distL="114300" distR="114300">
            <wp:extent cx="266700" cy="180975"/>
            <wp:effectExtent l="0" t="0" r="0" b="8890"/>
            <wp:docPr id="36" name="图片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3" descr="(\:\:\:\:)"/>
                    <pic:cNvPicPr>
                      <a:picLocks noChangeAspect="1"/>
                    </pic:cNvPicPr>
                  </pic:nvPicPr>
                  <pic:blipFill>
                    <a:blip r:embed="rId17"/>
                    <a:stretch>
                      <a:fillRect/>
                    </a:stretch>
                  </pic:blipFill>
                  <pic:spPr>
                    <a:xfrm>
                      <a:off x="0" y="0"/>
                      <a:ext cx="266700" cy="180975"/>
                    </a:xfrm>
                    <a:prstGeom prst="rect">
                      <a:avLst/>
                    </a:prstGeom>
                    <a:noFill/>
                    <a:ln>
                      <a:noFill/>
                    </a:ln>
                  </pic:spPr>
                </pic:pic>
              </a:graphicData>
            </a:graphic>
          </wp:inline>
        </w:drawing>
      </w:r>
      <w:bookmarkEnd w:id="5"/>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分子式为</w:t>
      </w:r>
      <w:r>
        <w:rPr>
          <w:rFonts w:hint="default" w:ascii="Times New Roman" w:hAnsi="Times New Roman" w:eastAsia="宋体" w:cs="Times New Roman"/>
          <w:strike w:val="0"/>
          <w:color w:val="auto"/>
          <w:kern w:val="0"/>
          <w:sz w:val="24"/>
          <w:szCs w:val="24"/>
          <w:u w:val="none"/>
        </w:rPr>
        <w:drawing>
          <wp:inline distT="0" distB="0" distL="114300" distR="114300">
            <wp:extent cx="438150" cy="152400"/>
            <wp:effectExtent l="0" t="0" r="0" b="0"/>
            <wp:docPr id="37" name="图片 34" descr="C _{10} H 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4" descr="C _{10} H _{16}"/>
                    <pic:cNvPicPr>
                      <a:picLocks noChangeAspect="1"/>
                    </pic:cNvPicPr>
                  </pic:nvPicPr>
                  <pic:blipFill>
                    <a:blip r:embed="rId31"/>
                    <a:stretch>
                      <a:fillRect/>
                    </a:stretch>
                  </pic:blipFill>
                  <pic:spPr>
                    <a:xfrm>
                      <a:off x="0" y="0"/>
                      <a:ext cx="43815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，是</w:t>
      </w:r>
      <w:r>
        <w:rPr>
          <w:rStyle w:val="47"/>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rPr>
        <w:t>，</w:t>
      </w:r>
      <w:r>
        <w:rPr>
          <w:rFonts w:hint="default" w:ascii="Times New Roman" w:hAnsi="Times New Roman" w:eastAsia="宋体" w:cs="Times New Roman"/>
          <w:strike w:val="0"/>
          <w:color w:val="auto"/>
          <w:kern w:val="0"/>
          <w:sz w:val="24"/>
          <w:szCs w:val="24"/>
          <w:u w:val="none"/>
        </w:rPr>
        <w:drawing>
          <wp:inline distT="0" distB="0" distL="114300" distR="114300">
            <wp:extent cx="209550" cy="142875"/>
            <wp:effectExtent l="0" t="0" r="0" b="8255"/>
            <wp:docPr id="38" name="图片 3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5" descr="3-"/>
                    <pic:cNvPicPr>
                      <a:picLocks noChangeAspect="1"/>
                    </pic:cNvPicPr>
                  </pic:nvPicPr>
                  <pic:blipFill>
                    <a:blip r:embed="rId32"/>
                    <a:stretch>
                      <a:fillRect/>
                    </a:stretch>
                  </pic:blipFill>
                  <pic:spPr>
                    <a:xfrm>
                      <a:off x="0" y="0"/>
                      <a:ext cx="209550" cy="1428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丁二烯的同系物</w:t>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其分子内所有的碳原子均在同一平面上</w:t>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与过量的</w:t>
      </w:r>
      <w:r>
        <w:rPr>
          <w:rFonts w:hint="default" w:ascii="Times New Roman" w:hAnsi="Times New Roman" w:eastAsia="宋体" w:cs="Times New Roman"/>
          <w:strike w:val="0"/>
          <w:color w:val="auto"/>
          <w:kern w:val="0"/>
          <w:sz w:val="24"/>
          <w:szCs w:val="24"/>
          <w:u w:val="none"/>
        </w:rPr>
        <w:drawing>
          <wp:inline distT="0" distB="0" distL="114300" distR="114300">
            <wp:extent cx="257175" cy="152400"/>
            <wp:effectExtent l="0" t="0" r="9525" b="0"/>
            <wp:docPr id="39" name="图片 36" descr="Br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descr="Br _{2}"/>
                    <pic:cNvPicPr>
                      <a:picLocks noChangeAspect="1"/>
                    </pic:cNvPicPr>
                  </pic:nvPicPr>
                  <pic:blipFill>
                    <a:blip r:embed="rId22"/>
                    <a:stretch>
                      <a:fillRect/>
                    </a:stretch>
                  </pic:blipFill>
                  <pic:spPr>
                    <a:xfrm>
                      <a:off x="0" y="0"/>
                      <a:ext cx="257175"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的</w:t>
      </w:r>
      <w:r>
        <w:rPr>
          <w:rFonts w:hint="default" w:ascii="Times New Roman" w:hAnsi="Times New Roman" w:eastAsia="宋体" w:cs="Times New Roman"/>
          <w:strike w:val="0"/>
          <w:color w:val="auto"/>
          <w:kern w:val="0"/>
          <w:sz w:val="24"/>
          <w:szCs w:val="24"/>
          <w:u w:val="none"/>
        </w:rPr>
        <w:drawing>
          <wp:inline distT="0" distB="0" distL="114300" distR="114300">
            <wp:extent cx="342900" cy="152400"/>
            <wp:effectExtent l="0" t="0" r="0" b="0"/>
            <wp:docPr id="40" name="图片 37" descr="CCl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7" descr="CCl _{4}"/>
                    <pic:cNvPicPr>
                      <a:picLocks noChangeAspect="1"/>
                    </pic:cNvPicPr>
                  </pic:nvPicPr>
                  <pic:blipFill>
                    <a:blip r:embed="rId33"/>
                    <a:stretch>
                      <a:fillRect/>
                    </a:stretch>
                  </pic:blipFill>
                  <pic:spPr>
                    <a:xfrm>
                      <a:off x="0" y="0"/>
                      <a:ext cx="34290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溶液反应的产物可能为</w:t>
      </w:r>
      <w:r>
        <w:rPr>
          <w:rFonts w:hint="default" w:ascii="Times New Roman" w:hAnsi="Times New Roman" w:eastAsia="宋体" w:cs="Times New Roman"/>
          <w:strike w:val="0"/>
          <w:color w:val="auto"/>
          <w:kern w:val="0"/>
          <w:sz w:val="24"/>
          <w:szCs w:val="24"/>
          <w:u w:val="none"/>
        </w:rPr>
        <w:drawing>
          <wp:inline distT="0" distB="0" distL="114300" distR="114300">
            <wp:extent cx="781050" cy="476250"/>
            <wp:effectExtent l="0" t="0" r="0" b="0"/>
            <wp:docPr id="4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8"/>
                    <pic:cNvPicPr>
                      <a:picLocks noChangeAspect="1"/>
                    </pic:cNvPicPr>
                  </pic:nvPicPr>
                  <pic:blipFill>
                    <a:blip r:embed="rId34"/>
                    <a:stretch>
                      <a:fillRect/>
                    </a:stretch>
                  </pic:blipFill>
                  <pic:spPr>
                    <a:xfrm>
                      <a:off x="0" y="0"/>
                      <a:ext cx="781050" cy="476250"/>
                    </a:xfrm>
                    <a:prstGeom prst="rect">
                      <a:avLst/>
                    </a:prstGeom>
                    <a:noFill/>
                    <a:ln>
                      <a:noFill/>
                    </a:ln>
                  </pic:spPr>
                </pic:pic>
              </a:graphicData>
            </a:graphic>
          </wp:inline>
        </w:drawing>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rPr>
        <w:t xml:space="preserve">D. </w:t>
      </w:r>
      <w:r>
        <w:rPr>
          <w:rFonts w:hint="default" w:ascii="Times New Roman" w:hAnsi="Times New Roman" w:eastAsia="宋体" w:cs="Times New Roman"/>
          <w:color w:val="auto"/>
          <w:kern w:val="0"/>
          <w:szCs w:val="21"/>
        </w:rPr>
        <w:t>不溶于水，能发生加聚反应生成高分子化合物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jc w:val="left"/>
        <w:textAlignment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kern w:val="0"/>
          <w:szCs w:val="21"/>
          <w:lang w:val="en-US" w:eastAsia="zh-CN"/>
        </w:rPr>
        <w:t xml:space="preserve"> </w:t>
      </w:r>
    </w:p>
    <w:sectPr>
      <w:footerReference r:id="rId3" w:type="default"/>
      <w:pgSz w:w="11906" w:h="16838"/>
      <w:pgMar w:top="1077" w:right="1418" w:bottom="1077"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A985C"/>
    <w:multiLevelType w:val="singleLevel"/>
    <w:tmpl w:val="BE8A985C"/>
    <w:lvl w:ilvl="0" w:tentative="0">
      <w:start w:val="1"/>
      <w:numFmt w:val="decimal"/>
      <w:lvlText w:val="%1."/>
      <w:lvlJc w:val="left"/>
      <w:pPr>
        <w:tabs>
          <w:tab w:val="left" w:pos="312"/>
        </w:tabs>
      </w:pPr>
    </w:lvl>
  </w:abstractNum>
  <w:abstractNum w:abstractNumId="1">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0D6071"/>
    <w:multiLevelType w:val="singleLevel"/>
    <w:tmpl w:val="2C0D6071"/>
    <w:lvl w:ilvl="0" w:tentative="0">
      <w:start w:val="2"/>
      <w:numFmt w:val="chineseCounting"/>
      <w:suff w:val="space"/>
      <w:lvlText w:val="第%1节"/>
      <w:lvlJc w:val="left"/>
      <w:rPr>
        <w:rFonts w:hint="eastAsia"/>
      </w:rPr>
    </w:lvl>
  </w:abstractNum>
  <w:abstractNum w:abstractNumId="3">
    <w:nsid w:val="6916513D"/>
    <w:multiLevelType w:val="singleLevel"/>
    <w:tmpl w:val="6916513D"/>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MmY2ODhlNWNkOTk1YmU0ODVkMDg0YWE2MmQwNWIifQ=="/>
  </w:docVars>
  <w:rsids>
    <w:rsidRoot w:val="00A93FBD"/>
    <w:rsid w:val="00027070"/>
    <w:rsid w:val="0004705D"/>
    <w:rsid w:val="00064CBB"/>
    <w:rsid w:val="00102E98"/>
    <w:rsid w:val="00106907"/>
    <w:rsid w:val="00110E62"/>
    <w:rsid w:val="001311BD"/>
    <w:rsid w:val="001D191F"/>
    <w:rsid w:val="0020690E"/>
    <w:rsid w:val="00240DF7"/>
    <w:rsid w:val="00262959"/>
    <w:rsid w:val="0026365F"/>
    <w:rsid w:val="002769C4"/>
    <w:rsid w:val="00292477"/>
    <w:rsid w:val="002E3E88"/>
    <w:rsid w:val="002F5E6C"/>
    <w:rsid w:val="00340BAB"/>
    <w:rsid w:val="003646F5"/>
    <w:rsid w:val="003E7C5C"/>
    <w:rsid w:val="003F0675"/>
    <w:rsid w:val="003F42E2"/>
    <w:rsid w:val="004069DF"/>
    <w:rsid w:val="00424DA6"/>
    <w:rsid w:val="00425475"/>
    <w:rsid w:val="0044369F"/>
    <w:rsid w:val="00476569"/>
    <w:rsid w:val="00483062"/>
    <w:rsid w:val="004F0D4C"/>
    <w:rsid w:val="005242FE"/>
    <w:rsid w:val="005D15C0"/>
    <w:rsid w:val="006009A0"/>
    <w:rsid w:val="00624E90"/>
    <w:rsid w:val="00664556"/>
    <w:rsid w:val="00666E66"/>
    <w:rsid w:val="006816C8"/>
    <w:rsid w:val="006824F4"/>
    <w:rsid w:val="0069486E"/>
    <w:rsid w:val="006D09D8"/>
    <w:rsid w:val="006D5D4E"/>
    <w:rsid w:val="006F124B"/>
    <w:rsid w:val="00722A57"/>
    <w:rsid w:val="007240AC"/>
    <w:rsid w:val="0075515E"/>
    <w:rsid w:val="00764D11"/>
    <w:rsid w:val="007D0286"/>
    <w:rsid w:val="007D57A9"/>
    <w:rsid w:val="007E6BD1"/>
    <w:rsid w:val="007F6CBC"/>
    <w:rsid w:val="007F71FF"/>
    <w:rsid w:val="00815E14"/>
    <w:rsid w:val="008368A8"/>
    <w:rsid w:val="00861E07"/>
    <w:rsid w:val="008B070B"/>
    <w:rsid w:val="008B5C51"/>
    <w:rsid w:val="009505E1"/>
    <w:rsid w:val="009558C8"/>
    <w:rsid w:val="009879CC"/>
    <w:rsid w:val="00A030CC"/>
    <w:rsid w:val="00A04A2F"/>
    <w:rsid w:val="00A20AD6"/>
    <w:rsid w:val="00A65792"/>
    <w:rsid w:val="00A729E7"/>
    <w:rsid w:val="00A77C0E"/>
    <w:rsid w:val="00A83748"/>
    <w:rsid w:val="00A93FBD"/>
    <w:rsid w:val="00AA201A"/>
    <w:rsid w:val="00AD3CAE"/>
    <w:rsid w:val="00B113C7"/>
    <w:rsid w:val="00B11ECB"/>
    <w:rsid w:val="00B31657"/>
    <w:rsid w:val="00B35BFA"/>
    <w:rsid w:val="00B52E04"/>
    <w:rsid w:val="00B5700C"/>
    <w:rsid w:val="00B62F8A"/>
    <w:rsid w:val="00BD7DDC"/>
    <w:rsid w:val="00C24A7A"/>
    <w:rsid w:val="00CC2F79"/>
    <w:rsid w:val="00CE56A4"/>
    <w:rsid w:val="00D13D85"/>
    <w:rsid w:val="00D521B0"/>
    <w:rsid w:val="00D90362"/>
    <w:rsid w:val="00DB3A40"/>
    <w:rsid w:val="00DB581C"/>
    <w:rsid w:val="00DB5EC4"/>
    <w:rsid w:val="00DC0C85"/>
    <w:rsid w:val="00E3168B"/>
    <w:rsid w:val="00E67CB5"/>
    <w:rsid w:val="00E74142"/>
    <w:rsid w:val="00E751F5"/>
    <w:rsid w:val="00EB455A"/>
    <w:rsid w:val="00EB58CF"/>
    <w:rsid w:val="00EC1CA6"/>
    <w:rsid w:val="00ED5DC1"/>
    <w:rsid w:val="00EF0B97"/>
    <w:rsid w:val="00F35F42"/>
    <w:rsid w:val="00F415D9"/>
    <w:rsid w:val="00F41A9D"/>
    <w:rsid w:val="00FB4FCB"/>
    <w:rsid w:val="00FD51A7"/>
    <w:rsid w:val="03972B48"/>
    <w:rsid w:val="09392D53"/>
    <w:rsid w:val="10D21DA9"/>
    <w:rsid w:val="13106172"/>
    <w:rsid w:val="13AF0556"/>
    <w:rsid w:val="1E582182"/>
    <w:rsid w:val="24ED5AEF"/>
    <w:rsid w:val="31E36030"/>
    <w:rsid w:val="32F80B0C"/>
    <w:rsid w:val="34B04CAB"/>
    <w:rsid w:val="351E1AB4"/>
    <w:rsid w:val="39384984"/>
    <w:rsid w:val="426B1D18"/>
    <w:rsid w:val="4D572CAA"/>
    <w:rsid w:val="4D861806"/>
    <w:rsid w:val="4EC925D3"/>
    <w:rsid w:val="50235006"/>
    <w:rsid w:val="5A216585"/>
    <w:rsid w:val="626F31EB"/>
    <w:rsid w:val="65F95C17"/>
    <w:rsid w:val="6676064E"/>
    <w:rsid w:val="67D274CB"/>
    <w:rsid w:val="68DE57D1"/>
    <w:rsid w:val="77785EAC"/>
    <w:rsid w:val="7F1A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1"/>
    <w:autoRedefine/>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2"/>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33"/>
    <w:autoRedefine/>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4"/>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36"/>
    <w:autoRedefine/>
    <w:qFormat/>
    <w:uiPriority w:val="0"/>
    <w:pPr>
      <w:keepNext/>
      <w:keepLines/>
      <w:spacing w:before="240" w:after="64" w:line="320" w:lineRule="auto"/>
      <w:outlineLvl w:val="7"/>
    </w:pPr>
    <w:rPr>
      <w:rFonts w:ascii="Arial" w:hAnsi="Arial" w:eastAsia="黑体" w:cs="Times New Roman"/>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27"/>
    <w:autoRedefine/>
    <w:qFormat/>
    <w:uiPriority w:val="0"/>
    <w:rPr>
      <w:rFonts w:ascii="宋体" w:hAnsi="Courier New" w:eastAsia="宋体" w:cs="Courier New"/>
      <w:szCs w:val="21"/>
    </w:rPr>
  </w:style>
  <w:style w:type="paragraph" w:styleId="11">
    <w:name w:val="Balloon Text"/>
    <w:basedOn w:val="1"/>
    <w:link w:val="25"/>
    <w:autoRedefine/>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5"/>
    <w:autoRedefine/>
    <w:unhideWhenUsed/>
    <w:qFormat/>
    <w:uiPriority w:val="99"/>
    <w:pPr>
      <w:spacing w:before="100" w:beforeAutospacing="1" w:after="100" w:afterAutospacing="1"/>
      <w:jc w:val="left"/>
    </w:pPr>
    <w:rPr>
      <w:rFonts w:cs="Times New Roman"/>
      <w:kern w:val="0"/>
      <w:sz w:val="24"/>
    </w:rPr>
  </w:style>
  <w:style w:type="paragraph" w:customStyle="1" w:styleId="15">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6">
    <w:name w:val="Title"/>
    <w:basedOn w:val="1"/>
    <w:next w:val="1"/>
    <w:link w:val="43"/>
    <w:autoRedefine/>
    <w:qFormat/>
    <w:uiPriority w:val="10"/>
    <w:pPr>
      <w:spacing w:before="240" w:after="60"/>
      <w:jc w:val="center"/>
      <w:outlineLvl w:val="0"/>
    </w:pPr>
    <w:rPr>
      <w:rFonts w:ascii="Cambria" w:hAnsi="Cambria" w:eastAsia="宋体" w:cs="Times New Roman"/>
      <w:b/>
      <w:bCs/>
      <w:sz w:val="32"/>
      <w:szCs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autoRedefine/>
    <w:semiHidden/>
    <w:unhideWhenUsed/>
    <w:qFormat/>
    <w:uiPriority w:val="99"/>
    <w:rPr>
      <w:color w:val="0000FF"/>
      <w:u w:val="single"/>
    </w:rPr>
  </w:style>
  <w:style w:type="paragraph" w:customStyle="1" w:styleId="22">
    <w:name w:val="Normal_13"/>
    <w:qFormat/>
    <w:uiPriority w:val="0"/>
    <w:rPr>
      <w:rFonts w:ascii="Calibri" w:hAnsi="Calibri" w:eastAsia="宋体" w:cs="Times New Roman"/>
      <w:sz w:val="24"/>
      <w:szCs w:val="24"/>
      <w:lang w:val="en-US" w:eastAsia="zh-CN" w:bidi="ar-SA"/>
    </w:rPr>
  </w:style>
  <w:style w:type="character" w:customStyle="1" w:styleId="23">
    <w:name w:val="页眉 字符"/>
    <w:basedOn w:val="19"/>
    <w:link w:val="13"/>
    <w:autoRedefine/>
    <w:qFormat/>
    <w:uiPriority w:val="99"/>
    <w:rPr>
      <w:sz w:val="18"/>
      <w:szCs w:val="18"/>
    </w:rPr>
  </w:style>
  <w:style w:type="character" w:customStyle="1" w:styleId="24">
    <w:name w:val="页脚 字符"/>
    <w:basedOn w:val="19"/>
    <w:link w:val="12"/>
    <w:qFormat/>
    <w:uiPriority w:val="99"/>
    <w:rPr>
      <w:sz w:val="18"/>
      <w:szCs w:val="18"/>
    </w:rPr>
  </w:style>
  <w:style w:type="character" w:customStyle="1" w:styleId="25">
    <w:name w:val="批注框文本 字符"/>
    <w:basedOn w:val="19"/>
    <w:link w:val="11"/>
    <w:autoRedefine/>
    <w:semiHidden/>
    <w:qFormat/>
    <w:uiPriority w:val="99"/>
    <w:rPr>
      <w:sz w:val="18"/>
      <w:szCs w:val="18"/>
    </w:rPr>
  </w:style>
  <w:style w:type="character" w:customStyle="1" w:styleId="26">
    <w:name w:val="纯文本 字符"/>
    <w:basedOn w:val="19"/>
    <w:autoRedefine/>
    <w:qFormat/>
    <w:uiPriority w:val="0"/>
    <w:rPr>
      <w:rFonts w:hAnsi="Courier New" w:cs="Courier New" w:asciiTheme="minorEastAsia"/>
    </w:rPr>
  </w:style>
  <w:style w:type="character" w:customStyle="1" w:styleId="27">
    <w:name w:val="纯文本 字符1"/>
    <w:link w:val="10"/>
    <w:autoRedefine/>
    <w:qFormat/>
    <w:locked/>
    <w:uiPriority w:val="0"/>
    <w:rPr>
      <w:rFonts w:ascii="宋体" w:hAnsi="Courier New" w:eastAsia="宋体" w:cs="Courier New"/>
      <w:szCs w:val="21"/>
    </w:rPr>
  </w:style>
  <w:style w:type="character" w:styleId="28">
    <w:name w:val="Placeholder Text"/>
    <w:basedOn w:val="19"/>
    <w:autoRedefine/>
    <w:semiHidden/>
    <w:qFormat/>
    <w:uiPriority w:val="99"/>
    <w:rPr>
      <w:color w:val="808080"/>
    </w:rPr>
  </w:style>
  <w:style w:type="character" w:customStyle="1" w:styleId="29">
    <w:name w:val="标题 1 字符"/>
    <w:basedOn w:val="19"/>
    <w:link w:val="2"/>
    <w:autoRedefine/>
    <w:qFormat/>
    <w:uiPriority w:val="0"/>
    <w:rPr>
      <w:rFonts w:ascii="Times New Roman" w:hAnsi="Times New Roman" w:eastAsia="宋体" w:cs="Times New Roman"/>
      <w:b/>
      <w:bCs/>
      <w:kern w:val="44"/>
      <w:sz w:val="44"/>
      <w:szCs w:val="44"/>
    </w:rPr>
  </w:style>
  <w:style w:type="character" w:customStyle="1" w:styleId="30">
    <w:name w:val="标题 2 字符"/>
    <w:basedOn w:val="19"/>
    <w:link w:val="3"/>
    <w:qFormat/>
    <w:uiPriority w:val="9"/>
    <w:rPr>
      <w:rFonts w:ascii="Arial" w:hAnsi="Arial" w:eastAsia="黑体" w:cs="Times New Roman"/>
      <w:b/>
      <w:bCs/>
      <w:sz w:val="32"/>
      <w:szCs w:val="32"/>
    </w:rPr>
  </w:style>
  <w:style w:type="character" w:customStyle="1" w:styleId="31">
    <w:name w:val="标题 3 字符"/>
    <w:basedOn w:val="19"/>
    <w:link w:val="4"/>
    <w:autoRedefine/>
    <w:qFormat/>
    <w:uiPriority w:val="9"/>
    <w:rPr>
      <w:rFonts w:ascii="Times New Roman" w:hAnsi="Times New Roman" w:eastAsia="宋体" w:cs="Times New Roman"/>
      <w:b/>
      <w:bCs/>
      <w:sz w:val="32"/>
      <w:szCs w:val="32"/>
    </w:rPr>
  </w:style>
  <w:style w:type="character" w:customStyle="1" w:styleId="32">
    <w:name w:val="标题 4 字符"/>
    <w:basedOn w:val="19"/>
    <w:link w:val="5"/>
    <w:autoRedefine/>
    <w:qFormat/>
    <w:uiPriority w:val="0"/>
    <w:rPr>
      <w:rFonts w:ascii="Arial" w:hAnsi="Arial" w:eastAsia="黑体" w:cs="Times New Roman"/>
      <w:b/>
      <w:bCs/>
      <w:sz w:val="28"/>
      <w:szCs w:val="28"/>
    </w:rPr>
  </w:style>
  <w:style w:type="character" w:customStyle="1" w:styleId="33">
    <w:name w:val="标题 5 字符"/>
    <w:basedOn w:val="19"/>
    <w:link w:val="6"/>
    <w:autoRedefine/>
    <w:qFormat/>
    <w:uiPriority w:val="0"/>
    <w:rPr>
      <w:rFonts w:ascii="Times New Roman" w:hAnsi="Times New Roman" w:eastAsia="宋体" w:cs="Times New Roman"/>
      <w:b/>
      <w:bCs/>
      <w:sz w:val="28"/>
      <w:szCs w:val="28"/>
    </w:rPr>
  </w:style>
  <w:style w:type="character" w:customStyle="1" w:styleId="34">
    <w:name w:val="标题 6 字符"/>
    <w:basedOn w:val="19"/>
    <w:link w:val="7"/>
    <w:qFormat/>
    <w:uiPriority w:val="0"/>
    <w:rPr>
      <w:rFonts w:ascii="Arial" w:hAnsi="Arial" w:eastAsia="黑体" w:cs="Times New Roman"/>
      <w:b/>
      <w:bCs/>
      <w:sz w:val="24"/>
      <w:szCs w:val="24"/>
    </w:rPr>
  </w:style>
  <w:style w:type="character" w:customStyle="1" w:styleId="35">
    <w:name w:val="标题 7 字符"/>
    <w:basedOn w:val="19"/>
    <w:link w:val="8"/>
    <w:qFormat/>
    <w:uiPriority w:val="0"/>
    <w:rPr>
      <w:rFonts w:ascii="Times New Roman" w:hAnsi="Times New Roman" w:eastAsia="宋体" w:cs="Times New Roman"/>
      <w:b/>
      <w:bCs/>
      <w:sz w:val="24"/>
      <w:szCs w:val="24"/>
    </w:rPr>
  </w:style>
  <w:style w:type="character" w:customStyle="1" w:styleId="36">
    <w:name w:val="标题 8 字符"/>
    <w:basedOn w:val="19"/>
    <w:link w:val="9"/>
    <w:qFormat/>
    <w:uiPriority w:val="0"/>
    <w:rPr>
      <w:rFonts w:ascii="Arial" w:hAnsi="Arial" w:eastAsia="黑体" w:cs="Times New Roman"/>
      <w:sz w:val="24"/>
      <w:szCs w:val="24"/>
    </w:rPr>
  </w:style>
  <w:style w:type="character" w:customStyle="1" w:styleId="37">
    <w:name w:val="纯文本 Char2"/>
    <w:qFormat/>
    <w:locked/>
    <w:uiPriority w:val="0"/>
    <w:rPr>
      <w:rFonts w:ascii="宋体" w:hAnsi="Courier New" w:cs="Courier New"/>
      <w:kern w:val="2"/>
      <w:sz w:val="21"/>
      <w:szCs w:val="21"/>
    </w:rPr>
  </w:style>
  <w:style w:type="character" w:customStyle="1" w:styleId="38">
    <w:name w:val="纯文本 Char"/>
    <w:qFormat/>
    <w:uiPriority w:val="99"/>
    <w:rPr>
      <w:rFonts w:ascii="宋体" w:hAnsi="Courier New" w:eastAsia="宋体" w:cs="Courier New"/>
      <w:szCs w:val="21"/>
    </w:rPr>
  </w:style>
  <w:style w:type="character" w:customStyle="1" w:styleId="39">
    <w:name w:val="标题 1 Char"/>
    <w:qFormat/>
    <w:uiPriority w:val="9"/>
    <w:rPr>
      <w:rFonts w:eastAsia="黑体"/>
      <w:b/>
      <w:bCs/>
      <w:kern w:val="44"/>
      <w:sz w:val="44"/>
      <w:szCs w:val="44"/>
    </w:rPr>
  </w:style>
  <w:style w:type="character" w:customStyle="1" w:styleId="40">
    <w:name w:val="页眉 Char"/>
    <w:autoRedefine/>
    <w:qFormat/>
    <w:uiPriority w:val="99"/>
    <w:rPr>
      <w:sz w:val="18"/>
      <w:szCs w:val="18"/>
    </w:rPr>
  </w:style>
  <w:style w:type="character" w:customStyle="1" w:styleId="41">
    <w:name w:val="页脚 Char"/>
    <w:autoRedefine/>
    <w:qFormat/>
    <w:uiPriority w:val="99"/>
    <w:rPr>
      <w:sz w:val="18"/>
      <w:szCs w:val="18"/>
    </w:rPr>
  </w:style>
  <w:style w:type="character" w:customStyle="1" w:styleId="42">
    <w:name w:val="标题 字符"/>
    <w:basedOn w:val="19"/>
    <w:qFormat/>
    <w:uiPriority w:val="10"/>
    <w:rPr>
      <w:rFonts w:asciiTheme="majorHAnsi" w:hAnsiTheme="majorHAnsi" w:eastAsiaTheme="majorEastAsia" w:cstheme="majorBidi"/>
      <w:b/>
      <w:bCs/>
      <w:sz w:val="32"/>
      <w:szCs w:val="32"/>
    </w:rPr>
  </w:style>
  <w:style w:type="character" w:customStyle="1" w:styleId="43">
    <w:name w:val="标题 字符1"/>
    <w:link w:val="16"/>
    <w:autoRedefine/>
    <w:qFormat/>
    <w:uiPriority w:val="10"/>
    <w:rPr>
      <w:rFonts w:ascii="Cambria" w:hAnsi="Cambria" w:eastAsia="宋体" w:cs="Times New Roman"/>
      <w:b/>
      <w:bCs/>
      <w:sz w:val="32"/>
      <w:szCs w:val="32"/>
    </w:rPr>
  </w:style>
  <w:style w:type="character" w:customStyle="1" w:styleId="44">
    <w:name w:val="标题 2 Char"/>
    <w:autoRedefine/>
    <w:qFormat/>
    <w:uiPriority w:val="9"/>
    <w:rPr>
      <w:rFonts w:ascii="Cambria" w:hAnsi="Cambria" w:eastAsia="宋体" w:cs="Times New Roman"/>
      <w:b/>
      <w:bCs/>
      <w:kern w:val="2"/>
      <w:sz w:val="32"/>
      <w:szCs w:val="32"/>
    </w:rPr>
  </w:style>
  <w:style w:type="character" w:customStyle="1" w:styleId="45">
    <w:name w:val="标题 3 Char"/>
    <w:autoRedefine/>
    <w:qFormat/>
    <w:uiPriority w:val="9"/>
    <w:rPr>
      <w:b/>
      <w:bCs/>
      <w:kern w:val="2"/>
      <w:sz w:val="32"/>
      <w:szCs w:val="32"/>
    </w:rPr>
  </w:style>
  <w:style w:type="paragraph" w:customStyle="1" w:styleId="46">
    <w:name w:val="Normal_0_0"/>
    <w:qFormat/>
    <w:uiPriority w:val="0"/>
    <w:rPr>
      <w:rFonts w:ascii="Times New Roman" w:hAnsi="Times New Roman" w:eastAsia="宋体" w:cs="Times New Roman"/>
      <w:sz w:val="24"/>
      <w:szCs w:val="24"/>
      <w:lang w:val="en-US" w:eastAsia="zh-CN" w:bidi="ar-SA"/>
    </w:rPr>
  </w:style>
  <w:style w:type="character" w:customStyle="1" w:styleId="47">
    <w:name w:val="latex_linear"/>
    <w:autoRedefine/>
    <w:qFormat/>
    <w:uiPriority w:val="0"/>
    <w:rPr>
      <w:rFonts w:eastAsia="等线"/>
    </w:rPr>
  </w:style>
  <w:style w:type="paragraph" w:styleId="4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png"/><Relationship Id="rId27" Type="http://schemas.openxmlformats.org/officeDocument/2006/relationships/image" Target="media/image23.jpeg"/><Relationship Id="rId26" Type="http://schemas.openxmlformats.org/officeDocument/2006/relationships/image" Target="media/image22.png"/><Relationship Id="rId25" Type="http://schemas.openxmlformats.org/officeDocument/2006/relationships/image" Target="media/image21.jpe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786</Words>
  <Characters>4486</Characters>
  <Lines>37</Lines>
  <Paragraphs>10</Paragraphs>
  <TotalTime>5</TotalTime>
  <ScaleCrop>false</ScaleCrop>
  <LinksUpToDate>false</LinksUpToDate>
  <CharactersWithSpaces>5262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2021-01-16T02:24:00Z</dcterms:created>
  <dc:creator>Administrator</dc:creator>
  <cp:lastModifiedBy>吴家奇</cp:lastModifiedBy>
  <dcterms:modified xsi:type="dcterms:W3CDTF">2024-02-22T05:01:59Z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9F9AA1C528624714B3EB3244D9A669D1_13</vt:lpwstr>
  </property>
</Properties>
</file>