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pacing w:line="360" w:lineRule="auto"/>
        <w:jc w:val="center"/>
        <w:rPr>
          <w:rFonts w:hint="eastAsia"/>
          <w:b/>
          <w:bCs/>
          <w:sz w:val="30"/>
          <w:szCs w:val="30"/>
          <w:lang w:val="en-US" w:eastAsia="zh-CN"/>
        </w:rPr>
      </w:pPr>
      <w:r>
        <w:rPr>
          <w:rFonts w:hint="eastAsia"/>
          <w:b/>
          <w:bCs/>
          <w:sz w:val="30"/>
          <w:szCs w:val="30"/>
          <w:lang w:val="en-US" w:eastAsia="zh-CN"/>
        </w:rPr>
        <w:drawing>
          <wp:anchor simplePos="0" relativeHeight="251658240" behindDoc="0" locked="0" layoutInCell="1" allowOverlap="1">
            <wp:simplePos x="0" y="0"/>
            <wp:positionH relativeFrom="page">
              <wp:posOffset>12026900</wp:posOffset>
            </wp:positionH>
            <wp:positionV relativeFrom="topMargin">
              <wp:posOffset>12026900</wp:posOffset>
            </wp:positionV>
            <wp:extent cx="393700" cy="431800"/>
            <wp:wrapNone/>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77369" name=""/>
                    <pic:cNvPicPr>
                      <a:picLocks noChangeAspect="1"/>
                    </pic:cNvPicPr>
                  </pic:nvPicPr>
                  <pic:blipFill>
                    <a:blip xmlns:r="http://schemas.openxmlformats.org/officeDocument/2006/relationships" r:embed="rId6"/>
                    <a:stretch>
                      <a:fillRect/>
                    </a:stretch>
                  </pic:blipFill>
                  <pic:spPr>
                    <a:xfrm>
                      <a:off x="0" y="0"/>
                      <a:ext cx="393700" cy="431800"/>
                    </a:xfrm>
                    <a:prstGeom prst="rect">
                      <a:avLst/>
                    </a:prstGeom>
                  </pic:spPr>
                </pic:pic>
              </a:graphicData>
            </a:graphic>
          </wp:anchor>
        </w:drawing>
      </w:r>
      <w:r>
        <w:rPr>
          <w:rFonts w:hint="eastAsia"/>
          <w:b/>
          <w:bCs/>
          <w:sz w:val="30"/>
          <w:szCs w:val="30"/>
          <w:lang w:val="en-US" w:eastAsia="zh-CN"/>
        </w:rPr>
        <w:t>人教版高中化学必修二</w:t>
      </w:r>
    </w:p>
    <w:p>
      <w:pPr>
        <w:spacing w:line="360" w:lineRule="auto"/>
        <w:jc w:val="center"/>
        <w:rPr>
          <w:rFonts w:ascii="宋体" w:hAnsi="宋体" w:cs="宋体"/>
          <w:b/>
          <w:sz w:val="32"/>
          <w:szCs w:val="32"/>
        </w:rPr>
      </w:pPr>
      <w:r>
        <w:rPr>
          <w:rFonts w:hint="eastAsia"/>
          <w:b/>
          <w:bCs/>
          <w:sz w:val="30"/>
          <w:szCs w:val="30"/>
          <w:lang w:val="en-US" w:eastAsia="zh-CN"/>
        </w:rPr>
        <w:t>《乙烯与有机高分子材料》第一课时  教学设计</w:t>
      </w:r>
    </w:p>
    <w:tbl>
      <w:tblPr>
        <w:tblStyle w:val="TableNormal"/>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28"/>
        <w:gridCol w:w="7512"/>
      </w:tblGrid>
      <w:tr>
        <w:tblPrEx>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30"/>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课题名</w:t>
            </w:r>
          </w:p>
        </w:tc>
        <w:tc>
          <w:tcPr>
            <w:tcW w:w="7512" w:type="dxa"/>
            <w:vAlign w:val="center"/>
          </w:tcPr>
          <w:p>
            <w:pPr>
              <w:spacing w:line="360" w:lineRule="auto"/>
              <w:jc w:val="left"/>
              <w:rPr>
                <w:rStyle w:val="NormalCharacter"/>
                <w:rFonts w:ascii="宋体" w:hAnsi="宋体" w:cs="宋体"/>
                <w:sz w:val="24"/>
                <w:szCs w:val="24"/>
              </w:rPr>
            </w:pPr>
            <w:r>
              <w:rPr>
                <w:rFonts w:hint="eastAsia"/>
                <w:b w:val="0"/>
                <w:bCs w:val="0"/>
                <w:sz w:val="24"/>
                <w:szCs w:val="24"/>
                <w:lang w:val="en-US" w:eastAsia="zh-CN"/>
              </w:rPr>
              <w:t>《乙烯与有机高分子材料》第一课时</w:t>
            </w:r>
          </w:p>
        </w:tc>
      </w:tr>
      <w:tr>
        <w:tblPrEx>
          <w:tblW w:w="9340" w:type="dxa"/>
          <w:jc w:val="center"/>
          <w:tblLayout w:type="fixed"/>
          <w:tblCellMar>
            <w:top w:w="0" w:type="dxa"/>
            <w:left w:w="108" w:type="dxa"/>
            <w:bottom w:w="0" w:type="dxa"/>
            <w:right w:w="108" w:type="dxa"/>
          </w:tblCellMar>
        </w:tblPrEx>
        <w:trPr>
          <w:trHeight w:val="829"/>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教学目标</w:t>
            </w:r>
          </w:p>
        </w:tc>
        <w:tc>
          <w:tcPr>
            <w:tcW w:w="7512" w:type="dxa"/>
            <w:vAlign w:val="center"/>
          </w:tcPr>
          <w:p>
            <w:pPr>
              <w:spacing w:line="360" w:lineRule="auto"/>
              <w:rPr>
                <w:rStyle w:val="NormalCharacter"/>
                <w:rFonts w:ascii="宋体" w:hAnsi="宋体" w:cs="宋体" w:hint="eastAsia"/>
                <w:kern w:val="0"/>
                <w:sz w:val="24"/>
                <w:szCs w:val="24"/>
                <w:lang w:bidi="en-US"/>
              </w:rPr>
            </w:pPr>
            <w:r>
              <w:rPr>
                <w:rStyle w:val="NormalCharacter"/>
                <w:rFonts w:ascii="宋体" w:hAnsi="宋体" w:cs="宋体" w:hint="eastAsia"/>
                <w:kern w:val="0"/>
                <w:sz w:val="24"/>
                <w:szCs w:val="24"/>
                <w:lang w:bidi="en-US"/>
              </w:rPr>
              <w:t>1．掌握乙烯的结构、物理性质和化学性质。</w:t>
            </w:r>
          </w:p>
          <w:p>
            <w:pPr>
              <w:spacing w:line="360" w:lineRule="auto"/>
              <w:rPr>
                <w:rStyle w:val="NormalCharacter"/>
                <w:rFonts w:ascii="宋体" w:hAnsi="宋体" w:cs="宋体" w:hint="eastAsia"/>
                <w:kern w:val="0"/>
                <w:sz w:val="24"/>
                <w:szCs w:val="24"/>
                <w:lang w:bidi="en-US"/>
              </w:rPr>
            </w:pPr>
            <w:r>
              <w:rPr>
                <w:rStyle w:val="NormalCharacter"/>
                <w:rFonts w:ascii="宋体" w:hAnsi="宋体" w:cs="宋体" w:hint="eastAsia"/>
                <w:kern w:val="0"/>
                <w:sz w:val="24"/>
                <w:szCs w:val="24"/>
                <w:lang w:bidi="en-US"/>
              </w:rPr>
              <w:t>2．通过对比烷烃和烯烃结构的不同理解乙烯的性质与碳碳双键密切相关。</w:t>
            </w:r>
          </w:p>
          <w:p>
            <w:pPr>
              <w:spacing w:line="360" w:lineRule="auto"/>
              <w:rPr>
                <w:rStyle w:val="NormalCharacter"/>
                <w:rFonts w:ascii="宋体" w:hAnsi="宋体" w:cs="宋体"/>
                <w:kern w:val="0"/>
                <w:lang w:bidi="en-US"/>
              </w:rPr>
            </w:pPr>
            <w:r>
              <w:rPr>
                <w:rStyle w:val="NormalCharacter"/>
                <w:rFonts w:ascii="宋体" w:hAnsi="宋体" w:cs="宋体" w:hint="eastAsia"/>
                <w:kern w:val="0"/>
                <w:sz w:val="24"/>
                <w:szCs w:val="24"/>
                <w:lang w:bidi="en-US"/>
              </w:rPr>
              <w:t>3.了解乙烯的用途。</w:t>
            </w:r>
          </w:p>
        </w:tc>
      </w:tr>
      <w:tr>
        <w:tblPrEx>
          <w:tblW w:w="9340" w:type="dxa"/>
          <w:jc w:val="center"/>
          <w:tblLayout w:type="fixed"/>
          <w:tblCellMar>
            <w:top w:w="0" w:type="dxa"/>
            <w:left w:w="108" w:type="dxa"/>
            <w:bottom w:w="0" w:type="dxa"/>
            <w:right w:w="108" w:type="dxa"/>
          </w:tblCellMar>
        </w:tblPrEx>
        <w:trPr>
          <w:trHeight w:val="90"/>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教学重点</w:t>
            </w:r>
          </w:p>
        </w:tc>
        <w:tc>
          <w:tcPr>
            <w:tcW w:w="7512" w:type="dxa"/>
            <w:vAlign w:val="center"/>
          </w:tcPr>
          <w:p>
            <w:pPr>
              <w:spacing w:line="360" w:lineRule="auto"/>
              <w:rPr>
                <w:rStyle w:val="NormalCharacter"/>
                <w:rFonts w:ascii="宋体" w:hAnsi="宋体" w:cs="宋体"/>
              </w:rPr>
            </w:pPr>
            <w:r>
              <w:rPr>
                <w:rStyle w:val="NormalCharacter"/>
                <w:rFonts w:ascii="宋体" w:hAnsi="宋体" w:cs="宋体" w:hint="eastAsia"/>
                <w:sz w:val="24"/>
                <w:szCs w:val="24"/>
              </w:rPr>
              <w:t>乙烯的结构、物理性质和化学性质。</w:t>
            </w:r>
          </w:p>
        </w:tc>
      </w:tr>
      <w:tr>
        <w:tblPrEx>
          <w:tblW w:w="9340" w:type="dxa"/>
          <w:jc w:val="center"/>
          <w:tblLayout w:type="fixed"/>
          <w:tblCellMar>
            <w:top w:w="0" w:type="dxa"/>
            <w:left w:w="108" w:type="dxa"/>
            <w:bottom w:w="0" w:type="dxa"/>
            <w:right w:w="108" w:type="dxa"/>
          </w:tblCellMar>
        </w:tblPrEx>
        <w:trPr>
          <w:trHeight w:val="514"/>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教学难点</w:t>
            </w:r>
          </w:p>
        </w:tc>
        <w:tc>
          <w:tcPr>
            <w:tcW w:w="7512" w:type="dxa"/>
            <w:vAlign w:val="center"/>
          </w:tcPr>
          <w:p>
            <w:pPr>
              <w:spacing w:line="360" w:lineRule="auto"/>
              <w:rPr>
                <w:rStyle w:val="NormalCharacter"/>
                <w:rFonts w:ascii="宋体" w:hAnsi="宋体" w:cs="宋体"/>
              </w:rPr>
            </w:pPr>
            <w:r>
              <w:rPr>
                <w:rStyle w:val="NormalCharacter"/>
                <w:rFonts w:ascii="宋体" w:hAnsi="宋体" w:cs="宋体" w:hint="eastAsia"/>
                <w:sz w:val="24"/>
                <w:szCs w:val="24"/>
              </w:rPr>
              <w:t>乙烯的结构和化学性质。</w:t>
            </w:r>
          </w:p>
        </w:tc>
      </w:tr>
      <w:tr>
        <w:tblPrEx>
          <w:tblW w:w="9340" w:type="dxa"/>
          <w:jc w:val="center"/>
          <w:tblLayout w:type="fixed"/>
          <w:tblCellMar>
            <w:top w:w="0" w:type="dxa"/>
            <w:left w:w="108" w:type="dxa"/>
            <w:bottom w:w="0" w:type="dxa"/>
            <w:right w:w="108" w:type="dxa"/>
          </w:tblCellMar>
        </w:tblPrEx>
        <w:trPr>
          <w:trHeight w:val="954"/>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教学准备</w:t>
            </w:r>
          </w:p>
        </w:tc>
        <w:tc>
          <w:tcPr>
            <w:tcW w:w="7512" w:type="dxa"/>
          </w:tcPr>
          <w:p>
            <w:pPr>
              <w:spacing w:line="360" w:lineRule="auto"/>
              <w:rPr>
                <w:rFonts w:ascii="宋体" w:hAnsi="宋体" w:cs="宋体" w:hint="default"/>
                <w:sz w:val="24"/>
                <w:szCs w:val="24"/>
                <w:lang w:val="en-US"/>
              </w:rPr>
            </w:pPr>
            <w:r>
              <w:rPr>
                <w:rFonts w:ascii="宋体" w:hAnsi="宋体" w:cs="宋体" w:hint="eastAsia"/>
                <w:sz w:val="24"/>
                <w:szCs w:val="24"/>
              </w:rPr>
              <w:t>教师准备：</w:t>
            </w:r>
            <w:r>
              <w:rPr>
                <w:rFonts w:hint="eastAsia"/>
                <w:sz w:val="24"/>
                <w:szCs w:val="24"/>
                <w:vertAlign w:val="baseline"/>
                <w:lang w:val="en-US" w:eastAsia="zh-CN"/>
              </w:rPr>
              <w:t>PPT、实验</w:t>
            </w:r>
          </w:p>
          <w:p>
            <w:pPr>
              <w:spacing w:line="360" w:lineRule="auto"/>
              <w:rPr>
                <w:rFonts w:ascii="宋体" w:hAnsi="宋体" w:cs="宋体"/>
              </w:rPr>
            </w:pPr>
            <w:r>
              <w:rPr>
                <w:rFonts w:ascii="宋体" w:hAnsi="宋体" w:cs="宋体" w:hint="eastAsia"/>
                <w:sz w:val="24"/>
                <w:szCs w:val="24"/>
              </w:rPr>
              <w:t>学生准备：</w:t>
            </w:r>
            <w:r>
              <w:rPr>
                <w:rFonts w:hint="eastAsia"/>
                <w:sz w:val="24"/>
                <w:szCs w:val="24"/>
                <w:vertAlign w:val="baseline"/>
                <w:lang w:val="en-US" w:eastAsia="zh-CN"/>
              </w:rPr>
              <w:t>预习课本</w:t>
            </w:r>
          </w:p>
        </w:tc>
      </w:tr>
      <w:tr>
        <w:tblPrEx>
          <w:tblW w:w="9340" w:type="dxa"/>
          <w:jc w:val="center"/>
          <w:tblLayout w:type="fixed"/>
          <w:tblCellMar>
            <w:top w:w="0" w:type="dxa"/>
            <w:left w:w="108" w:type="dxa"/>
            <w:bottom w:w="0" w:type="dxa"/>
            <w:right w:w="108" w:type="dxa"/>
          </w:tblCellMar>
        </w:tblPrEx>
        <w:trPr>
          <w:trHeight w:val="5868"/>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教学过程</w:t>
            </w:r>
          </w:p>
        </w:tc>
        <w:tc>
          <w:tcPr>
            <w:tcW w:w="7512" w:type="dxa"/>
          </w:tcPr>
          <w:p>
            <w:pPr>
              <w:pStyle w:val="ListParagraph"/>
              <w:numPr>
                <w:ilvl w:val="0"/>
                <w:numId w:val="0"/>
              </w:numPr>
              <w:spacing w:line="360" w:lineRule="auto"/>
              <w:ind w:leftChars="0"/>
              <w:rPr>
                <w:rFonts w:ascii="宋体" w:hAnsi="宋体" w:cs="宋体"/>
                <w:b/>
                <w:bCs/>
                <w:color w:val="0070C0"/>
              </w:rPr>
            </w:pPr>
            <w:r>
              <w:rPr>
                <w:rFonts w:ascii="宋体" w:hAnsi="宋体" w:cs="宋体" w:hint="eastAsia"/>
                <w:b/>
                <w:bCs/>
                <w:color w:val="0070C0"/>
              </w:rPr>
              <w:t>新课导入</w:t>
            </w:r>
          </w:p>
          <w:p>
            <w:pPr>
              <w:pStyle w:val="ListParagraph"/>
              <w:numPr>
                <w:ilvl w:val="0"/>
                <w:numId w:val="0"/>
              </w:numPr>
              <w:spacing w:line="360" w:lineRule="auto"/>
              <w:ind w:leftChars="0"/>
              <w:rPr>
                <w:rFonts w:ascii="宋体" w:hAnsi="宋体" w:cs="宋体" w:hint="eastAsia"/>
                <w:sz w:val="24"/>
                <w:szCs w:val="24"/>
                <w:vertAlign w:val="baseline"/>
              </w:rPr>
            </w:pPr>
            <w:r>
              <w:rPr>
                <w:rFonts w:ascii="宋体" w:hAnsi="宋体" w:cs="宋体" w:hint="eastAsia"/>
                <w:sz w:val="24"/>
                <w:szCs w:val="24"/>
                <w:vertAlign w:val="baseline"/>
              </w:rPr>
              <w:t>青香蕉和熟苹果放在同一个塑料袋里，系紧袋口，放置一段时间，你会发现青香蕉熟了。</w:t>
            </w:r>
          </w:p>
          <w:p>
            <w:pPr>
              <w:pStyle w:val="ListParagraph"/>
              <w:numPr>
                <w:ilvl w:val="0"/>
                <w:numId w:val="0"/>
              </w:numPr>
              <w:spacing w:line="360" w:lineRule="auto"/>
              <w:ind w:leftChars="0"/>
              <w:rPr>
                <w:rFonts w:ascii="宋体" w:hAnsi="宋体" w:cs="宋体" w:hint="eastAsia"/>
                <w:sz w:val="24"/>
                <w:szCs w:val="24"/>
                <w:vertAlign w:val="baseline"/>
              </w:rPr>
            </w:pPr>
            <w:r>
              <w:rPr>
                <w:rFonts w:ascii="宋体" w:hAnsi="宋体" w:cs="宋体" w:hint="eastAsia"/>
                <w:sz w:val="24"/>
                <w:szCs w:val="24"/>
                <w:vertAlign w:val="baseline"/>
              </w:rPr>
              <w:t>这是谁的功劳？</w:t>
            </w:r>
          </w:p>
          <w:p>
            <w:pPr>
              <w:pStyle w:val="ListParagraph"/>
              <w:numPr>
                <w:ilvl w:val="0"/>
                <w:numId w:val="0"/>
              </w:numPr>
              <w:spacing w:line="360" w:lineRule="auto"/>
              <w:ind w:leftChars="0"/>
              <w:rPr>
                <w:rFonts w:ascii="宋体" w:hAnsi="宋体" w:cs="宋体" w:hint="eastAsia"/>
                <w:sz w:val="24"/>
                <w:szCs w:val="24"/>
                <w:vertAlign w:val="baseline"/>
                <w:lang w:val="en-US" w:eastAsia="zh-CN"/>
              </w:rPr>
            </w:pPr>
            <w:r>
              <w:rPr>
                <w:rFonts w:ascii="宋体" w:hAnsi="宋体" w:cs="宋体" w:hint="eastAsia"/>
                <w:sz w:val="24"/>
                <w:szCs w:val="24"/>
                <w:vertAlign w:val="baseline"/>
                <w:lang w:val="en-US" w:eastAsia="zh-CN"/>
              </w:rPr>
              <w:t>乙烯的用途</w:t>
            </w:r>
          </w:p>
          <w:p>
            <w:pPr>
              <w:pStyle w:val="ListParagraph"/>
              <w:numPr>
                <w:ilvl w:val="0"/>
                <w:numId w:val="0"/>
              </w:numPr>
              <w:spacing w:line="360" w:lineRule="auto"/>
              <w:ind w:leftChars="0"/>
              <w:rPr>
                <w:rFonts w:ascii="宋体" w:hAnsi="宋体" w:cs="宋体" w:hint="default"/>
                <w:sz w:val="24"/>
                <w:szCs w:val="24"/>
                <w:vertAlign w:val="baseline"/>
                <w:lang w:val="en-US" w:eastAsia="zh-CN"/>
              </w:rPr>
            </w:pPr>
            <w:r>
              <w:rPr>
                <w:rFonts w:ascii="宋体" w:hAnsi="宋体" w:cs="宋体" w:hint="default"/>
                <w:sz w:val="24"/>
                <w:szCs w:val="24"/>
                <w:vertAlign w:val="baseline"/>
                <w:lang w:val="en-US" w:eastAsia="zh-CN"/>
              </w:rPr>
              <w:t>乙烯产量是衡量一个国家石油化学工业的发展水平的重要标志。</w:t>
            </w:r>
          </w:p>
          <w:p>
            <w:pPr>
              <w:pStyle w:val="ListParagraph"/>
              <w:numPr>
                <w:ilvl w:val="0"/>
                <w:numId w:val="0"/>
              </w:numPr>
              <w:spacing w:line="360" w:lineRule="auto"/>
              <w:ind w:leftChars="0"/>
              <w:rPr>
                <w:rFonts w:ascii="宋体" w:hAnsi="宋体" w:cs="宋体"/>
                <w:b/>
                <w:bCs/>
                <w:color w:val="0070C0"/>
              </w:rPr>
            </w:pPr>
            <w:r>
              <w:rPr>
                <w:rFonts w:ascii="宋体" w:hAnsi="宋体" w:cs="宋体" w:hint="eastAsia"/>
                <w:b/>
                <w:bCs/>
                <w:color w:val="0070C0"/>
              </w:rPr>
              <w:t>新课讲授</w:t>
            </w:r>
          </w:p>
          <w:p>
            <w:pPr>
              <w:pStyle w:val="ListParagraph"/>
              <w:spacing w:line="360" w:lineRule="auto"/>
              <w:ind w:left="0" w:firstLine="0" w:leftChars="0" w:firstLineChars="0"/>
              <w:rPr>
                <w:rFonts w:ascii="宋体" w:hAnsi="宋体" w:eastAsiaTheme="minorEastAsia" w:cs="宋体" w:hint="eastAsia"/>
                <w:sz w:val="24"/>
                <w:szCs w:val="24"/>
                <w:vertAlign w:val="baseline"/>
                <w:lang w:val="en-US" w:eastAsia="zh-CN"/>
              </w:rPr>
            </w:pPr>
            <w:r>
              <w:rPr>
                <w:rFonts w:ascii="宋体" w:hAnsi="宋体" w:eastAsiaTheme="minorEastAsia" w:cs="宋体" w:hint="eastAsia"/>
                <w:sz w:val="24"/>
                <w:szCs w:val="24"/>
                <w:vertAlign w:val="baseline"/>
                <w:lang w:val="en-US" w:eastAsia="zh-CN"/>
              </w:rPr>
              <w:t>一、乙烯</w:t>
            </w:r>
          </w:p>
          <w:p>
            <w:pPr>
              <w:pStyle w:val="ListParagraph"/>
              <w:spacing w:line="360" w:lineRule="auto"/>
              <w:ind w:left="0" w:firstLine="0" w:leftChars="0" w:firstLineChars="0"/>
              <w:rPr>
                <w:rFonts w:ascii="宋体" w:hAnsi="宋体" w:eastAsiaTheme="minorEastAsia" w:cs="宋体" w:hint="eastAsia"/>
                <w:sz w:val="24"/>
                <w:szCs w:val="24"/>
                <w:vertAlign w:val="baseline"/>
                <w:lang w:val="en-US" w:eastAsia="zh-CN"/>
              </w:rPr>
            </w:pPr>
            <w:r>
              <w:rPr>
                <w:rFonts w:ascii="宋体" w:hAnsi="宋体" w:eastAsiaTheme="minorEastAsia" w:cs="宋体" w:hint="eastAsia"/>
                <w:sz w:val="24"/>
                <w:szCs w:val="24"/>
                <w:vertAlign w:val="baseline"/>
                <w:lang w:val="en-US" w:eastAsia="zh-CN"/>
              </w:rPr>
              <w:t>1、乙烯的组成与结构</w:t>
            </w:r>
          </w:p>
          <w:p>
            <w:pPr>
              <w:pStyle w:val="ListParagraph"/>
              <w:spacing w:line="360" w:lineRule="auto"/>
              <w:ind w:left="0" w:firstLine="0" w:leftChars="0" w:firstLineChars="0"/>
              <w:rPr>
                <w:rFonts w:ascii="宋体" w:hAnsi="宋体" w:eastAsiaTheme="minorEastAsia" w:cs="宋体" w:hint="eastAsia"/>
                <w:sz w:val="24"/>
                <w:szCs w:val="24"/>
                <w:vertAlign w:val="baseline"/>
                <w:lang w:val="en-US" w:eastAsia="zh-CN"/>
              </w:rPr>
            </w:pPr>
            <w:r>
              <w:rPr>
                <w:rFonts w:ascii="宋体" w:hAnsi="宋体" w:eastAsiaTheme="minorEastAsia" w:cs="宋体" w:hint="eastAsia"/>
                <w:sz w:val="24"/>
                <w:szCs w:val="24"/>
                <w:vertAlign w:val="baseline"/>
                <w:lang w:val="en-US" w:eastAsia="zh-CN"/>
              </w:rPr>
              <w:drawing>
                <wp:inline distT="0" distB="0" distL="114300" distR="114300">
                  <wp:extent cx="4632325" cy="1169035"/>
                  <wp:effectExtent l="0" t="0" r="15875" b="1206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20539" name="图片 2" descr="图片1"/>
                          <pic:cNvPicPr>
                            <a:picLocks noChangeAspect="1"/>
                          </pic:cNvPicPr>
                        </pic:nvPicPr>
                        <pic:blipFill>
                          <a:blip xmlns:r="http://schemas.openxmlformats.org/officeDocument/2006/relationships" r:embed="rId7"/>
                          <a:stretch>
                            <a:fillRect/>
                          </a:stretch>
                        </pic:blipFill>
                        <pic:spPr>
                          <a:xfrm>
                            <a:off x="0" y="0"/>
                            <a:ext cx="4632325" cy="1169035"/>
                          </a:xfrm>
                          <a:prstGeom prst="rect">
                            <a:avLst/>
                          </a:prstGeom>
                        </pic:spPr>
                      </pic:pic>
                    </a:graphicData>
                  </a:graphic>
                </wp:inline>
              </w:drawing>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乙烯的分子构型为平面结构，即乙烯分子中的所有原子均共面。</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分子形状为矩形，键角为120°</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结构特点：分子里有碳碳双键（其中含一个不稳定的共价键），键与键之间的夹角是120°，是平面型分子。</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注意:① C=C中C原子不能绕键旋转（C—C可以）</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② C=C不是两个C—C的简单组合</w:t>
            </w:r>
          </w:p>
          <w:p>
            <w:pPr>
              <w:pStyle w:val="ListParagraph"/>
              <w:spacing w:line="360" w:lineRule="auto"/>
              <w:ind w:left="0" w:firstLine="0" w:leftChars="0" w:firstLineChars="0"/>
              <w:rPr>
                <w:rFonts w:ascii="宋体" w:hAnsi="宋体" w:cs="宋体" w:hint="eastAsia"/>
                <w:sz w:val="24"/>
                <w:szCs w:val="24"/>
              </w:rPr>
            </w:pPr>
            <w:r>
              <w:rPr>
                <w:rFonts w:ascii="微软雅黑" w:eastAsia="微软雅黑" w:hAnsi="微软雅黑" w:cs="微软雅黑" w:hint="eastAsia"/>
                <w:sz w:val="24"/>
                <w:szCs w:val="24"/>
              </w:rPr>
              <w:t>③</w:t>
            </w:r>
            <w:r>
              <w:rPr>
                <w:rFonts w:ascii="宋体" w:hAnsi="宋体" w:cs="宋体" w:hint="eastAsia"/>
                <w:sz w:val="24"/>
                <w:szCs w:val="24"/>
              </w:rPr>
              <w:t>C=C中有一个键比较特殊，不稳定，比较活泼，键容易断裂。</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2、乙烯(C</w:t>
            </w:r>
            <w:r>
              <w:rPr>
                <w:rFonts w:ascii="宋体" w:hAnsi="宋体" w:cs="宋体" w:hint="eastAsia"/>
                <w:sz w:val="24"/>
                <w:szCs w:val="24"/>
                <w:vertAlign w:val="subscript"/>
              </w:rPr>
              <w:t>2</w:t>
            </w:r>
            <w:r>
              <w:rPr>
                <w:rFonts w:ascii="宋体" w:hAnsi="宋体" w:cs="宋体" w:hint="eastAsia"/>
                <w:sz w:val="24"/>
                <w:szCs w:val="24"/>
              </w:rPr>
              <w:t>H</w:t>
            </w:r>
            <w:r>
              <w:rPr>
                <w:rFonts w:ascii="宋体" w:hAnsi="宋体" w:cs="宋体" w:hint="eastAsia"/>
                <w:sz w:val="24"/>
                <w:szCs w:val="24"/>
                <w:vertAlign w:val="subscript"/>
              </w:rPr>
              <w:t>4</w:t>
            </w:r>
            <w:r>
              <w:rPr>
                <w:rFonts w:ascii="宋体" w:hAnsi="宋体" w:cs="宋体" w:hint="eastAsia"/>
                <w:sz w:val="24"/>
                <w:szCs w:val="24"/>
              </w:rPr>
              <w:t>)的物理性质</w:t>
            </w:r>
          </w:p>
          <w:p>
            <w:pPr>
              <w:pStyle w:val="ListParagraph"/>
              <w:spacing w:line="360" w:lineRule="auto"/>
              <w:ind w:left="0" w:firstLine="0" w:leftChars="0" w:firstLineChars="0"/>
              <w:rPr>
                <w:rFonts w:ascii="宋体" w:hAnsi="宋体" w:eastAsiaTheme="minorEastAsia" w:cs="宋体" w:hint="eastAsia"/>
                <w:sz w:val="24"/>
                <w:szCs w:val="24"/>
                <w:lang w:eastAsia="zh-CN"/>
              </w:rPr>
            </w:pPr>
            <w:r>
              <w:rPr>
                <w:rFonts w:ascii="宋体" w:hAnsi="宋体" w:eastAsiaTheme="minorEastAsia" w:cs="宋体" w:hint="eastAsia"/>
                <w:sz w:val="24"/>
                <w:szCs w:val="24"/>
                <w:lang w:eastAsia="zh-CN"/>
              </w:rPr>
              <w:drawing>
                <wp:inline distT="0" distB="0" distL="114300" distR="114300">
                  <wp:extent cx="4630420" cy="1139190"/>
                  <wp:effectExtent l="0" t="0" r="0" b="381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2865" name="图片 3" descr="图片2"/>
                          <pic:cNvPicPr>
                            <a:picLocks noChangeAspect="1"/>
                          </pic:cNvPicPr>
                        </pic:nvPicPr>
                        <pic:blipFill>
                          <a:blip xmlns:r="http://schemas.openxmlformats.org/officeDocument/2006/relationships" r:embed="rId8"/>
                          <a:stretch>
                            <a:fillRect/>
                          </a:stretch>
                        </pic:blipFill>
                        <pic:spPr>
                          <a:xfrm>
                            <a:off x="0" y="0"/>
                            <a:ext cx="4630420" cy="1139190"/>
                          </a:xfrm>
                          <a:prstGeom prst="rect">
                            <a:avLst/>
                          </a:prstGeom>
                        </pic:spPr>
                      </pic:pic>
                    </a:graphicData>
                  </a:graphic>
                </wp:inline>
              </w:drawing>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 xml:space="preserve">思考：实验室收集乙烯气体，应该用什么方法收集？ </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排水集气法，不能用向下排空气法。</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乙烯(CH</w:t>
            </w:r>
            <w:r>
              <w:rPr>
                <w:rFonts w:ascii="宋体" w:hAnsi="宋体" w:cs="宋体" w:hint="eastAsia"/>
                <w:sz w:val="24"/>
                <w:szCs w:val="24"/>
                <w:vertAlign w:val="subscript"/>
              </w:rPr>
              <w:t>2</w:t>
            </w:r>
            <w:r>
              <w:rPr>
                <w:rFonts w:ascii="宋体" w:hAnsi="宋体" w:cs="宋体" w:hint="eastAsia"/>
                <w:sz w:val="24"/>
                <w:szCs w:val="24"/>
              </w:rPr>
              <w:t>=CH</w:t>
            </w:r>
            <w:r>
              <w:rPr>
                <w:rFonts w:ascii="宋体" w:hAnsi="宋体" w:cs="宋体" w:hint="eastAsia"/>
                <w:sz w:val="24"/>
                <w:szCs w:val="24"/>
                <w:vertAlign w:val="subscript"/>
              </w:rPr>
              <w:t>2</w:t>
            </w:r>
            <w:r>
              <w:rPr>
                <w:rFonts w:ascii="宋体" w:hAnsi="宋体" w:cs="宋体" w:hint="eastAsia"/>
                <w:sz w:val="24"/>
                <w:szCs w:val="24"/>
              </w:rPr>
              <w:t>)的式量为28，空气的平均式量约为29，密度相差太近，分不开。</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3.乙烯的化学性质</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(1)氧化反应</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①在空气中燃烧</w:t>
            </w:r>
          </w:p>
          <w:p>
            <w:pPr>
              <w:pStyle w:val="ListParagraph"/>
              <w:spacing w:line="360" w:lineRule="auto"/>
              <w:ind w:left="0" w:firstLine="0" w:leftChars="0" w:firstLineChars="0"/>
              <w:rPr>
                <w:rFonts w:ascii="宋体" w:hAnsi="宋体" w:cs="宋体" w:hint="eastAsia"/>
                <w:sz w:val="24"/>
                <w:szCs w:val="24"/>
              </w:rPr>
            </w:pPr>
            <w:r>
              <mc:AlternateContent>
                <mc:Choice Requires="wps">
                  <w:drawing>
                    <wp:anchor distT="0" distB="0" distL="114300" distR="114300" simplePos="0" relativeHeight="251659264" behindDoc="0" locked="0" layoutInCell="1" allowOverlap="1">
                      <wp:simplePos x="0" y="0"/>
                      <wp:positionH relativeFrom="column">
                        <wp:posOffset>561975</wp:posOffset>
                      </wp:positionH>
                      <wp:positionV relativeFrom="paragraph">
                        <wp:posOffset>203835</wp:posOffset>
                      </wp:positionV>
                      <wp:extent cx="652145" cy="287655"/>
                      <wp:effectExtent l="0" t="0" r="0" b="0"/>
                      <wp:wrapNone/>
                      <wp:docPr id="7" name="文本框 46091"/>
                      <wp:cNvGraphicFramePr/>
                      <a:graphic xmlns:a="http://schemas.openxmlformats.org/drawingml/2006/main">
                        <a:graphicData uri="http://schemas.microsoft.com/office/word/2010/wordprocessingShape">
                          <wps:wsp xmlns:wps="http://schemas.microsoft.com/office/word/2010/wordprocessingShape">
                            <wps:cNvSpPr txBox="1"/>
                            <wps:spPr>
                              <a:xfrm>
                                <a:off x="0" y="0"/>
                                <a:ext cx="652145" cy="287655"/>
                              </a:xfrm>
                              <a:prstGeom prst="rect">
                                <a:avLst/>
                              </a:prstGeom>
                              <a:noFill/>
                              <a:ln w="9525">
                                <a:noFill/>
                              </a:ln>
                            </wps:spPr>
                            <wps:txbx>
                              <w:txbxContent>
                                <w:p>
                                  <w:pPr>
                                    <w:pStyle w:val="NormalWeb"/>
                                    <w:spacing w:before="215" w:after="0" w:line="240" w:lineRule="auto"/>
                                    <w:ind w:left="0" w:firstLine="0"/>
                                    <w:jc w:val="center"/>
                                    <w:textAlignment w:val="baseline"/>
                                    <w:rPr>
                                      <w:color w:val="auto"/>
                                    </w:rPr>
                                  </w:pPr>
                                  <w:r>
                                    <w:rPr>
                                      <w:rFonts w:ascii="黑体" w:eastAsia="黑体" w:hAnsiTheme="minorEastAsia"/>
                                      <w:b w:val="0"/>
                                      <w:bCs/>
                                      <w:color w:val="auto"/>
                                      <w:kern w:val="24"/>
                                      <w:sz w:val="21"/>
                                      <w:szCs w:val="21"/>
                                    </w:rPr>
                                    <w:t>点燃</w:t>
                                  </w:r>
                                </w:p>
                              </w:txbxContent>
                            </wps:txbx>
                            <wps:bodyPr wrap="square"/>
                          </wps:wsp>
                        </a:graphicData>
                      </a:graphic>
                    </wp:anchor>
                  </w:drawing>
                </mc:Choice>
                <mc:Fallback>
                  <w:pict>
                    <v:shapetype id="_x0000_t202" coordsize="21600,21600" o:spt="202" path="m,l,21600r21600,l21600,xe">
                      <v:stroke joinstyle="miter"/>
                      <v:path gradientshapeok="t" o:connecttype="rect"/>
                    </v:shapetype>
                    <v:shape id="文本框 46091" o:spid="_x0000_s1025" type="#_x0000_t202" style="width:51.35pt;height:22.65pt;margin-top:16.05pt;margin-left:44.25pt;mso-height-relative:page;mso-width-relative:page;position:absolute;z-index:251660288" coordsize="21600,21600" filled="f" stroked="f">
                      <o:lock v:ext="edit" aspectratio="f"/>
                      <v:textbox>
                        <w:txbxContent>
                          <w:p>
                            <w:pPr>
                              <w:pStyle w:val="NormalWeb"/>
                              <w:spacing w:before="215" w:after="0" w:line="240" w:lineRule="auto"/>
                              <w:ind w:left="0" w:firstLine="0"/>
                              <w:jc w:val="center"/>
                              <w:textAlignment w:val="baseline"/>
                              <w:rPr>
                                <w:color w:val="auto"/>
                              </w:rPr>
                            </w:pPr>
                            <w:r>
                              <w:rPr>
                                <w:rFonts w:ascii="黑体" w:eastAsia="黑体" w:hAnsiTheme="minorEastAsia"/>
                                <w:b w:val="0"/>
                                <w:bCs/>
                                <w:color w:val="auto"/>
                                <w:kern w:val="24"/>
                                <w:sz w:val="21"/>
                                <w:szCs w:val="21"/>
                              </w:rPr>
                              <w:t>点燃</w:t>
                            </w:r>
                          </w:p>
                        </w:txbxContent>
                      </v:textbox>
                    </v:shape>
                  </w:pict>
                </mc:Fallback>
              </mc:AlternateContent>
            </w:r>
            <w:r>
              <w:rPr>
                <w:rFonts w:ascii="宋体" w:hAnsi="宋体" w:cs="宋体" w:hint="eastAsia"/>
                <w:sz w:val="24"/>
                <w:szCs w:val="24"/>
              </w:rPr>
              <w:t>【实验7-2】（1）点燃纯净的乙烯，观察燃烧时的现象。</w:t>
            </w:r>
          </w:p>
          <w:p>
            <w:pPr>
              <w:pStyle w:val="ListParagraph"/>
              <w:spacing w:line="360" w:lineRule="auto"/>
              <w:ind w:left="0" w:firstLine="0" w:leftChars="0" w:firstLineChars="0"/>
              <w:rPr>
                <w:rFonts w:ascii="宋体" w:hAnsi="宋体" w:cs="宋体" w:hint="eastAsia"/>
                <w:sz w:val="24"/>
                <w:szCs w:val="24"/>
              </w:rPr>
            </w:pPr>
            <w:r>
              <w:rPr>
                <w:sz w:val="13"/>
                <w:szCs w:val="13"/>
              </w:rPr>
              <mc:AlternateContent>
                <mc:Choice Requires="wps">
                  <w:drawing>
                    <wp:anchor distT="0" distB="0" distL="114300" distR="114300" simplePos="0" relativeHeight="251661312" behindDoc="0" locked="0" layoutInCell="1" allowOverlap="1">
                      <wp:simplePos x="0" y="0"/>
                      <wp:positionH relativeFrom="column">
                        <wp:posOffset>762000</wp:posOffset>
                      </wp:positionH>
                      <wp:positionV relativeFrom="paragraph">
                        <wp:posOffset>161925</wp:posOffset>
                      </wp:positionV>
                      <wp:extent cx="360045" cy="6985"/>
                      <wp:effectExtent l="0" t="32385" r="1905" b="36830"/>
                      <wp:wrapNone/>
                      <wp:docPr id="29" name="直接连接符 46090"/>
                      <wp:cNvGraphicFramePr/>
                      <a:graphic xmlns:a="http://schemas.openxmlformats.org/drawingml/2006/main">
                        <a:graphicData uri="http://schemas.microsoft.com/office/word/2010/wordprocessingShape">
                          <wps:wsp xmlns:wps="http://schemas.microsoft.com/office/word/2010/wordprocessingShape">
                            <wps:cNvCnPr/>
                            <wps:spPr>
                              <a:xfrm>
                                <a:off x="0" y="0"/>
                                <a:ext cx="360045" cy="6985"/>
                              </a:xfrm>
                              <a:prstGeom prst="line">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46090" o:spid="_x0000_s1026" style="mso-height-relative:page;mso-width-relative:page;position:absolute;z-index:251662336" from="60pt,12.75pt" to="88.35pt,13.3pt" coordsize="21600,21600" stroked="t" strokecolor="black">
                      <v:stroke joinstyle="round" endarrow="block"/>
                      <o:lock v:ext="edit" aspectratio="f"/>
                    </v:line>
                  </w:pict>
                </mc:Fallback>
              </mc:AlternateContent>
            </w:r>
            <w:r>
              <w:rPr>
                <w:rFonts w:ascii="宋体" w:hAnsi="宋体" w:cs="宋体" w:hint="eastAsia"/>
                <w:sz w:val="24"/>
                <w:szCs w:val="24"/>
              </w:rPr>
              <w:t>C</w:t>
            </w:r>
            <w:r>
              <w:rPr>
                <w:rFonts w:ascii="宋体" w:hAnsi="宋体" w:cs="宋体" w:hint="eastAsia"/>
                <w:sz w:val="24"/>
                <w:szCs w:val="24"/>
                <w:vertAlign w:val="subscript"/>
              </w:rPr>
              <w:t>2</w:t>
            </w:r>
            <w:r>
              <w:rPr>
                <w:rFonts w:ascii="宋体" w:hAnsi="宋体" w:cs="宋体" w:hint="eastAsia"/>
                <w:sz w:val="24"/>
                <w:szCs w:val="24"/>
              </w:rPr>
              <w:t>H</w:t>
            </w:r>
            <w:r>
              <w:rPr>
                <w:rFonts w:ascii="宋体" w:hAnsi="宋体" w:cs="宋体" w:hint="eastAsia"/>
                <w:sz w:val="24"/>
                <w:szCs w:val="24"/>
                <w:vertAlign w:val="subscript"/>
              </w:rPr>
              <w:t>4</w:t>
            </w:r>
            <w:r>
              <w:rPr>
                <w:rFonts w:ascii="宋体" w:hAnsi="宋体" w:cs="宋体" w:hint="eastAsia"/>
                <w:sz w:val="24"/>
                <w:szCs w:val="24"/>
              </w:rPr>
              <w:t xml:space="preserve"> + 3O</w:t>
            </w:r>
            <w:r>
              <w:rPr>
                <w:rFonts w:ascii="宋体" w:hAnsi="宋体" w:cs="宋体" w:hint="eastAsia"/>
                <w:sz w:val="24"/>
                <w:szCs w:val="24"/>
                <w:vertAlign w:val="subscript"/>
              </w:rPr>
              <w:t>2</w:t>
            </w:r>
            <w:r>
              <w:rPr>
                <w:rFonts w:ascii="宋体" w:hAnsi="宋体" w:cs="宋体" w:hint="eastAsia"/>
                <w:sz w:val="24"/>
                <w:szCs w:val="24"/>
              </w:rPr>
              <w:t xml:space="preserve">      </w:t>
            </w:r>
            <w:r>
              <w:rPr>
                <w:rFonts w:ascii="宋体" w:hAnsi="宋体" w:cs="宋体" w:hint="eastAsia"/>
                <w:sz w:val="24"/>
                <w:szCs w:val="24"/>
                <w:lang w:val="en-US" w:eastAsia="zh-CN"/>
              </w:rPr>
              <w:t xml:space="preserve"> </w:t>
            </w:r>
            <w:r>
              <w:rPr>
                <w:rFonts w:ascii="宋体" w:hAnsi="宋体" w:cs="宋体" w:hint="eastAsia"/>
                <w:sz w:val="24"/>
                <w:szCs w:val="24"/>
              </w:rPr>
              <w:t>2CO</w:t>
            </w:r>
            <w:r>
              <w:rPr>
                <w:rFonts w:ascii="宋体" w:hAnsi="宋体" w:cs="宋体" w:hint="eastAsia"/>
                <w:sz w:val="24"/>
                <w:szCs w:val="24"/>
                <w:vertAlign w:val="subscript"/>
              </w:rPr>
              <w:t>2</w:t>
            </w:r>
            <w:r>
              <w:rPr>
                <w:rFonts w:ascii="宋体" w:hAnsi="宋体" w:cs="宋体" w:hint="eastAsia"/>
                <w:sz w:val="24"/>
                <w:szCs w:val="24"/>
              </w:rPr>
              <w:t xml:space="preserve"> + 2H</w:t>
            </w:r>
            <w:r>
              <w:rPr>
                <w:rFonts w:ascii="宋体" w:hAnsi="宋体" w:cs="宋体" w:hint="eastAsia"/>
                <w:sz w:val="24"/>
                <w:szCs w:val="24"/>
                <w:vertAlign w:val="subscript"/>
              </w:rPr>
              <w:t>2</w:t>
            </w:r>
            <w:r>
              <w:rPr>
                <w:rFonts w:ascii="宋体" w:hAnsi="宋体" w:cs="宋体" w:hint="eastAsia"/>
                <w:sz w:val="24"/>
                <w:szCs w:val="24"/>
              </w:rPr>
              <w:t xml:space="preserve">O </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现象： 火焰明亮，有黑烟产生，同时放出大量的热。</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解释：含碳量高，燃烧不充分；火焰明亮是碳微粒受</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灼热而发光。</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思考：甲烷燃烧的实验现象？</w:t>
            </w:r>
          </w:p>
          <w:p>
            <w:pPr>
              <w:pStyle w:val="ListParagraph"/>
              <w:spacing w:line="360" w:lineRule="auto"/>
              <w:ind w:left="0" w:firstLine="0" w:leftChars="0" w:firstLineChars="0"/>
              <w:rPr>
                <w:rFonts w:ascii="宋体" w:hAnsi="宋体" w:cs="宋体" w:hint="eastAsia"/>
                <w:sz w:val="24"/>
                <w:szCs w:val="24"/>
                <w:vertAlign w:val="subscript"/>
              </w:rPr>
            </w:pPr>
            <w:r>
              <w:rPr>
                <w:rFonts w:ascii="宋体" w:hAnsi="宋体" w:cs="宋体" w:hint="eastAsia"/>
                <w:sz w:val="24"/>
                <w:szCs w:val="24"/>
              </w:rPr>
              <w:t>应用：此法可用于鉴别CH</w:t>
            </w:r>
            <w:r>
              <w:rPr>
                <w:rFonts w:ascii="宋体" w:hAnsi="宋体" w:cs="宋体" w:hint="eastAsia"/>
                <w:sz w:val="24"/>
                <w:szCs w:val="24"/>
                <w:vertAlign w:val="subscript"/>
              </w:rPr>
              <w:t>4</w:t>
            </w:r>
            <w:r>
              <w:rPr>
                <w:rFonts w:ascii="宋体" w:hAnsi="宋体" w:cs="宋体" w:hint="eastAsia"/>
                <w:sz w:val="24"/>
                <w:szCs w:val="24"/>
              </w:rPr>
              <w:t>和C</w:t>
            </w:r>
            <w:r>
              <w:rPr>
                <w:rFonts w:ascii="宋体" w:hAnsi="宋体" w:cs="宋体" w:hint="eastAsia"/>
                <w:sz w:val="24"/>
                <w:szCs w:val="24"/>
                <w:vertAlign w:val="subscript"/>
              </w:rPr>
              <w:t>2</w:t>
            </w:r>
            <w:r>
              <w:rPr>
                <w:rFonts w:ascii="宋体" w:hAnsi="宋体" w:cs="宋体" w:hint="eastAsia"/>
                <w:sz w:val="24"/>
                <w:szCs w:val="24"/>
              </w:rPr>
              <w:t>H</w:t>
            </w:r>
            <w:r>
              <w:rPr>
                <w:rFonts w:ascii="宋体" w:hAnsi="宋体" w:cs="宋体" w:hint="eastAsia"/>
                <w:sz w:val="24"/>
                <w:szCs w:val="24"/>
                <w:vertAlign w:val="subscript"/>
              </w:rPr>
              <w:t>4</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【实验7-2】（2）将乙烯通入盛有酸性高锰酸钾溶液的试管中，观察现象。</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②与酸性KMnO4溶液反应：乙烯能被酸性KMnO</w:t>
            </w:r>
            <w:r>
              <w:rPr>
                <w:rFonts w:ascii="宋体" w:hAnsi="宋体" w:cs="宋体" w:hint="eastAsia"/>
                <w:sz w:val="24"/>
                <w:szCs w:val="24"/>
                <w:vertAlign w:val="subscript"/>
              </w:rPr>
              <w:t xml:space="preserve">4 </w:t>
            </w:r>
            <w:r>
              <w:rPr>
                <w:rFonts w:ascii="宋体" w:hAnsi="宋体" w:cs="宋体" w:hint="eastAsia"/>
                <w:sz w:val="24"/>
                <w:szCs w:val="24"/>
                <w:vertAlign w:val="baseline"/>
                <w:lang w:val="en-US" w:eastAsia="zh-CN"/>
              </w:rPr>
              <w:t>氧化</w:t>
            </w:r>
            <w:r>
              <w:rPr>
                <w:rFonts w:ascii="宋体" w:hAnsi="宋体" w:cs="宋体" w:hint="eastAsia"/>
                <w:sz w:val="24"/>
                <w:szCs w:val="24"/>
              </w:rPr>
              <w:t>，而使酸性KMnO</w:t>
            </w:r>
            <w:r>
              <w:rPr>
                <w:rFonts w:ascii="宋体" w:hAnsi="宋体" w:cs="宋体" w:hint="eastAsia"/>
                <w:sz w:val="24"/>
                <w:szCs w:val="24"/>
                <w:vertAlign w:val="subscript"/>
              </w:rPr>
              <w:t>4</w:t>
            </w:r>
            <w:r>
              <w:rPr>
                <w:rFonts w:ascii="宋体" w:hAnsi="宋体" w:cs="宋体" w:hint="eastAsia"/>
                <w:sz w:val="24"/>
                <w:szCs w:val="24"/>
              </w:rPr>
              <w:t>溶液</w:t>
            </w:r>
            <w:r>
              <w:rPr>
                <w:rFonts w:ascii="宋体" w:hAnsi="宋体" w:cs="宋体" w:hint="eastAsia"/>
                <w:sz w:val="24"/>
                <w:szCs w:val="24"/>
                <w:lang w:val="en-US" w:eastAsia="zh-CN"/>
              </w:rPr>
              <w:t>褪色</w:t>
            </w:r>
            <w:r>
              <w:rPr>
                <w:rFonts w:ascii="宋体" w:hAnsi="宋体" w:cs="宋体" w:hint="eastAsia"/>
                <w:sz w:val="24"/>
                <w:szCs w:val="24"/>
              </w:rPr>
              <w:t xml:space="preserve">     。</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 xml:space="preserve">思考：我们还可以用什么方法来鉴别甲烷和乙烯呢？ </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分别通入酸性高锰酸钾溶液中，不褪色的是</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甲烷，褪色的是乙烯。</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思考：能否用酸性KMnO</w:t>
            </w:r>
            <w:r>
              <w:rPr>
                <w:rFonts w:ascii="宋体" w:hAnsi="宋体" w:cs="宋体" w:hint="eastAsia"/>
                <w:sz w:val="24"/>
                <w:szCs w:val="24"/>
                <w:vertAlign w:val="subscript"/>
              </w:rPr>
              <w:t>4</w:t>
            </w:r>
            <w:r>
              <w:rPr>
                <w:rFonts w:ascii="宋体" w:hAnsi="宋体" w:cs="宋体" w:hint="eastAsia"/>
                <w:sz w:val="24"/>
                <w:szCs w:val="24"/>
              </w:rPr>
              <w:t>溶液除去混在甲烷中的乙烯气体呢？</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注意：由于反应会生成CO</w:t>
            </w:r>
            <w:r>
              <w:rPr>
                <w:rFonts w:ascii="宋体" w:hAnsi="宋体" w:cs="宋体" w:hint="eastAsia"/>
                <w:sz w:val="24"/>
                <w:szCs w:val="24"/>
                <w:vertAlign w:val="subscript"/>
              </w:rPr>
              <w:t>2</w:t>
            </w:r>
            <w:r>
              <w:rPr>
                <w:rFonts w:ascii="宋体" w:hAnsi="宋体" w:cs="宋体" w:hint="eastAsia"/>
                <w:sz w:val="24"/>
                <w:szCs w:val="24"/>
              </w:rPr>
              <w:t>，所以不可以通过用酸性KMnO</w:t>
            </w:r>
            <w:r>
              <w:rPr>
                <w:rFonts w:ascii="宋体" w:hAnsi="宋体" w:cs="宋体" w:hint="eastAsia"/>
                <w:sz w:val="24"/>
                <w:szCs w:val="24"/>
                <w:vertAlign w:val="subscript"/>
              </w:rPr>
              <w:t>4</w:t>
            </w:r>
            <w:r>
              <w:rPr>
                <w:rFonts w:ascii="宋体" w:hAnsi="宋体" w:cs="宋体" w:hint="eastAsia"/>
                <w:sz w:val="24"/>
                <w:szCs w:val="24"/>
              </w:rPr>
              <w:t>溶液除去混在烷烃气体中的乙烯气体。</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用酸性KMnO</w:t>
            </w:r>
            <w:r>
              <w:rPr>
                <w:rFonts w:ascii="宋体" w:hAnsi="宋体" w:cs="宋体" w:hint="eastAsia"/>
                <w:sz w:val="24"/>
                <w:szCs w:val="24"/>
                <w:vertAlign w:val="subscript"/>
              </w:rPr>
              <w:t>4</w:t>
            </w:r>
            <w:r>
              <w:rPr>
                <w:rFonts w:ascii="宋体" w:hAnsi="宋体" w:cs="宋体" w:hint="eastAsia"/>
                <w:sz w:val="24"/>
                <w:szCs w:val="24"/>
              </w:rPr>
              <w:t>溶液吸收后，通入NaOH溶液除去二氧化碳，再通入浓硫酸干燥。</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【实验7-3】将乙烯通入盛有溴的四氯化碳溶液的试管中，观察现象。</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现象：溴的四氯化碳溶液褪色。</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补充实验：把乙烯气体通入溴水中。</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实验现象：溴水褪色，且反应后液体分层，下层为无色油状液体。</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结论：乙烯可与溴反应</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思考：乙烯和Br</w:t>
            </w:r>
            <w:r>
              <w:rPr>
                <w:rFonts w:ascii="宋体" w:hAnsi="宋体" w:cs="宋体" w:hint="eastAsia"/>
                <w:sz w:val="24"/>
                <w:szCs w:val="24"/>
                <w:vertAlign w:val="subscript"/>
              </w:rPr>
              <w:t>2</w:t>
            </w:r>
            <w:r>
              <w:rPr>
                <w:rFonts w:ascii="宋体" w:hAnsi="宋体" w:cs="宋体" w:hint="eastAsia"/>
                <w:sz w:val="24"/>
                <w:szCs w:val="24"/>
              </w:rPr>
              <w:t>是怎样反应的呢？</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(2)加成反应</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定义：有机物分子中的不饱和碳原子（双键 或三键）与其他原子或原子团直接结合生成新的化合物的反应叫加成反应。</w:t>
            </w:r>
          </w:p>
          <w:p>
            <w:pPr>
              <w:pStyle w:val="ListParagraph"/>
              <w:spacing w:line="360" w:lineRule="auto"/>
              <w:ind w:left="0" w:firstLine="0" w:leftChars="0" w:firstLineChars="0"/>
              <w:rPr>
                <w:rFonts w:ascii="宋体" w:hAnsi="宋体" w:eastAsiaTheme="minorEastAsia" w:cs="宋体" w:hint="eastAsia"/>
                <w:sz w:val="24"/>
                <w:szCs w:val="24"/>
                <w:lang w:val="en-US" w:eastAsia="zh-CN"/>
              </w:rPr>
            </w:pPr>
            <w:r>
              <mc:AlternateContent>
                <mc:Choice Requires="wps">
                  <w:drawing>
                    <wp:anchor distT="0" distB="0" distL="114300" distR="114300" simplePos="0" relativeHeight="251663360" behindDoc="0" locked="0" layoutInCell="1" allowOverlap="1">
                      <wp:simplePos x="0" y="0"/>
                      <wp:positionH relativeFrom="column">
                        <wp:posOffset>990600</wp:posOffset>
                      </wp:positionH>
                      <wp:positionV relativeFrom="paragraph">
                        <wp:posOffset>125095</wp:posOffset>
                      </wp:positionV>
                      <wp:extent cx="502920" cy="8255"/>
                      <wp:effectExtent l="0" t="47625" r="11430" b="58420"/>
                      <wp:wrapNone/>
                      <wp:docPr id="6" name="直接箭头连接符 5"/>
                      <wp:cNvGraphicFramePr/>
                      <a:graphic xmlns:a="http://schemas.openxmlformats.org/drawingml/2006/main">
                        <a:graphicData uri="http://schemas.microsoft.com/office/word/2010/wordprocessingShape">
                          <wps:wsp xmlns:wps="http://schemas.microsoft.com/office/word/2010/wordprocessingShape">
                            <wps:cNvCnPr/>
                            <wps:spPr>
                              <a:xfrm flipV="1">
                                <a:off x="0" y="0"/>
                                <a:ext cx="50292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5" o:spid="_x0000_s1027" type="#_x0000_t32" style="width:39.6pt;height:0.65pt;margin-top:9.85pt;margin-left:78pt;flip:y;mso-height-relative:page;mso-width-relative:page;position:absolute;z-index:251664384" coordsize="21600,21600" filled="f" stroked="t" strokecolor="black">
                      <v:stroke joinstyle="round" endarrow="open"/>
                      <o:lock v:ext="edit" aspectratio="f"/>
                    </v:shape>
                  </w:pict>
                </mc:Fallback>
              </mc:AlternateContent>
            </w:r>
            <w:r>
              <w:rPr>
                <w:rFonts w:ascii="宋体" w:hAnsi="宋体" w:cs="宋体" w:hint="eastAsia"/>
                <w:sz w:val="24"/>
                <w:szCs w:val="24"/>
              </w:rPr>
              <w:t>CH</w:t>
            </w:r>
            <w:r>
              <w:rPr>
                <w:rFonts w:ascii="宋体" w:hAnsi="宋体" w:cs="宋体" w:hint="eastAsia"/>
                <w:sz w:val="24"/>
                <w:szCs w:val="24"/>
                <w:vertAlign w:val="subscript"/>
              </w:rPr>
              <w:t>2</w:t>
            </w:r>
            <w:r>
              <w:rPr>
                <w:rFonts w:ascii="宋体" w:hAnsi="宋体" w:cs="宋体" w:hint="eastAsia"/>
                <w:sz w:val="24"/>
                <w:szCs w:val="24"/>
              </w:rPr>
              <w:t>＝CH</w:t>
            </w:r>
            <w:r>
              <w:rPr>
                <w:rFonts w:ascii="宋体" w:hAnsi="宋体" w:cs="宋体" w:hint="eastAsia"/>
                <w:sz w:val="24"/>
                <w:szCs w:val="24"/>
                <w:vertAlign w:val="subscript"/>
              </w:rPr>
              <w:t>2</w:t>
            </w:r>
            <w:r>
              <w:rPr>
                <w:rFonts w:ascii="宋体" w:hAnsi="宋体" w:cs="宋体" w:hint="eastAsia"/>
                <w:sz w:val="24"/>
                <w:szCs w:val="24"/>
              </w:rPr>
              <w:t>+ Br</w:t>
            </w:r>
            <w:r>
              <w:rPr>
                <w:rFonts w:ascii="宋体" w:hAnsi="宋体" w:cs="宋体" w:hint="eastAsia"/>
                <w:sz w:val="24"/>
                <w:szCs w:val="24"/>
                <w:vertAlign w:val="subscript"/>
              </w:rPr>
              <w:t>2</w:t>
            </w:r>
            <w:r>
              <w:rPr>
                <w:rFonts w:ascii="宋体" w:hAnsi="宋体" w:cs="宋体" w:hint="eastAsia"/>
                <w:sz w:val="24"/>
                <w:szCs w:val="24"/>
              </w:rPr>
              <w:t xml:space="preserve">         CH</w:t>
            </w:r>
            <w:r>
              <w:rPr>
                <w:rFonts w:ascii="宋体" w:hAnsi="宋体" w:cs="宋体" w:hint="eastAsia"/>
                <w:sz w:val="24"/>
                <w:szCs w:val="24"/>
                <w:vertAlign w:val="subscript"/>
              </w:rPr>
              <w:t>2</w:t>
            </w:r>
            <w:r>
              <w:rPr>
                <w:rFonts w:ascii="宋体" w:hAnsi="宋体" w:cs="宋体" w:hint="eastAsia"/>
                <w:sz w:val="24"/>
                <w:szCs w:val="24"/>
              </w:rPr>
              <w:t>BrCH</w:t>
            </w:r>
            <w:r>
              <w:rPr>
                <w:rFonts w:ascii="宋体" w:hAnsi="宋体" w:cs="宋体" w:hint="eastAsia"/>
                <w:sz w:val="24"/>
                <w:szCs w:val="24"/>
                <w:vertAlign w:val="subscript"/>
              </w:rPr>
              <w:t>2</w:t>
            </w:r>
            <w:r>
              <w:rPr>
                <w:rFonts w:ascii="宋体" w:hAnsi="宋体" w:cs="宋体" w:hint="eastAsia"/>
                <w:sz w:val="24"/>
                <w:szCs w:val="24"/>
              </w:rPr>
              <w:t>Br</w:t>
            </w:r>
            <w:r>
              <w:rPr>
                <w:rFonts w:ascii="宋体" w:hAnsi="宋体" w:cs="宋体" w:hint="eastAsia"/>
                <w:sz w:val="24"/>
                <w:szCs w:val="24"/>
                <w:lang w:val="en-US" w:eastAsia="zh-CN"/>
              </w:rPr>
              <w:t xml:space="preserve">  </w:t>
            </w:r>
            <w:r>
              <w:rPr>
                <w:rFonts w:ascii="宋体" w:hAnsi="宋体" w:cs="宋体" w:hint="eastAsia"/>
                <w:sz w:val="24"/>
                <w:szCs w:val="24"/>
              </w:rPr>
              <w:t>1，２－二溴乙烷</w:t>
            </w:r>
            <w:r>
              <w:rPr>
                <w:rFonts w:ascii="宋体" w:hAnsi="宋体" w:cs="宋体" w:hint="eastAsia"/>
                <w:sz w:val="24"/>
                <w:szCs w:val="24"/>
                <w:lang w:val="en-US" w:eastAsia="zh-CN"/>
              </w:rPr>
              <w:t xml:space="preserve">  无色液体、不溶于水、密度比水大。</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应用：（1）鉴别:乙烯与烷烃</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 xml:space="preserve">        （2）除杂:CH</w:t>
            </w:r>
            <w:r>
              <w:rPr>
                <w:rFonts w:ascii="宋体" w:hAnsi="宋体" w:cs="宋体" w:hint="eastAsia"/>
                <w:sz w:val="24"/>
                <w:szCs w:val="24"/>
                <w:vertAlign w:val="subscript"/>
              </w:rPr>
              <w:t>4</w:t>
            </w:r>
            <w:r>
              <w:rPr>
                <w:rFonts w:ascii="宋体" w:hAnsi="宋体" w:cs="宋体" w:hint="eastAsia"/>
                <w:sz w:val="24"/>
                <w:szCs w:val="24"/>
              </w:rPr>
              <w:t>(C</w:t>
            </w:r>
            <w:r>
              <w:rPr>
                <w:rFonts w:ascii="宋体" w:hAnsi="宋体" w:cs="宋体" w:hint="eastAsia"/>
                <w:sz w:val="24"/>
                <w:szCs w:val="24"/>
                <w:vertAlign w:val="subscript"/>
              </w:rPr>
              <w:t>2</w:t>
            </w:r>
            <w:r>
              <w:rPr>
                <w:rFonts w:ascii="宋体" w:hAnsi="宋体" w:cs="宋体" w:hint="eastAsia"/>
                <w:sz w:val="24"/>
                <w:szCs w:val="24"/>
              </w:rPr>
              <w:t>H</w:t>
            </w:r>
            <w:r>
              <w:rPr>
                <w:rFonts w:ascii="宋体" w:hAnsi="宋体" w:cs="宋体" w:hint="eastAsia"/>
                <w:sz w:val="24"/>
                <w:szCs w:val="24"/>
                <w:vertAlign w:val="subscript"/>
              </w:rPr>
              <w:t>4</w:t>
            </w:r>
            <w:r>
              <w:rPr>
                <w:rFonts w:ascii="宋体" w:hAnsi="宋体" w:cs="宋体" w:hint="eastAsia"/>
                <w:sz w:val="24"/>
                <w:szCs w:val="24"/>
              </w:rPr>
              <w:t>)</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 xml:space="preserve">        （3）有机合成中制备卤代烃</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思考：乙烯能使溴的CCl</w:t>
            </w:r>
            <w:r>
              <w:rPr>
                <w:rFonts w:ascii="宋体" w:hAnsi="宋体" w:cs="宋体" w:hint="eastAsia"/>
                <w:sz w:val="24"/>
                <w:szCs w:val="24"/>
                <w:vertAlign w:val="subscript"/>
              </w:rPr>
              <w:t>4</w:t>
            </w:r>
            <w:r>
              <w:rPr>
                <w:rFonts w:ascii="宋体" w:hAnsi="宋体" w:cs="宋体" w:hint="eastAsia"/>
                <w:sz w:val="24"/>
                <w:szCs w:val="24"/>
              </w:rPr>
              <w:t>褪色，甲同学认为发生了取代反应，乙同学认为发生了加成反应，哪一位同学正确呢？试设计实验验证。</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方法：向反应后溶液中加AgNO</w:t>
            </w:r>
            <w:r>
              <w:rPr>
                <w:rFonts w:ascii="宋体" w:hAnsi="宋体" w:cs="宋体" w:hint="eastAsia"/>
                <w:sz w:val="24"/>
                <w:szCs w:val="24"/>
                <w:vertAlign w:val="subscript"/>
              </w:rPr>
              <w:t>3</w:t>
            </w:r>
            <w:r>
              <w:rPr>
                <w:rFonts w:ascii="宋体" w:hAnsi="宋体" w:cs="宋体" w:hint="eastAsia"/>
                <w:sz w:val="24"/>
                <w:szCs w:val="24"/>
              </w:rPr>
              <w:t>溶液或石蕊</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现象：若发生取代反应则生成HBr，则有淡黄色沉淀或加石蕊会变红；若发生加成反应，则无此现象。</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lang w:val="en-US" w:eastAsia="zh-CN"/>
              </w:rPr>
              <w:t>小结：</w:t>
            </w:r>
            <w:r>
              <w:rPr>
                <w:rFonts w:ascii="宋体" w:hAnsi="宋体" w:cs="宋体" w:hint="eastAsia"/>
                <w:sz w:val="24"/>
                <w:szCs w:val="24"/>
              </w:rPr>
              <w:t>鉴别甲烷和乙烯的方法：</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（1）分别点燃两种气体,燃烧时有黑烟的是乙烯。</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（2）分别通入酸性高锰酸钾溶液中,能使溶液褪色的是乙烯。</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（3）分别通入溴的四氯化碳溶液或者溴水中,能使褪色的是乙烯。</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除去甲烷中乙烯方法：将混合气体通入溴的四氯化碳溶液或者溴水中。</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制取卤代烃方法：常用烯烃的加成而不用烷烃的取代</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一定条件下,乙烯还可以与X</w:t>
            </w:r>
            <w:r>
              <w:rPr>
                <w:rFonts w:ascii="宋体" w:hAnsi="宋体" w:cs="宋体" w:hint="eastAsia"/>
                <w:sz w:val="24"/>
                <w:szCs w:val="24"/>
                <w:vertAlign w:val="subscript"/>
              </w:rPr>
              <w:t>2</w:t>
            </w:r>
            <w:r>
              <w:rPr>
                <w:rFonts w:ascii="宋体" w:hAnsi="宋体" w:cs="宋体" w:hint="eastAsia"/>
                <w:sz w:val="24"/>
                <w:szCs w:val="24"/>
              </w:rPr>
              <w:t>、H</w:t>
            </w:r>
            <w:r>
              <w:rPr>
                <w:rFonts w:ascii="宋体" w:hAnsi="宋体" w:cs="宋体" w:hint="eastAsia"/>
                <w:sz w:val="24"/>
                <w:szCs w:val="24"/>
                <w:vertAlign w:val="subscript"/>
              </w:rPr>
              <w:t>2</w:t>
            </w:r>
            <w:r>
              <w:rPr>
                <w:rFonts w:ascii="宋体" w:hAnsi="宋体" w:cs="宋体" w:hint="eastAsia"/>
                <w:sz w:val="24"/>
                <w:szCs w:val="24"/>
              </w:rPr>
              <w:t>、HX、H</w:t>
            </w:r>
            <w:r>
              <w:rPr>
                <w:rFonts w:ascii="宋体" w:hAnsi="宋体" w:cs="宋体" w:hint="eastAsia"/>
                <w:sz w:val="24"/>
                <w:szCs w:val="24"/>
                <w:vertAlign w:val="subscript"/>
              </w:rPr>
              <w:t>2</w:t>
            </w:r>
            <w:r>
              <w:rPr>
                <w:rFonts w:ascii="宋体" w:hAnsi="宋体" w:cs="宋体" w:hint="eastAsia"/>
                <w:sz w:val="24"/>
                <w:szCs w:val="24"/>
              </w:rPr>
              <w:t>O、等发生类似的反应请试着写出其反应的化学方程式。</w:t>
            </w:r>
          </w:p>
          <w:p>
            <w:pPr>
              <w:pStyle w:val="ListParagraph"/>
              <w:spacing w:line="360" w:lineRule="auto"/>
              <w:ind w:left="0" w:firstLine="0" w:leftChars="0" w:firstLineChars="0"/>
              <w:rPr>
                <w:rFonts w:ascii="宋体" w:hAnsi="宋体" w:eastAsiaTheme="minorEastAsia" w:cs="宋体" w:hint="eastAsia"/>
                <w:sz w:val="24"/>
                <w:szCs w:val="24"/>
                <w:lang w:eastAsia="zh-CN"/>
              </w:rPr>
            </w:pPr>
            <w:r>
              <w:rPr>
                <w:rFonts w:ascii="宋体" w:hAnsi="宋体" w:eastAsiaTheme="minorEastAsia" w:cs="宋体" w:hint="eastAsia"/>
                <w:sz w:val="24"/>
                <w:szCs w:val="24"/>
                <w:lang w:eastAsia="zh-CN"/>
              </w:rPr>
              <w:drawing>
                <wp:inline distT="0" distB="0" distL="114300" distR="114300">
                  <wp:extent cx="4624070" cy="1440815"/>
                  <wp:effectExtent l="0" t="0" r="0" b="6985"/>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65644" name="图片 4" descr="图片4"/>
                          <pic:cNvPicPr>
                            <a:picLocks noChangeAspect="1"/>
                          </pic:cNvPicPr>
                        </pic:nvPicPr>
                        <pic:blipFill>
                          <a:blip xmlns:r="http://schemas.openxmlformats.org/officeDocument/2006/relationships" r:embed="rId9"/>
                          <a:stretch>
                            <a:fillRect/>
                          </a:stretch>
                        </pic:blipFill>
                        <pic:spPr>
                          <a:xfrm>
                            <a:off x="0" y="0"/>
                            <a:ext cx="4624070" cy="1440815"/>
                          </a:xfrm>
                          <a:prstGeom prst="rect">
                            <a:avLst/>
                          </a:prstGeom>
                        </pic:spPr>
                      </pic:pic>
                    </a:graphicData>
                  </a:graphic>
                </wp:inline>
              </w:drawing>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比较烷烃取代反应与烯烃加成反应</w:t>
            </w:r>
          </w:p>
          <w:p>
            <w:pPr>
              <w:pStyle w:val="ListParagraph"/>
              <w:spacing w:line="360" w:lineRule="auto"/>
              <w:ind w:left="0" w:firstLine="0" w:leftChars="0" w:firstLineChars="0"/>
              <w:rPr>
                <w:rFonts w:ascii="宋体" w:hAnsi="宋体" w:eastAsiaTheme="minorEastAsia" w:cs="宋体" w:hint="eastAsia"/>
                <w:sz w:val="24"/>
                <w:szCs w:val="24"/>
                <w:lang w:eastAsia="zh-CN"/>
              </w:rPr>
            </w:pPr>
            <w:r>
              <w:rPr>
                <w:rFonts w:ascii="宋体" w:hAnsi="宋体" w:eastAsiaTheme="minorEastAsia" w:cs="宋体" w:hint="eastAsia"/>
                <w:sz w:val="24"/>
                <w:szCs w:val="24"/>
                <w:lang w:eastAsia="zh-CN"/>
              </w:rPr>
              <w:drawing>
                <wp:inline distT="0" distB="0" distL="114300" distR="114300">
                  <wp:extent cx="4623435" cy="2102485"/>
                  <wp:effectExtent l="0" t="0" r="5715" b="12065"/>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9842" name="图片 5" descr="图片5"/>
                          <pic:cNvPicPr>
                            <a:picLocks noChangeAspect="1"/>
                          </pic:cNvPicPr>
                        </pic:nvPicPr>
                        <pic:blipFill>
                          <a:blip xmlns:r="http://schemas.openxmlformats.org/officeDocument/2006/relationships" r:embed="rId10"/>
                          <a:stretch>
                            <a:fillRect/>
                          </a:stretch>
                        </pic:blipFill>
                        <pic:spPr>
                          <a:xfrm>
                            <a:off x="0" y="0"/>
                            <a:ext cx="4623435" cy="2102485"/>
                          </a:xfrm>
                          <a:prstGeom prst="rect">
                            <a:avLst/>
                          </a:prstGeom>
                        </pic:spPr>
                      </pic:pic>
                    </a:graphicData>
                  </a:graphic>
                </wp:inline>
              </w:drawing>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（3）加聚反应</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由相对分子质量小的化合物分子互相结合成相对分子质量大的聚合物的反应叫做聚合反应。聚合反应在有机高分子材料的生产中有着广泛的应用。乙烯的聚合反应同时也是加成反应，这样的反应又被称为加成聚合反应，简称加聚反应。</w:t>
            </w:r>
          </w:p>
          <w:p>
            <w:pPr>
              <w:pStyle w:val="ListParagraph"/>
              <w:spacing w:line="360" w:lineRule="auto"/>
              <w:ind w:left="0" w:firstLine="0" w:leftChars="0" w:firstLineChars="0"/>
              <w:rPr>
                <w:rFonts w:ascii="宋体" w:hAnsi="宋体" w:eastAsiaTheme="minorEastAsia" w:cs="宋体" w:hint="eastAsia"/>
                <w:sz w:val="24"/>
                <w:szCs w:val="24"/>
                <w:lang w:eastAsia="zh-CN"/>
              </w:rPr>
            </w:pPr>
            <w:r>
              <w:rPr>
                <w:rFonts w:ascii="宋体" w:hAnsi="宋体" w:eastAsiaTheme="minorEastAsia" w:cs="宋体" w:hint="eastAsia"/>
                <w:sz w:val="24"/>
                <w:szCs w:val="24"/>
                <w:lang w:eastAsia="zh-CN"/>
              </w:rPr>
              <w:drawing>
                <wp:inline distT="0" distB="0" distL="114300" distR="114300">
                  <wp:extent cx="4626610" cy="486410"/>
                  <wp:effectExtent l="0" t="0" r="0" b="0"/>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85246" name="图片 9" descr="图片6"/>
                          <pic:cNvPicPr>
                            <a:picLocks noChangeAspect="1"/>
                          </pic:cNvPicPr>
                        </pic:nvPicPr>
                        <pic:blipFill>
                          <a:blip xmlns:r="http://schemas.openxmlformats.org/officeDocument/2006/relationships" r:embed="rId11"/>
                          <a:stretch>
                            <a:fillRect/>
                          </a:stretch>
                        </pic:blipFill>
                        <pic:spPr>
                          <a:xfrm>
                            <a:off x="0" y="0"/>
                            <a:ext cx="4626610" cy="486410"/>
                          </a:xfrm>
                          <a:prstGeom prst="rect">
                            <a:avLst/>
                          </a:prstGeom>
                        </pic:spPr>
                      </pic:pic>
                    </a:graphicData>
                  </a:graphic>
                </wp:inline>
              </w:drawing>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聚乙烯无固定熔沸点，是混合物</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高聚物：相对分子质量很大（大于10000）的高分子化合物（混合物）</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链节：高聚物中最小的重复结构单元</w:t>
            </w:r>
            <w:r>
              <w:rPr>
                <w:rFonts w:ascii="宋体" w:hAnsi="宋体" w:cs="宋体" w:hint="eastAsia"/>
                <w:sz w:val="24"/>
                <w:szCs w:val="24"/>
                <w:lang w:val="en-US" w:eastAsia="zh-CN"/>
              </w:rPr>
              <w:t xml:space="preserve">  </w:t>
            </w:r>
            <w:r>
              <w:rPr>
                <w:rFonts w:ascii="宋体" w:hAnsi="宋体" w:cs="宋体" w:hint="eastAsia"/>
                <w:sz w:val="24"/>
                <w:szCs w:val="24"/>
              </w:rPr>
              <w:t>—CH</w:t>
            </w:r>
            <w:r>
              <w:rPr>
                <w:rFonts w:ascii="宋体" w:hAnsi="宋体" w:cs="宋体" w:hint="eastAsia"/>
                <w:sz w:val="24"/>
                <w:szCs w:val="24"/>
                <w:vertAlign w:val="subscript"/>
              </w:rPr>
              <w:t>2</w:t>
            </w:r>
            <w:r>
              <w:rPr>
                <w:rFonts w:ascii="宋体" w:hAnsi="宋体" w:cs="宋体" w:hint="eastAsia"/>
                <w:sz w:val="24"/>
                <w:szCs w:val="24"/>
              </w:rPr>
              <w:t>— CH</w:t>
            </w:r>
            <w:r>
              <w:rPr>
                <w:rFonts w:ascii="宋体" w:hAnsi="宋体" w:cs="宋体" w:hint="eastAsia"/>
                <w:sz w:val="24"/>
                <w:szCs w:val="24"/>
                <w:vertAlign w:val="subscript"/>
              </w:rPr>
              <w:t>2</w:t>
            </w:r>
            <w:r>
              <w:rPr>
                <w:rFonts w:ascii="宋体" w:hAnsi="宋体" w:cs="宋体" w:hint="eastAsia"/>
                <w:sz w:val="24"/>
                <w:szCs w:val="24"/>
              </w:rPr>
              <w:t xml:space="preserve">— </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单体：合成高分子的小分子</w:t>
            </w:r>
            <w:r>
              <w:rPr>
                <w:rFonts w:ascii="宋体" w:hAnsi="宋体" w:cs="宋体" w:hint="eastAsia"/>
                <w:sz w:val="24"/>
                <w:szCs w:val="24"/>
                <w:lang w:val="en-US" w:eastAsia="zh-CN"/>
              </w:rPr>
              <w:t xml:space="preserve">   </w:t>
            </w:r>
            <w:r>
              <w:rPr>
                <w:rFonts w:ascii="宋体" w:hAnsi="宋体" w:cs="宋体" w:hint="eastAsia"/>
                <w:sz w:val="24"/>
                <w:szCs w:val="24"/>
              </w:rPr>
              <w:t>CH</w:t>
            </w:r>
            <w:r>
              <w:rPr>
                <w:rFonts w:ascii="宋体" w:hAnsi="宋体" w:cs="宋体" w:hint="eastAsia"/>
                <w:sz w:val="24"/>
                <w:szCs w:val="24"/>
                <w:vertAlign w:val="subscript"/>
              </w:rPr>
              <w:t>2</w:t>
            </w:r>
            <w:r>
              <w:rPr>
                <w:rFonts w:ascii="宋体" w:hAnsi="宋体" w:cs="宋体" w:hint="eastAsia"/>
                <w:sz w:val="24"/>
                <w:szCs w:val="24"/>
              </w:rPr>
              <w:t>= CH</w:t>
            </w:r>
            <w:r>
              <w:rPr>
                <w:rFonts w:ascii="宋体" w:hAnsi="宋体" w:cs="宋体" w:hint="eastAsia"/>
                <w:sz w:val="24"/>
                <w:szCs w:val="24"/>
                <w:vertAlign w:val="subscript"/>
              </w:rPr>
              <w:t>2</w:t>
            </w:r>
          </w:p>
          <w:p>
            <w:pPr>
              <w:pStyle w:val="ListParagraph"/>
              <w:spacing w:line="360" w:lineRule="auto"/>
              <w:ind w:left="0" w:firstLine="0" w:leftChars="0" w:firstLineChars="0"/>
              <w:rPr>
                <w:rFonts w:ascii="宋体" w:hAnsi="宋体" w:eastAsiaTheme="minorEastAsia" w:cs="宋体" w:hint="default"/>
                <w:sz w:val="24"/>
                <w:szCs w:val="24"/>
                <w:lang w:val="en-US" w:eastAsia="zh-CN"/>
              </w:rPr>
            </w:pPr>
            <w:r>
              <w:rPr>
                <w:rFonts w:ascii="宋体" w:hAnsi="宋体" w:cs="宋体" w:hint="eastAsia"/>
                <w:sz w:val="24"/>
                <w:szCs w:val="24"/>
              </w:rPr>
              <w:t>聚合度：链节的数目</w:t>
            </w:r>
            <w:r>
              <w:rPr>
                <w:rFonts w:ascii="宋体" w:hAnsi="宋体" w:cs="宋体" w:hint="eastAsia"/>
                <w:sz w:val="24"/>
                <w:szCs w:val="24"/>
                <w:lang w:val="en-US" w:eastAsia="zh-CN"/>
              </w:rPr>
              <w:t xml:space="preserve">  n</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烯烃：</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1、定义：链烃分子里含有C=C碳碳双键的不饱和烃，称为烯烃。</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2、单烯烃的通式：CnH2n（n≥2）</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3、烯烃的化学性质—活泼</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①氧化反应</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②加成反应</w:t>
            </w:r>
          </w:p>
          <w:p>
            <w:pPr>
              <w:pStyle w:val="ListParagraph"/>
              <w:spacing w:line="360" w:lineRule="auto"/>
              <w:ind w:left="0" w:firstLine="0" w:leftChars="0" w:firstLineChars="0"/>
              <w:rPr>
                <w:rFonts w:ascii="宋体" w:hAnsi="宋体" w:cs="宋体" w:hint="eastAsia"/>
              </w:rPr>
            </w:pPr>
            <w:r>
              <w:rPr>
                <w:rFonts w:ascii="宋体" w:hAnsi="宋体" w:cs="宋体" w:hint="eastAsia"/>
                <w:sz w:val="24"/>
                <w:szCs w:val="24"/>
              </w:rPr>
              <w:t>③加聚反应</w:t>
            </w:r>
          </w:p>
          <w:p>
            <w:pPr>
              <w:pStyle w:val="ListParagraph"/>
              <w:numPr>
                <w:ilvl w:val="0"/>
                <w:numId w:val="0"/>
              </w:numPr>
              <w:spacing w:line="360" w:lineRule="auto"/>
              <w:ind w:leftChars="0"/>
              <w:rPr>
                <w:rFonts w:ascii="宋体" w:hAnsi="宋体" w:cs="宋体"/>
                <w:b/>
                <w:bCs/>
                <w:color w:val="0070C0"/>
              </w:rPr>
            </w:pPr>
            <w:r>
              <w:rPr>
                <w:rFonts w:ascii="宋体" w:hAnsi="宋体" w:cs="宋体" w:hint="eastAsia"/>
                <w:b/>
                <w:bCs/>
                <w:color w:val="0070C0"/>
              </w:rPr>
              <w:t>课堂小结</w:t>
            </w:r>
          </w:p>
          <w:p>
            <w:pPr>
              <w:spacing w:line="360" w:lineRule="auto"/>
              <w:rPr>
                <w:rFonts w:ascii="宋体" w:eastAsia="宋体" w:hAnsi="宋体" w:cs="宋体" w:hint="eastAsia"/>
                <w:lang w:eastAsia="zh-CN"/>
              </w:rPr>
            </w:pPr>
            <w:r>
              <w:rPr>
                <w:rFonts w:ascii="宋体" w:eastAsia="宋体" w:hAnsi="宋体" w:cs="宋体" w:hint="eastAsia"/>
                <w:lang w:eastAsia="zh-CN"/>
              </w:rPr>
              <w:drawing>
                <wp:inline distT="0" distB="0" distL="114300" distR="114300">
                  <wp:extent cx="4625975" cy="2041525"/>
                  <wp:effectExtent l="0" t="0" r="3175" b="15875"/>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96466" name="图片 10" descr="图片7"/>
                          <pic:cNvPicPr>
                            <a:picLocks noChangeAspect="1"/>
                          </pic:cNvPicPr>
                        </pic:nvPicPr>
                        <pic:blipFill>
                          <a:blip xmlns:r="http://schemas.openxmlformats.org/officeDocument/2006/relationships" r:embed="rId12"/>
                          <a:stretch>
                            <a:fillRect/>
                          </a:stretch>
                        </pic:blipFill>
                        <pic:spPr>
                          <a:xfrm>
                            <a:off x="0" y="0"/>
                            <a:ext cx="4625975" cy="2041525"/>
                          </a:xfrm>
                          <a:prstGeom prst="rect">
                            <a:avLst/>
                          </a:prstGeom>
                        </pic:spPr>
                      </pic:pic>
                    </a:graphicData>
                  </a:graphic>
                </wp:inline>
              </w:drawing>
            </w:r>
          </w:p>
        </w:tc>
      </w:tr>
      <w:tr>
        <w:tblPrEx>
          <w:tblW w:w="9340" w:type="dxa"/>
          <w:jc w:val="center"/>
          <w:tblLayout w:type="fixed"/>
          <w:tblCellMar>
            <w:top w:w="0" w:type="dxa"/>
            <w:left w:w="108" w:type="dxa"/>
            <w:bottom w:w="0" w:type="dxa"/>
            <w:right w:w="108" w:type="dxa"/>
          </w:tblCellMar>
        </w:tblPrEx>
        <w:trPr>
          <w:trHeight w:val="1394"/>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布置作业</w:t>
            </w:r>
          </w:p>
        </w:tc>
        <w:tc>
          <w:tcPr>
            <w:tcW w:w="7512" w:type="dxa"/>
          </w:tcPr>
          <w:p>
            <w:pPr>
              <w:spacing w:line="360" w:lineRule="auto"/>
              <w:ind w:firstLine="315" w:firstLineChars="150"/>
              <w:rPr>
                <w:rFonts w:ascii="宋体" w:hAnsi="宋体" w:cs="宋体"/>
              </w:rPr>
            </w:pPr>
          </w:p>
          <w:p>
            <w:pPr>
              <w:spacing w:line="360" w:lineRule="auto"/>
              <w:ind w:firstLine="360" w:firstLineChars="150"/>
              <w:rPr>
                <w:rFonts w:ascii="宋体" w:hAnsi="宋体" w:cs="宋体"/>
              </w:rPr>
            </w:pPr>
            <w:r>
              <w:rPr>
                <w:rFonts w:hint="eastAsia"/>
                <w:sz w:val="24"/>
                <w:szCs w:val="24"/>
                <w:lang w:val="en-US" w:eastAsia="zh-CN"/>
              </w:rPr>
              <w:t>练习册上相应习题</w:t>
            </w:r>
          </w:p>
        </w:tc>
      </w:tr>
      <w:tr>
        <w:tblPrEx>
          <w:tblW w:w="9340" w:type="dxa"/>
          <w:jc w:val="center"/>
          <w:tblLayout w:type="fixed"/>
          <w:tblCellMar>
            <w:top w:w="0" w:type="dxa"/>
            <w:left w:w="108" w:type="dxa"/>
            <w:bottom w:w="0" w:type="dxa"/>
            <w:right w:w="108" w:type="dxa"/>
          </w:tblCellMar>
        </w:tblPrEx>
        <w:trPr>
          <w:trHeight w:val="1107"/>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板书设计</w:t>
            </w:r>
          </w:p>
        </w:tc>
        <w:tc>
          <w:tcPr>
            <w:tcW w:w="7512" w:type="dxa"/>
          </w:tcPr>
          <w:p>
            <w:pPr>
              <w:pStyle w:val="ListParagraph"/>
              <w:spacing w:line="360" w:lineRule="auto"/>
              <w:ind w:left="0" w:firstLine="0" w:leftChars="0" w:firstLineChars="0"/>
              <w:rPr>
                <w:rFonts w:ascii="宋体" w:hAnsi="宋体" w:eastAsiaTheme="minorEastAsia" w:cs="宋体" w:hint="eastAsia"/>
                <w:sz w:val="24"/>
                <w:szCs w:val="24"/>
                <w:vertAlign w:val="baseline"/>
                <w:lang w:val="en-US" w:eastAsia="zh-CN"/>
              </w:rPr>
            </w:pPr>
            <w:r>
              <w:rPr>
                <w:rFonts w:ascii="宋体" w:hAnsi="宋体" w:eastAsiaTheme="minorEastAsia" w:cs="宋体" w:hint="eastAsia"/>
                <w:sz w:val="24"/>
                <w:szCs w:val="24"/>
                <w:vertAlign w:val="baseline"/>
                <w:lang w:val="en-US" w:eastAsia="zh-CN"/>
              </w:rPr>
              <w:t>一、乙烯</w:t>
            </w:r>
          </w:p>
          <w:p>
            <w:pPr>
              <w:pStyle w:val="ListParagraph"/>
              <w:spacing w:line="360" w:lineRule="auto"/>
              <w:ind w:left="0" w:firstLine="0" w:leftChars="0" w:firstLineChars="0"/>
              <w:rPr>
                <w:rFonts w:ascii="宋体" w:hAnsi="宋体" w:eastAsiaTheme="minorEastAsia" w:cs="宋体" w:hint="eastAsia"/>
                <w:sz w:val="24"/>
                <w:szCs w:val="24"/>
                <w:vertAlign w:val="baseline"/>
                <w:lang w:val="en-US" w:eastAsia="zh-CN"/>
              </w:rPr>
            </w:pPr>
            <w:r>
              <w:rPr>
                <w:rFonts w:ascii="宋体" w:hAnsi="宋体" w:eastAsiaTheme="minorEastAsia" w:cs="宋体" w:hint="eastAsia"/>
                <w:sz w:val="24"/>
                <w:szCs w:val="24"/>
                <w:vertAlign w:val="baseline"/>
                <w:lang w:val="en-US" w:eastAsia="zh-CN"/>
              </w:rPr>
              <w:t>1、乙烯的组成与结构</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2、乙烯(C</w:t>
            </w:r>
            <w:r>
              <w:rPr>
                <w:rFonts w:ascii="宋体" w:hAnsi="宋体" w:cs="宋体" w:hint="eastAsia"/>
                <w:sz w:val="24"/>
                <w:szCs w:val="24"/>
                <w:vertAlign w:val="subscript"/>
              </w:rPr>
              <w:t>2</w:t>
            </w:r>
            <w:r>
              <w:rPr>
                <w:rFonts w:ascii="宋体" w:hAnsi="宋体" w:cs="宋体" w:hint="eastAsia"/>
                <w:sz w:val="24"/>
                <w:szCs w:val="24"/>
              </w:rPr>
              <w:t>H</w:t>
            </w:r>
            <w:r>
              <w:rPr>
                <w:rFonts w:ascii="宋体" w:hAnsi="宋体" w:cs="宋体" w:hint="eastAsia"/>
                <w:sz w:val="24"/>
                <w:szCs w:val="24"/>
                <w:vertAlign w:val="subscript"/>
              </w:rPr>
              <w:t>4</w:t>
            </w:r>
            <w:r>
              <w:rPr>
                <w:rFonts w:ascii="宋体" w:hAnsi="宋体" w:cs="宋体" w:hint="eastAsia"/>
                <w:sz w:val="24"/>
                <w:szCs w:val="24"/>
              </w:rPr>
              <w:t>)的物理性质</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3.乙烯的化学性质</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(1)氧化反应</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①在空气中燃烧</w:t>
            </w:r>
          </w:p>
          <w:p>
            <w:pPr>
              <w:pStyle w:val="ListParagraph"/>
              <w:spacing w:line="360" w:lineRule="auto"/>
              <w:ind w:left="0" w:firstLine="0" w:leftChars="0" w:firstLineChars="0"/>
              <w:rPr>
                <w:rFonts w:ascii="宋体" w:hAnsi="宋体" w:cs="宋体" w:hint="eastAsia"/>
                <w:sz w:val="24"/>
                <w:szCs w:val="24"/>
              </w:rPr>
            </w:pPr>
            <w:r>
              <w:rPr>
                <w:sz w:val="13"/>
                <w:szCs w:val="13"/>
              </w:rPr>
              <mc:AlternateContent>
                <mc:Choice Requires="wps">
                  <w:drawing>
                    <wp:anchor distT="0" distB="0" distL="114300" distR="114300" simplePos="0" relativeHeight="251665408" behindDoc="0" locked="0" layoutInCell="1" allowOverlap="1">
                      <wp:simplePos x="0" y="0"/>
                      <wp:positionH relativeFrom="column">
                        <wp:posOffset>762000</wp:posOffset>
                      </wp:positionH>
                      <wp:positionV relativeFrom="paragraph">
                        <wp:posOffset>161925</wp:posOffset>
                      </wp:positionV>
                      <wp:extent cx="360045" cy="6985"/>
                      <wp:effectExtent l="0" t="32385" r="1905" b="36830"/>
                      <wp:wrapNone/>
                      <wp:docPr id="12" name="直接连接符 46090"/>
                      <wp:cNvGraphicFramePr/>
                      <a:graphic xmlns:a="http://schemas.openxmlformats.org/drawingml/2006/main">
                        <a:graphicData uri="http://schemas.microsoft.com/office/word/2010/wordprocessingShape">
                          <wps:wsp xmlns:wps="http://schemas.microsoft.com/office/word/2010/wordprocessingShape">
                            <wps:cNvCnPr/>
                            <wps:spPr>
                              <a:xfrm>
                                <a:off x="0" y="0"/>
                                <a:ext cx="360045" cy="6985"/>
                              </a:xfrm>
                              <a:prstGeom prst="line">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46090" o:spid="_x0000_s1028" style="mso-height-relative:page;mso-width-relative:page;position:absolute;z-index:251666432" from="60pt,12.75pt" to="88.35pt,13.3pt" coordsize="21600,21600" stroked="t" strokecolor="black">
                      <v:stroke joinstyle="round" endarrow="block"/>
                      <o:lock v:ext="edit" aspectratio="f"/>
                    </v:line>
                  </w:pict>
                </mc:Fallback>
              </mc:AlternateContent>
            </w:r>
            <w:r>
              <w:rPr>
                <w:rFonts w:ascii="宋体" w:hAnsi="宋体" w:cs="宋体" w:hint="eastAsia"/>
                <w:sz w:val="24"/>
                <w:szCs w:val="24"/>
              </w:rPr>
              <w:t>C</w:t>
            </w:r>
            <w:r>
              <w:rPr>
                <w:rFonts w:ascii="宋体" w:hAnsi="宋体" w:cs="宋体" w:hint="eastAsia"/>
                <w:sz w:val="24"/>
                <w:szCs w:val="24"/>
                <w:vertAlign w:val="subscript"/>
              </w:rPr>
              <w:t>2</w:t>
            </w:r>
            <w:r>
              <w:rPr>
                <w:rFonts w:ascii="宋体" w:hAnsi="宋体" w:cs="宋体" w:hint="eastAsia"/>
                <w:sz w:val="24"/>
                <w:szCs w:val="24"/>
              </w:rPr>
              <w:t>H</w:t>
            </w:r>
            <w:r>
              <w:rPr>
                <w:rFonts w:ascii="宋体" w:hAnsi="宋体" w:cs="宋体" w:hint="eastAsia"/>
                <w:sz w:val="24"/>
                <w:szCs w:val="24"/>
                <w:vertAlign w:val="subscript"/>
              </w:rPr>
              <w:t>4</w:t>
            </w:r>
            <w:r>
              <w:rPr>
                <w:rFonts w:ascii="宋体" w:hAnsi="宋体" w:cs="宋体" w:hint="eastAsia"/>
                <w:sz w:val="24"/>
                <w:szCs w:val="24"/>
              </w:rPr>
              <w:t xml:space="preserve"> + 3O</w:t>
            </w:r>
            <w:r>
              <w:rPr>
                <w:rFonts w:ascii="宋体" w:hAnsi="宋体" w:cs="宋体" w:hint="eastAsia"/>
                <w:sz w:val="24"/>
                <w:szCs w:val="24"/>
                <w:vertAlign w:val="subscript"/>
              </w:rPr>
              <w:t>2</w:t>
            </w:r>
            <w:r>
              <w:rPr>
                <w:rFonts w:ascii="宋体" w:hAnsi="宋体" w:cs="宋体" w:hint="eastAsia"/>
                <w:sz w:val="24"/>
                <w:szCs w:val="24"/>
              </w:rPr>
              <w:t xml:space="preserve">      </w:t>
            </w:r>
            <w:r>
              <w:rPr>
                <w:rFonts w:ascii="宋体" w:hAnsi="宋体" w:cs="宋体" w:hint="eastAsia"/>
                <w:sz w:val="24"/>
                <w:szCs w:val="24"/>
                <w:lang w:val="en-US" w:eastAsia="zh-CN"/>
              </w:rPr>
              <w:t xml:space="preserve"> </w:t>
            </w:r>
            <w:r>
              <w:rPr>
                <w:rFonts w:ascii="宋体" w:hAnsi="宋体" w:cs="宋体" w:hint="eastAsia"/>
                <w:sz w:val="24"/>
                <w:szCs w:val="24"/>
              </w:rPr>
              <w:t>2CO</w:t>
            </w:r>
            <w:r>
              <w:rPr>
                <w:rFonts w:ascii="宋体" w:hAnsi="宋体" w:cs="宋体" w:hint="eastAsia"/>
                <w:sz w:val="24"/>
                <w:szCs w:val="24"/>
                <w:vertAlign w:val="subscript"/>
              </w:rPr>
              <w:t>2</w:t>
            </w:r>
            <w:r>
              <w:rPr>
                <w:rFonts w:ascii="宋体" w:hAnsi="宋体" w:cs="宋体" w:hint="eastAsia"/>
                <w:sz w:val="24"/>
                <w:szCs w:val="24"/>
              </w:rPr>
              <w:t xml:space="preserve"> + 2H</w:t>
            </w:r>
            <w:r>
              <w:rPr>
                <w:rFonts w:ascii="宋体" w:hAnsi="宋体" w:cs="宋体" w:hint="eastAsia"/>
                <w:sz w:val="24"/>
                <w:szCs w:val="24"/>
                <w:vertAlign w:val="subscript"/>
              </w:rPr>
              <w:t>2</w:t>
            </w:r>
            <w:r>
              <w:rPr>
                <w:rFonts w:ascii="宋体" w:hAnsi="宋体" w:cs="宋体" w:hint="eastAsia"/>
                <w:sz w:val="24"/>
                <w:szCs w:val="24"/>
              </w:rPr>
              <w:t xml:space="preserve">O </w:t>
            </w:r>
          </w:p>
          <w:p>
            <w:pPr>
              <w:pStyle w:val="ListParagraph"/>
              <w:spacing w:line="360" w:lineRule="auto"/>
              <w:ind w:left="0" w:firstLine="0" w:leftChars="0" w:firstLineChars="0"/>
              <w:rPr>
                <w:rFonts w:ascii="宋体" w:hAnsi="宋体" w:cs="宋体" w:hint="eastAsia"/>
                <w:sz w:val="24"/>
                <w:szCs w:val="24"/>
              </w:rPr>
            </w:pPr>
            <w:r>
              <w:rPr>
                <w:rFonts w:ascii="宋体" w:hAnsi="宋体" w:cs="宋体" w:hint="eastAsia"/>
                <w:sz w:val="24"/>
                <w:szCs w:val="24"/>
              </w:rPr>
              <w:t>(2)加成反应</w:t>
            </w:r>
          </w:p>
          <w:p>
            <w:pPr>
              <w:spacing w:line="360" w:lineRule="auto"/>
              <w:rPr>
                <w:rFonts w:ascii="宋体" w:hAnsi="宋体" w:cs="宋体" w:hint="eastAsia"/>
                <w:sz w:val="24"/>
                <w:szCs w:val="24"/>
                <w:lang w:val="en-US" w:eastAsia="zh-CN"/>
              </w:rPr>
            </w:pPr>
            <w:r>
              <mc:AlternateContent>
                <mc:Choice Requires="wps">
                  <w:drawing>
                    <wp:anchor distT="0" distB="0" distL="114300" distR="114300" simplePos="0" relativeHeight="251667456" behindDoc="0" locked="0" layoutInCell="1" allowOverlap="1">
                      <wp:simplePos x="0" y="0"/>
                      <wp:positionH relativeFrom="column">
                        <wp:posOffset>990600</wp:posOffset>
                      </wp:positionH>
                      <wp:positionV relativeFrom="paragraph">
                        <wp:posOffset>125095</wp:posOffset>
                      </wp:positionV>
                      <wp:extent cx="502920" cy="8255"/>
                      <wp:effectExtent l="0" t="47625" r="11430" b="58420"/>
                      <wp:wrapNone/>
                      <wp:docPr id="13" name="直接箭头连接符 5"/>
                      <wp:cNvGraphicFramePr/>
                      <a:graphic xmlns:a="http://schemas.openxmlformats.org/drawingml/2006/main">
                        <a:graphicData uri="http://schemas.microsoft.com/office/word/2010/wordprocessingShape">
                          <wps:wsp xmlns:wps="http://schemas.microsoft.com/office/word/2010/wordprocessingShape">
                            <wps:cNvCnPr/>
                            <wps:spPr>
                              <a:xfrm flipV="1">
                                <a:off x="0" y="0"/>
                                <a:ext cx="50292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5" o:spid="_x0000_s1029" type="#_x0000_t32" style="width:39.6pt;height:0.65pt;margin-top:9.85pt;margin-left:78pt;flip:y;mso-height-relative:page;mso-width-relative:page;position:absolute;z-index:251668480" coordsize="21600,21600" filled="f" stroked="t" strokecolor="black">
                      <v:stroke joinstyle="round" endarrow="open"/>
                      <o:lock v:ext="edit" aspectratio="f"/>
                    </v:shape>
                  </w:pict>
                </mc:Fallback>
              </mc:AlternateContent>
            </w:r>
            <w:r>
              <w:rPr>
                <w:rFonts w:ascii="宋体" w:hAnsi="宋体" w:cs="宋体" w:hint="eastAsia"/>
                <w:sz w:val="24"/>
                <w:szCs w:val="24"/>
              </w:rPr>
              <w:t>CH</w:t>
            </w:r>
            <w:r>
              <w:rPr>
                <w:rFonts w:ascii="宋体" w:hAnsi="宋体" w:cs="宋体" w:hint="eastAsia"/>
                <w:sz w:val="24"/>
                <w:szCs w:val="24"/>
                <w:vertAlign w:val="subscript"/>
              </w:rPr>
              <w:t>2</w:t>
            </w:r>
            <w:r>
              <w:rPr>
                <w:rFonts w:ascii="宋体" w:hAnsi="宋体" w:cs="宋体" w:hint="eastAsia"/>
                <w:sz w:val="24"/>
                <w:szCs w:val="24"/>
              </w:rPr>
              <w:t>＝CH</w:t>
            </w:r>
            <w:r>
              <w:rPr>
                <w:rFonts w:ascii="宋体" w:hAnsi="宋体" w:cs="宋体" w:hint="eastAsia"/>
                <w:sz w:val="24"/>
                <w:szCs w:val="24"/>
                <w:vertAlign w:val="subscript"/>
              </w:rPr>
              <w:t>2</w:t>
            </w:r>
            <w:r>
              <w:rPr>
                <w:rFonts w:ascii="宋体" w:hAnsi="宋体" w:cs="宋体" w:hint="eastAsia"/>
                <w:sz w:val="24"/>
                <w:szCs w:val="24"/>
              </w:rPr>
              <w:t>+ Br</w:t>
            </w:r>
            <w:r>
              <w:rPr>
                <w:rFonts w:ascii="宋体" w:hAnsi="宋体" w:cs="宋体" w:hint="eastAsia"/>
                <w:sz w:val="24"/>
                <w:szCs w:val="24"/>
                <w:vertAlign w:val="subscript"/>
              </w:rPr>
              <w:t>2</w:t>
            </w:r>
            <w:r>
              <w:rPr>
                <w:rFonts w:ascii="宋体" w:hAnsi="宋体" w:cs="宋体" w:hint="eastAsia"/>
                <w:sz w:val="24"/>
                <w:szCs w:val="24"/>
              </w:rPr>
              <w:t xml:space="preserve">         CH</w:t>
            </w:r>
            <w:r>
              <w:rPr>
                <w:rFonts w:ascii="宋体" w:hAnsi="宋体" w:cs="宋体" w:hint="eastAsia"/>
                <w:sz w:val="24"/>
                <w:szCs w:val="24"/>
                <w:vertAlign w:val="subscript"/>
              </w:rPr>
              <w:t>2</w:t>
            </w:r>
            <w:r>
              <w:rPr>
                <w:rFonts w:ascii="宋体" w:hAnsi="宋体" w:cs="宋体" w:hint="eastAsia"/>
                <w:sz w:val="24"/>
                <w:szCs w:val="24"/>
              </w:rPr>
              <w:t>BrCH</w:t>
            </w:r>
            <w:r>
              <w:rPr>
                <w:rFonts w:ascii="宋体" w:hAnsi="宋体" w:cs="宋体" w:hint="eastAsia"/>
                <w:sz w:val="24"/>
                <w:szCs w:val="24"/>
                <w:vertAlign w:val="subscript"/>
              </w:rPr>
              <w:t>2</w:t>
            </w:r>
            <w:r>
              <w:rPr>
                <w:rFonts w:ascii="宋体" w:hAnsi="宋体" w:cs="宋体" w:hint="eastAsia"/>
                <w:sz w:val="24"/>
                <w:szCs w:val="24"/>
              </w:rPr>
              <w:t>Br</w:t>
            </w:r>
            <w:r>
              <w:rPr>
                <w:rFonts w:ascii="宋体" w:hAnsi="宋体" w:cs="宋体" w:hint="eastAsia"/>
                <w:sz w:val="24"/>
                <w:szCs w:val="24"/>
                <w:lang w:val="en-US" w:eastAsia="zh-CN"/>
              </w:rPr>
              <w:t xml:space="preserve">  </w:t>
            </w:r>
          </w:p>
          <w:p>
            <w:pPr>
              <w:pStyle w:val="ListParagraph"/>
              <w:spacing w:line="360" w:lineRule="auto"/>
              <w:ind w:left="0" w:firstLine="0" w:leftChars="0" w:firstLineChars="0"/>
              <w:rPr>
                <w:rFonts w:ascii="宋体" w:hAnsi="宋体" w:cs="宋体" w:hint="eastAsia"/>
                <w:sz w:val="24"/>
                <w:szCs w:val="24"/>
                <w:lang w:val="en-US" w:eastAsia="zh-CN"/>
              </w:rPr>
            </w:pPr>
            <w:r>
              <w:rPr>
                <w:rFonts w:ascii="宋体" w:hAnsi="宋体" w:cs="宋体" w:hint="eastAsia"/>
                <w:sz w:val="24"/>
                <w:szCs w:val="24"/>
              </w:rPr>
              <w:t>（3）加聚反应</w:t>
            </w:r>
          </w:p>
        </w:tc>
      </w:tr>
      <w:tr>
        <w:tblPrEx>
          <w:tblW w:w="9340" w:type="dxa"/>
          <w:jc w:val="center"/>
          <w:tblLayout w:type="fixed"/>
          <w:tblCellMar>
            <w:top w:w="0" w:type="dxa"/>
            <w:left w:w="108" w:type="dxa"/>
            <w:bottom w:w="0" w:type="dxa"/>
            <w:right w:w="108" w:type="dxa"/>
          </w:tblCellMar>
        </w:tblPrEx>
        <w:trPr>
          <w:trHeight w:val="2152"/>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教学反思</w:t>
            </w:r>
          </w:p>
        </w:tc>
        <w:tc>
          <w:tcPr>
            <w:tcW w:w="7512" w:type="dxa"/>
          </w:tcPr>
          <w:p>
            <w:pPr>
              <w:spacing w:line="360" w:lineRule="auto"/>
              <w:ind w:firstLine="480" w:firstLineChars="200"/>
              <w:rPr>
                <w:rFonts w:ascii="宋体" w:hAnsi="宋体" w:cs="宋体" w:hint="eastAsia"/>
                <w:sz w:val="24"/>
                <w:szCs w:val="24"/>
                <w:lang w:val="en-US" w:eastAsia="zh-CN"/>
              </w:rPr>
            </w:pPr>
          </w:p>
          <w:p>
            <w:pPr>
              <w:spacing w:line="360" w:lineRule="auto"/>
              <w:ind w:firstLine="240" w:firstLineChars="100"/>
              <w:rPr>
                <w:rFonts w:ascii="宋体" w:hAnsi="宋体" w:cs="宋体" w:hint="default"/>
                <w:sz w:val="24"/>
                <w:szCs w:val="24"/>
                <w:lang w:val="en-US" w:eastAsia="zh-CN"/>
              </w:rPr>
            </w:pPr>
            <w:r>
              <w:rPr>
                <w:rFonts w:ascii="宋体" w:hAnsi="宋体" w:cs="宋体" w:hint="eastAsia"/>
                <w:sz w:val="24"/>
                <w:szCs w:val="24"/>
                <w:lang w:val="en-US" w:eastAsia="zh-CN"/>
              </w:rPr>
              <w:t>本节课要求学生掌握乙烯的结构、物理性质和化学性质。重点是理解乙烯的性质与碳碳双键密切相关。教师应对比烷烃和烯烃结构上的不同，抓住碳碳双键的特点来讲解。</w:t>
            </w:r>
          </w:p>
          <w:p>
            <w:pPr>
              <w:spacing w:line="360" w:lineRule="auto"/>
              <w:rPr>
                <w:rFonts w:ascii="宋体" w:eastAsia="宋体" w:hAnsi="宋体" w:cs="宋体" w:hint="default"/>
                <w:lang w:val="en-US" w:eastAsia="zh-CN"/>
              </w:rPr>
            </w:pPr>
          </w:p>
        </w:tc>
      </w:tr>
    </w:tbl>
    <w:p>
      <w:pPr>
        <w:spacing w:line="360" w:lineRule="auto"/>
        <w:ind w:firstLine="360" w:firstLineChars="200"/>
        <w:jc w:val="left"/>
        <w:rPr>
          <w:rStyle w:val="NormalCharacter"/>
          <w:rFonts w:ascii="宋体" w:hAnsi="宋体" w:cs="宋体"/>
          <w:sz w:val="18"/>
          <w:szCs w:val="18"/>
        </w:rPr>
      </w:pPr>
      <w:r>
        <w:rPr>
          <w:rStyle w:val="NormalCharacter"/>
          <w:rFonts w:ascii="宋体" w:hAnsi="宋体" w:cs="宋体" w:hint="eastAsia"/>
          <w:sz w:val="18"/>
          <w:szCs w:val="18"/>
        </w:rPr>
        <w:t xml:space="preserve">                                                                    </w:t>
      </w:r>
    </w:p>
    <w:p>
      <w:pPr>
        <w:spacing w:line="360" w:lineRule="auto"/>
        <w:ind w:firstLine="360" w:firstLineChars="200"/>
        <w:jc w:val="left"/>
        <w:rPr>
          <w:rStyle w:val="NormalCharacter"/>
          <w:rFonts w:ascii="宋体" w:hAnsi="宋体" w:cs="宋体"/>
          <w:sz w:val="18"/>
          <w:szCs w:val="18"/>
        </w:rPr>
      </w:pPr>
    </w:p>
    <w:p>
      <w:pPr>
        <w:spacing w:line="360" w:lineRule="auto"/>
        <w:jc w:val="center"/>
        <w:rPr>
          <w:rFonts w:hint="eastAsia"/>
          <w:b/>
          <w:bCs/>
          <w:sz w:val="30"/>
          <w:szCs w:val="30"/>
          <w:lang w:val="en-US" w:eastAsia="zh-CN"/>
        </w:rPr>
      </w:pPr>
      <w:r>
        <w:rPr>
          <w:rFonts w:hint="eastAsia"/>
          <w:b/>
          <w:bCs/>
          <w:sz w:val="30"/>
          <w:szCs w:val="30"/>
          <w:lang w:val="en-US" w:eastAsia="zh-CN"/>
        </w:rPr>
        <w:t>人教版高中化学必修二</w:t>
      </w:r>
    </w:p>
    <w:p>
      <w:pPr>
        <w:spacing w:line="360" w:lineRule="auto"/>
        <w:jc w:val="center"/>
        <w:rPr>
          <w:rFonts w:ascii="宋体" w:hAnsi="宋体" w:cs="宋体"/>
          <w:b/>
          <w:sz w:val="32"/>
          <w:szCs w:val="32"/>
        </w:rPr>
      </w:pPr>
      <w:r>
        <w:rPr>
          <w:rFonts w:hint="eastAsia"/>
          <w:b/>
          <w:bCs/>
          <w:sz w:val="30"/>
          <w:szCs w:val="30"/>
          <w:lang w:val="en-US" w:eastAsia="zh-CN"/>
        </w:rPr>
        <w:t>《乙烯与有机高分子材料》第二课时  教学设计</w:t>
      </w:r>
    </w:p>
    <w:tbl>
      <w:tblPr>
        <w:tblStyle w:val="TableNormal"/>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28"/>
        <w:gridCol w:w="7512"/>
      </w:tblGrid>
      <w:tr>
        <w:tblPrEx>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30"/>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课题名</w:t>
            </w:r>
          </w:p>
        </w:tc>
        <w:tc>
          <w:tcPr>
            <w:tcW w:w="7512" w:type="dxa"/>
            <w:vAlign w:val="center"/>
          </w:tcPr>
          <w:p>
            <w:pPr>
              <w:spacing w:line="360" w:lineRule="auto"/>
              <w:jc w:val="left"/>
              <w:rPr>
                <w:rStyle w:val="NormalCharacter"/>
                <w:rFonts w:ascii="宋体" w:hAnsi="宋体" w:cs="宋体"/>
                <w:sz w:val="24"/>
                <w:szCs w:val="24"/>
              </w:rPr>
            </w:pPr>
            <w:r>
              <w:rPr>
                <w:rFonts w:hint="eastAsia"/>
                <w:b w:val="0"/>
                <w:bCs w:val="0"/>
                <w:sz w:val="24"/>
                <w:szCs w:val="24"/>
                <w:lang w:val="en-US" w:eastAsia="zh-CN"/>
              </w:rPr>
              <w:t>《乙烯与有机高分子材料》第二课时</w:t>
            </w:r>
          </w:p>
        </w:tc>
      </w:tr>
      <w:tr>
        <w:tblPrEx>
          <w:tblW w:w="9340" w:type="dxa"/>
          <w:jc w:val="center"/>
          <w:tblLayout w:type="fixed"/>
          <w:tblCellMar>
            <w:top w:w="0" w:type="dxa"/>
            <w:left w:w="108" w:type="dxa"/>
            <w:bottom w:w="0" w:type="dxa"/>
            <w:right w:w="108" w:type="dxa"/>
          </w:tblCellMar>
        </w:tblPrEx>
        <w:trPr>
          <w:trHeight w:val="829"/>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教学目标</w:t>
            </w:r>
          </w:p>
        </w:tc>
        <w:tc>
          <w:tcPr>
            <w:tcW w:w="7512" w:type="dxa"/>
            <w:vAlign w:val="center"/>
          </w:tcPr>
          <w:p>
            <w:pPr>
              <w:spacing w:line="360" w:lineRule="auto"/>
              <w:rPr>
                <w:rStyle w:val="NormalCharacter"/>
                <w:rFonts w:ascii="宋体" w:hAnsi="宋体" w:cs="宋体" w:hint="eastAsia"/>
                <w:kern w:val="0"/>
                <w:sz w:val="24"/>
                <w:szCs w:val="24"/>
                <w:lang w:bidi="en-US"/>
              </w:rPr>
            </w:pPr>
            <w:r>
              <w:rPr>
                <w:rStyle w:val="NormalCharacter"/>
                <w:rFonts w:ascii="宋体" w:hAnsi="宋体" w:cs="宋体" w:hint="eastAsia"/>
                <w:kern w:val="0"/>
                <w:sz w:val="24"/>
                <w:szCs w:val="24"/>
                <w:lang w:bidi="en-US"/>
              </w:rPr>
              <w:t>1．掌握烃分子按碳原子间成键方式的不同和碳骨架的不同的两种分类方法。</w:t>
            </w:r>
          </w:p>
          <w:p>
            <w:pPr>
              <w:spacing w:line="360" w:lineRule="auto"/>
              <w:rPr>
                <w:rStyle w:val="NormalCharacter"/>
                <w:rFonts w:ascii="宋体" w:hAnsi="宋体" w:cs="宋体" w:hint="eastAsia"/>
                <w:kern w:val="0"/>
                <w:sz w:val="24"/>
                <w:szCs w:val="24"/>
                <w:lang w:bidi="en-US"/>
              </w:rPr>
            </w:pPr>
            <w:r>
              <w:rPr>
                <w:rStyle w:val="NormalCharacter"/>
                <w:rFonts w:ascii="宋体" w:hAnsi="宋体" w:cs="宋体" w:hint="eastAsia"/>
                <w:kern w:val="0"/>
                <w:sz w:val="24"/>
                <w:szCs w:val="24"/>
                <w:lang w:bidi="en-US"/>
              </w:rPr>
              <w:t>2.了解乙炔、苯与甲烷、乙烯结构的不同。</w:t>
            </w:r>
          </w:p>
          <w:p>
            <w:pPr>
              <w:spacing w:line="360" w:lineRule="auto"/>
              <w:rPr>
                <w:rStyle w:val="NormalCharacter"/>
                <w:rFonts w:ascii="宋体" w:hAnsi="宋体" w:cs="宋体"/>
                <w:kern w:val="0"/>
                <w:lang w:bidi="en-US"/>
              </w:rPr>
            </w:pPr>
            <w:r>
              <w:rPr>
                <w:rStyle w:val="NormalCharacter"/>
                <w:rFonts w:ascii="宋体" w:hAnsi="宋体" w:cs="宋体" w:hint="eastAsia"/>
                <w:kern w:val="0"/>
                <w:sz w:val="24"/>
                <w:szCs w:val="24"/>
                <w:lang w:bidi="en-US"/>
              </w:rPr>
              <w:t>3.掌握有机高分子材料的分类，合成有机高分子材料塑料、合成纤维、合成橡胶的性能和用途。</w:t>
            </w:r>
          </w:p>
        </w:tc>
      </w:tr>
      <w:tr>
        <w:tblPrEx>
          <w:tblW w:w="9340" w:type="dxa"/>
          <w:jc w:val="center"/>
          <w:tblLayout w:type="fixed"/>
          <w:tblCellMar>
            <w:top w:w="0" w:type="dxa"/>
            <w:left w:w="108" w:type="dxa"/>
            <w:bottom w:w="0" w:type="dxa"/>
            <w:right w:w="108" w:type="dxa"/>
          </w:tblCellMar>
        </w:tblPrEx>
        <w:trPr>
          <w:trHeight w:val="90"/>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教学重点</w:t>
            </w:r>
          </w:p>
        </w:tc>
        <w:tc>
          <w:tcPr>
            <w:tcW w:w="7512" w:type="dxa"/>
            <w:vAlign w:val="center"/>
          </w:tcPr>
          <w:p>
            <w:pPr>
              <w:spacing w:line="360" w:lineRule="auto"/>
              <w:rPr>
                <w:rStyle w:val="NormalCharacter"/>
                <w:rFonts w:ascii="宋体" w:hAnsi="宋体" w:cs="宋体"/>
              </w:rPr>
            </w:pPr>
            <w:r>
              <w:rPr>
                <w:rStyle w:val="NormalCharacter"/>
                <w:rFonts w:ascii="宋体" w:hAnsi="宋体" w:cs="宋体" w:hint="eastAsia"/>
                <w:sz w:val="24"/>
                <w:szCs w:val="24"/>
              </w:rPr>
              <w:t>烃的分类，有机高分子材料的分类。</w:t>
            </w:r>
          </w:p>
        </w:tc>
      </w:tr>
      <w:tr>
        <w:tblPrEx>
          <w:tblW w:w="9340" w:type="dxa"/>
          <w:jc w:val="center"/>
          <w:tblLayout w:type="fixed"/>
          <w:tblCellMar>
            <w:top w:w="0" w:type="dxa"/>
            <w:left w:w="108" w:type="dxa"/>
            <w:bottom w:w="0" w:type="dxa"/>
            <w:right w:w="108" w:type="dxa"/>
          </w:tblCellMar>
        </w:tblPrEx>
        <w:trPr>
          <w:trHeight w:val="514"/>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教学难点</w:t>
            </w:r>
          </w:p>
        </w:tc>
        <w:tc>
          <w:tcPr>
            <w:tcW w:w="7512" w:type="dxa"/>
            <w:vAlign w:val="center"/>
          </w:tcPr>
          <w:p>
            <w:pPr>
              <w:spacing w:line="360" w:lineRule="auto"/>
              <w:rPr>
                <w:rStyle w:val="NormalCharacter"/>
                <w:rFonts w:ascii="宋体" w:hAnsi="宋体" w:cs="宋体"/>
              </w:rPr>
            </w:pPr>
            <w:r>
              <w:rPr>
                <w:rStyle w:val="NormalCharacter"/>
                <w:rFonts w:ascii="宋体" w:hAnsi="宋体" w:cs="宋体" w:hint="eastAsia"/>
                <w:sz w:val="24"/>
                <w:szCs w:val="24"/>
              </w:rPr>
              <w:t>烃的分类，有机高分子材料的分类。</w:t>
            </w:r>
          </w:p>
        </w:tc>
      </w:tr>
      <w:tr>
        <w:tblPrEx>
          <w:tblW w:w="9340" w:type="dxa"/>
          <w:jc w:val="center"/>
          <w:tblLayout w:type="fixed"/>
          <w:tblCellMar>
            <w:top w:w="0" w:type="dxa"/>
            <w:left w:w="108" w:type="dxa"/>
            <w:bottom w:w="0" w:type="dxa"/>
            <w:right w:w="108" w:type="dxa"/>
          </w:tblCellMar>
        </w:tblPrEx>
        <w:trPr>
          <w:trHeight w:val="954"/>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教学准备</w:t>
            </w:r>
          </w:p>
        </w:tc>
        <w:tc>
          <w:tcPr>
            <w:tcW w:w="7512" w:type="dxa"/>
          </w:tcPr>
          <w:p>
            <w:pPr>
              <w:spacing w:line="360" w:lineRule="auto"/>
              <w:rPr>
                <w:rFonts w:ascii="宋体" w:hAnsi="宋体" w:cs="宋体" w:hint="default"/>
                <w:sz w:val="24"/>
                <w:szCs w:val="24"/>
                <w:lang w:val="en-US"/>
              </w:rPr>
            </w:pPr>
            <w:r>
              <w:rPr>
                <w:rFonts w:ascii="宋体" w:hAnsi="宋体" w:cs="宋体" w:hint="eastAsia"/>
                <w:sz w:val="24"/>
                <w:szCs w:val="24"/>
              </w:rPr>
              <w:t>教师准备：</w:t>
            </w:r>
            <w:r>
              <w:rPr>
                <w:rFonts w:hint="eastAsia"/>
                <w:sz w:val="24"/>
                <w:szCs w:val="24"/>
                <w:vertAlign w:val="baseline"/>
                <w:lang w:val="en-US" w:eastAsia="zh-CN"/>
              </w:rPr>
              <w:t>PPT</w:t>
            </w:r>
          </w:p>
          <w:p>
            <w:pPr>
              <w:spacing w:line="360" w:lineRule="auto"/>
              <w:rPr>
                <w:rFonts w:ascii="宋体" w:hAnsi="宋体" w:cs="宋体"/>
              </w:rPr>
            </w:pPr>
            <w:r>
              <w:rPr>
                <w:rFonts w:ascii="宋体" w:hAnsi="宋体" w:cs="宋体" w:hint="eastAsia"/>
                <w:sz w:val="24"/>
                <w:szCs w:val="24"/>
              </w:rPr>
              <w:t>学生准备：</w:t>
            </w:r>
            <w:r>
              <w:rPr>
                <w:rFonts w:hint="eastAsia"/>
                <w:sz w:val="24"/>
                <w:szCs w:val="24"/>
                <w:vertAlign w:val="baseline"/>
                <w:lang w:val="en-US" w:eastAsia="zh-CN"/>
              </w:rPr>
              <w:t>预习课本</w:t>
            </w:r>
          </w:p>
        </w:tc>
      </w:tr>
      <w:tr>
        <w:tblPrEx>
          <w:tblW w:w="9340" w:type="dxa"/>
          <w:jc w:val="center"/>
          <w:tblLayout w:type="fixed"/>
          <w:tblCellMar>
            <w:top w:w="0" w:type="dxa"/>
            <w:left w:w="108" w:type="dxa"/>
            <w:bottom w:w="0" w:type="dxa"/>
            <w:right w:w="108" w:type="dxa"/>
          </w:tblCellMar>
        </w:tblPrEx>
        <w:trPr>
          <w:trHeight w:val="5868"/>
          <w:jc w:val="center"/>
        </w:trPr>
        <w:tc>
          <w:tcPr>
            <w:tcW w:w="1828" w:type="dxa"/>
            <w:vAlign w:val="center"/>
          </w:tcPr>
          <w:p>
            <w:pPr>
              <w:spacing w:line="360" w:lineRule="auto"/>
              <w:jc w:val="center"/>
              <w:rPr>
                <w:rStyle w:val="NormalCharacter"/>
                <w:rFonts w:ascii="宋体" w:hAnsi="宋体" w:cs="宋体"/>
                <w:sz w:val="24"/>
                <w:szCs w:val="24"/>
              </w:rPr>
            </w:pPr>
            <w:r>
              <w:rPr>
                <w:rStyle w:val="NormalCharacter"/>
                <w:rFonts w:ascii="宋体" w:hAnsi="宋体" w:cs="宋体" w:hint="eastAsia"/>
                <w:b/>
                <w:bCs/>
                <w:sz w:val="24"/>
                <w:szCs w:val="24"/>
              </w:rPr>
              <w:t>教学过程</w:t>
            </w:r>
          </w:p>
        </w:tc>
        <w:tc>
          <w:tcPr>
            <w:tcW w:w="7512" w:type="dxa"/>
          </w:tcPr>
          <w:p>
            <w:pPr>
              <w:pStyle w:val="ListParagraph"/>
              <w:numPr>
                <w:ilvl w:val="0"/>
                <w:numId w:val="0"/>
              </w:numPr>
              <w:spacing w:line="360" w:lineRule="auto"/>
              <w:ind w:leftChars="0"/>
              <w:rPr>
                <w:rFonts w:ascii="宋体" w:hAnsi="宋体" w:cs="宋体" w:hint="eastAsia"/>
                <w:b/>
                <w:bCs/>
                <w:color w:val="0070C0"/>
              </w:rPr>
            </w:pPr>
            <w:r>
              <w:rPr>
                <w:rFonts w:ascii="宋体" w:hAnsi="宋体" w:cs="宋体" w:hint="eastAsia"/>
                <w:b/>
                <w:bCs/>
                <w:color w:val="0070C0"/>
              </w:rPr>
              <w:t>新课导入</w:t>
            </w:r>
          </w:p>
          <w:p>
            <w:pPr>
              <w:pStyle w:val="ListParagraph"/>
              <w:numPr>
                <w:ilvl w:val="0"/>
                <w:numId w:val="0"/>
              </w:numPr>
              <w:spacing w:line="360" w:lineRule="auto"/>
              <w:ind w:leftChars="0"/>
              <w:rPr>
                <w:rFonts w:ascii="宋体" w:eastAsia="宋体" w:hAnsi="宋体" w:cs="宋体" w:hint="eastAsia"/>
                <w:kern w:val="2"/>
                <w:sz w:val="24"/>
                <w:szCs w:val="24"/>
                <w:lang w:val="en-US" w:eastAsia="zh-CN" w:bidi="ar-SA"/>
              </w:rPr>
            </w:pPr>
            <w:r>
              <w:rPr>
                <w:rFonts w:ascii="宋体" w:eastAsia="宋体" w:hAnsi="宋体" w:cs="宋体" w:hint="eastAsia"/>
                <w:kern w:val="2"/>
                <w:sz w:val="24"/>
                <w:szCs w:val="24"/>
                <w:lang w:val="en-US" w:eastAsia="zh-CN" w:bidi="ar-SA"/>
              </w:rPr>
              <w:t>烃的分类</w:t>
            </w:r>
          </w:p>
          <w:p>
            <w:pPr>
              <w:pStyle w:val="ListParagraph"/>
              <w:numPr>
                <w:ilvl w:val="0"/>
                <w:numId w:val="0"/>
              </w:numPr>
              <w:spacing w:line="360" w:lineRule="auto"/>
              <w:ind w:leftChars="0"/>
              <w:rPr>
                <w:rFonts w:ascii="宋体" w:hAnsi="宋体" w:cs="宋体"/>
                <w:b/>
                <w:bCs/>
                <w:color w:val="0070C0"/>
              </w:rPr>
            </w:pPr>
            <w:r>
              <w:rPr>
                <w:rFonts w:ascii="宋体" w:hAnsi="宋体" w:cs="宋体" w:hint="eastAsia"/>
                <w:b/>
                <w:bCs/>
                <w:color w:val="0070C0"/>
              </w:rPr>
              <w:t>新课讲授</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一、烃</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1、定义：仅含</w:t>
            </w:r>
            <w:r>
              <w:rPr>
                <w:rStyle w:val="NormalCharacter"/>
                <w:rFonts w:ascii="宋体" w:hAnsi="宋体" w:cs="宋体" w:hint="eastAsia"/>
                <w:sz w:val="24"/>
                <w:szCs w:val="24"/>
                <w:lang w:val="en-US"/>
              </w:rPr>
              <w:t>碳</w:t>
            </w:r>
            <w:r>
              <w:rPr>
                <w:rStyle w:val="NormalCharacter"/>
                <w:rFonts w:ascii="宋体" w:hAnsi="宋体" w:cs="宋体" w:hint="eastAsia"/>
                <w:sz w:val="24"/>
                <w:szCs w:val="24"/>
              </w:rPr>
              <w:t>和</w:t>
            </w:r>
            <w:r>
              <w:rPr>
                <w:rStyle w:val="NormalCharacter"/>
                <w:rFonts w:ascii="宋体" w:hAnsi="宋体" w:cs="宋体" w:hint="eastAsia"/>
                <w:sz w:val="24"/>
                <w:szCs w:val="24"/>
                <w:lang w:val="en-US"/>
              </w:rPr>
              <w:t>氢</w:t>
            </w:r>
            <w:r>
              <w:rPr>
                <w:rStyle w:val="NormalCharacter"/>
                <w:rFonts w:ascii="宋体" w:hAnsi="宋体" w:cs="宋体" w:hint="eastAsia"/>
                <w:sz w:val="24"/>
                <w:szCs w:val="24"/>
              </w:rPr>
              <w:t>两种元素的有机化合物称为碳氢化合物，也称为烃。</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2、分类：</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烃分子中碳原子间成键方式的不同：</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根据碳骨架的不同，还可以将烃分为链状烃和环状烃。</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【探究】乙炔是最简单的炔烃。</w:t>
            </w:r>
          </w:p>
          <w:p>
            <w:pPr>
              <w:pStyle w:val="ListParagraph"/>
              <w:numPr>
                <w:ilvl w:val="0"/>
                <w:numId w:val="0"/>
              </w:numPr>
              <w:spacing w:line="360" w:lineRule="auto"/>
              <w:ind w:leftChars="0"/>
              <w:rPr>
                <w:rStyle w:val="NormalCharacter"/>
                <w:rFonts w:ascii="宋体" w:hAnsi="宋体" w:cs="宋体" w:hint="eastAsia"/>
                <w:sz w:val="24"/>
                <w:szCs w:val="24"/>
                <w:lang w:val="en-US"/>
              </w:rPr>
            </w:pPr>
            <w:r>
              <w:rPr>
                <w:rStyle w:val="NormalCharacter"/>
                <w:rFonts w:ascii="宋体" w:hAnsi="宋体" w:cs="宋体" w:hint="eastAsia"/>
                <w:sz w:val="24"/>
                <w:szCs w:val="24"/>
              </w:rPr>
              <w:t>分子式</w:t>
            </w:r>
            <w:r>
              <w:rPr>
                <w:rStyle w:val="NormalCharacter"/>
                <w:rFonts w:ascii="宋体" w:hAnsi="宋体" w:cs="宋体" w:hint="eastAsia"/>
                <w:sz w:val="24"/>
                <w:szCs w:val="24"/>
                <w:lang w:val="en-US"/>
              </w:rPr>
              <w:t xml:space="preserve">  </w:t>
            </w:r>
            <w:r>
              <w:rPr>
                <w:rStyle w:val="NormalCharacter"/>
                <w:rFonts w:ascii="宋体" w:hAnsi="宋体" w:cs="宋体" w:hint="eastAsia"/>
                <w:sz w:val="24"/>
                <w:szCs w:val="24"/>
              </w:rPr>
              <w:t>C</w:t>
            </w:r>
            <w:r>
              <w:rPr>
                <w:rStyle w:val="NormalCharacter"/>
                <w:rFonts w:ascii="宋体" w:hAnsi="宋体" w:cs="宋体" w:hint="eastAsia"/>
                <w:sz w:val="24"/>
                <w:szCs w:val="24"/>
                <w:vertAlign w:val="subscript"/>
              </w:rPr>
              <w:t>2</w:t>
            </w:r>
            <w:r>
              <w:rPr>
                <w:rStyle w:val="NormalCharacter"/>
                <w:rFonts w:ascii="宋体" w:hAnsi="宋体" w:cs="宋体" w:hint="eastAsia"/>
                <w:sz w:val="24"/>
                <w:szCs w:val="24"/>
              </w:rPr>
              <w:t>H</w:t>
            </w:r>
            <w:r>
              <w:rPr>
                <w:rStyle w:val="NormalCharacter"/>
                <w:rFonts w:ascii="宋体" w:hAnsi="宋体" w:cs="宋体" w:hint="eastAsia"/>
                <w:sz w:val="24"/>
                <w:szCs w:val="24"/>
                <w:vertAlign w:val="subscript"/>
              </w:rPr>
              <w:t>2</w:t>
            </w:r>
            <w:r>
              <w:rPr>
                <w:rStyle w:val="NormalCharacter"/>
                <w:rFonts w:ascii="宋体" w:hAnsi="宋体" w:cs="宋体" w:hint="eastAsia"/>
                <w:sz w:val="24"/>
                <w:szCs w:val="24"/>
                <w:vertAlign w:val="subscript"/>
                <w:lang w:val="en-US"/>
              </w:rPr>
              <w:t xml:space="preserve">  </w:t>
            </w:r>
            <w:r>
              <w:rPr>
                <w:rStyle w:val="NormalCharacter"/>
                <w:rFonts w:ascii="宋体" w:hAnsi="宋体" w:cs="宋体" w:hint="eastAsia"/>
                <w:sz w:val="24"/>
                <w:szCs w:val="24"/>
                <w:lang w:val="en-US"/>
              </w:rPr>
              <w:t xml:space="preserve">       </w:t>
            </w:r>
          </w:p>
          <w:p>
            <w:pPr>
              <w:pStyle w:val="ListParagraph"/>
              <w:numPr>
                <w:ilvl w:val="0"/>
                <w:numId w:val="0"/>
              </w:numPr>
              <w:spacing w:line="360" w:lineRule="auto"/>
              <w:ind w:leftChars="0"/>
              <w:rPr>
                <w:rStyle w:val="NormalCharacter"/>
                <w:rFonts w:ascii="宋体" w:hAnsi="宋体" w:cs="宋体" w:hint="eastAsia"/>
                <w:sz w:val="24"/>
                <w:szCs w:val="24"/>
                <w:lang w:val="en-US"/>
              </w:rPr>
            </w:pPr>
            <w:r>
              <w:rPr>
                <w:rStyle w:val="NormalCharacter"/>
                <w:rFonts w:ascii="宋体" w:hAnsi="宋体" w:cs="宋体" w:hint="default"/>
                <w:sz w:val="24"/>
                <w:szCs w:val="24"/>
                <w:lang w:val="en-US"/>
              </w:rPr>
              <w:t>电子式</w:t>
            </w:r>
            <w:r>
              <w:rPr>
                <w:rStyle w:val="NormalCharacter"/>
                <w:rFonts w:ascii="宋体" w:hAnsi="宋体" w:cs="宋体" w:hint="eastAsia"/>
                <w:sz w:val="24"/>
                <w:szCs w:val="24"/>
                <w:lang w:val="en-US"/>
              </w:rPr>
              <w:t xml:space="preserve">  </w:t>
            </w:r>
          </w:p>
          <w:p>
            <w:pPr>
              <w:pStyle w:val="ListParagraph"/>
              <w:numPr>
                <w:ilvl w:val="0"/>
                <w:numId w:val="0"/>
              </w:numPr>
              <w:spacing w:line="360" w:lineRule="auto"/>
              <w:ind w:leftChars="0"/>
              <w:rPr>
                <w:rStyle w:val="NormalCharacter"/>
                <w:rFonts w:ascii="宋体" w:hAnsi="宋体" w:cs="宋体" w:hint="default"/>
                <w:sz w:val="24"/>
                <w:szCs w:val="24"/>
                <w:lang w:val="en-US"/>
              </w:rPr>
            </w:pPr>
            <w:r>
              <w:rPr>
                <w:rStyle w:val="NormalCharacter"/>
                <w:rFonts w:ascii="宋体" w:hAnsi="宋体" w:cs="宋体" w:hint="default"/>
                <w:sz w:val="24"/>
                <w:szCs w:val="24"/>
                <w:lang w:val="en-US"/>
              </w:rPr>
              <w:t>结构式</w:t>
            </w:r>
            <w:r>
              <w:rPr>
                <w:rStyle w:val="NormalCharacter"/>
                <w:rFonts w:ascii="宋体" w:hAnsi="宋体" w:cs="宋体" w:hint="eastAsia"/>
                <w:sz w:val="24"/>
                <w:szCs w:val="24"/>
                <w:lang w:val="en-US"/>
              </w:rPr>
              <w:t xml:space="preserve">  H—C ≡ C—H </w:t>
            </w:r>
          </w:p>
          <w:p>
            <w:pPr>
              <w:pStyle w:val="ListParagraph"/>
              <w:numPr>
                <w:ilvl w:val="0"/>
                <w:numId w:val="0"/>
              </w:numPr>
              <w:spacing w:line="360" w:lineRule="auto"/>
              <w:ind w:leftChars="0"/>
              <w:rPr>
                <w:rStyle w:val="NormalCharacter"/>
                <w:rFonts w:ascii="宋体" w:hAnsi="宋体" w:cs="宋体" w:hint="eastAsia"/>
                <w:sz w:val="24"/>
                <w:szCs w:val="24"/>
                <w:lang w:val="en-US"/>
              </w:rPr>
            </w:pPr>
            <w:r>
              <w:rPr>
                <w:rStyle w:val="NormalCharacter"/>
                <w:rFonts w:ascii="宋体" w:hAnsi="宋体" w:cs="宋体" w:hint="eastAsia"/>
                <w:sz w:val="24"/>
                <w:szCs w:val="24"/>
                <w:lang w:val="en-US"/>
              </w:rPr>
              <w:t>结构简式    CH ≡ CH 或 HC ≡ CH</w:t>
            </w:r>
          </w:p>
          <w:p>
            <w:pPr>
              <w:pStyle w:val="ListParagraph"/>
              <w:numPr>
                <w:ilvl w:val="0"/>
                <w:numId w:val="0"/>
              </w:numPr>
              <w:spacing w:line="360" w:lineRule="auto"/>
              <w:ind w:leftChars="0"/>
              <w:rPr>
                <w:rFonts w:hint="eastAsia"/>
              </w:rPr>
            </w:pPr>
            <w:r>
              <w:rPr>
                <w:rStyle w:val="NormalCharacter"/>
                <w:rFonts w:ascii="宋体" w:hAnsi="宋体" w:cs="宋体" w:hint="default"/>
                <w:sz w:val="24"/>
                <w:szCs w:val="24"/>
                <w:lang w:val="en-US"/>
              </w:rPr>
              <w:t>球棍模型</w:t>
            </w:r>
            <w:r>
              <w:rPr>
                <w:rStyle w:val="NormalCharacter"/>
                <w:rFonts w:ascii="宋体" w:hAnsi="宋体" w:cs="宋体" w:hint="eastAsia"/>
                <w:sz w:val="24"/>
                <w:szCs w:val="24"/>
                <w:lang w:val="en-US"/>
              </w:rPr>
              <w:t xml:space="preserve">   </w:t>
            </w:r>
            <w:r>
              <w:drawing>
                <wp:inline distT="0" distB="0" distL="114300" distR="114300">
                  <wp:extent cx="863600" cy="452755"/>
                  <wp:effectExtent l="0" t="0" r="0" b="0"/>
                  <wp:docPr id="66" name="Picture 21" descr="乙炔分子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3854" name="Picture 21" descr="乙炔分子彩图"/>
                          <pic:cNvPicPr>
                            <a:picLocks noChangeAspect="1"/>
                          </pic:cNvPicPr>
                        </pic:nvPicPr>
                        <pic:blipFill>
                          <a:blip xmlns:r="http://schemas.openxmlformats.org/officeDocument/2006/relationships" r:embed="rId13"/>
                          <a:srcRect r="49895" b="20187"/>
                          <a:stretch>
                            <a:fillRect/>
                          </a:stretch>
                        </pic:blipFill>
                        <pic:spPr>
                          <a:xfrm>
                            <a:off x="0" y="0"/>
                            <a:ext cx="863600" cy="452755"/>
                          </a:xfrm>
                          <a:prstGeom prst="rect">
                            <a:avLst/>
                          </a:prstGeom>
                          <a:noFill/>
                          <a:ln w="9525">
                            <a:noFill/>
                          </a:ln>
                        </pic:spPr>
                      </pic:pic>
                    </a:graphicData>
                  </a:graphic>
                </wp:inline>
              </w:drawing>
            </w:r>
            <w:r>
              <w:rPr>
                <w:rFonts w:hint="eastAsia"/>
              </w:rPr>
              <w:t>直线型，键角180</w:t>
            </w:r>
            <w:r>
              <w:rPr>
                <w:rFonts w:hint="eastAsia"/>
                <w:vertAlign w:val="superscript"/>
              </w:rPr>
              <w:t>0</w:t>
            </w:r>
          </w:p>
          <w:p>
            <w:pPr>
              <w:pStyle w:val="ListParagraph"/>
              <w:numPr>
                <w:ilvl w:val="0"/>
                <w:numId w:val="0"/>
              </w:numPr>
              <w:spacing w:line="360" w:lineRule="auto"/>
              <w:ind w:leftChars="0"/>
              <w:rPr>
                <w:rStyle w:val="NormalCharacter"/>
                <w:rFonts w:ascii="宋体" w:hAnsi="宋体" w:cs="宋体" w:hint="default"/>
                <w:sz w:val="24"/>
                <w:szCs w:val="24"/>
                <w:lang w:val="en-US"/>
              </w:rPr>
            </w:pPr>
          </w:p>
          <w:p>
            <w:pPr>
              <w:pStyle w:val="ListParagraph"/>
              <w:numPr>
                <w:ilvl w:val="0"/>
                <w:numId w:val="0"/>
              </w:numPr>
              <w:spacing w:line="360" w:lineRule="auto"/>
              <w:ind w:leftChars="0"/>
              <w:rPr>
                <w:rStyle w:val="NormalCharacter"/>
                <w:rFonts w:ascii="宋体" w:hAnsi="宋体" w:cs="宋体" w:hint="default"/>
                <w:sz w:val="24"/>
                <w:szCs w:val="24"/>
                <w:lang w:val="en-US"/>
              </w:rPr>
            </w:pPr>
            <w:r>
              <w:rPr>
                <w:rStyle w:val="NormalCharacter"/>
                <w:rFonts w:ascii="宋体" w:hAnsi="宋体" w:cs="宋体" w:hint="default"/>
                <w:sz w:val="24"/>
                <w:szCs w:val="24"/>
                <w:lang w:val="en-US"/>
              </w:rPr>
              <w:t>空间充填模型</w:t>
            </w:r>
            <w:r>
              <w:rPr>
                <w:rStyle w:val="NormalCharacter"/>
                <w:rFonts w:ascii="宋体" w:hAnsi="宋体" w:cs="宋体" w:hint="eastAsia"/>
                <w:sz w:val="24"/>
                <w:szCs w:val="24"/>
                <w:lang w:val="en-US"/>
              </w:rPr>
              <w:t xml:space="preserve">   </w:t>
            </w:r>
            <w:r>
              <w:drawing>
                <wp:inline distT="0" distB="0" distL="114300" distR="114300">
                  <wp:extent cx="567690" cy="316865"/>
                  <wp:effectExtent l="0" t="0" r="3810" b="635"/>
                  <wp:docPr id="69" name="Picture 21" descr="乙炔分子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77411" name="Picture 21" descr="乙炔分子彩图"/>
                          <pic:cNvPicPr>
                            <a:picLocks noChangeAspect="1"/>
                          </pic:cNvPicPr>
                        </pic:nvPicPr>
                        <pic:blipFill>
                          <a:blip xmlns:r="http://schemas.openxmlformats.org/officeDocument/2006/relationships" r:embed="rId13"/>
                          <a:srcRect l="53023" b="20187"/>
                          <a:stretch>
                            <a:fillRect/>
                          </a:stretch>
                        </pic:blipFill>
                        <pic:spPr>
                          <a:xfrm>
                            <a:off x="0" y="0"/>
                            <a:ext cx="567690" cy="316865"/>
                          </a:xfrm>
                          <a:prstGeom prst="rect">
                            <a:avLst/>
                          </a:prstGeom>
                          <a:noFill/>
                          <a:ln w="9525">
                            <a:noFill/>
                          </a:ln>
                        </pic:spPr>
                      </pic:pic>
                    </a:graphicData>
                  </a:graphic>
                </wp:inline>
              </w:drawing>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化学性质与乙烯性质相似。</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氧化反应：燃烧；使酸性高锰酸钾褪色。</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加成反应：能使溴水褪色等。</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加聚反应。</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【探究】苯是最简单的芳香烃</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苯是芳香烃的母体，是一种具有环状分子结构的不饱和烃</w:t>
            </w:r>
          </w:p>
          <w:p>
            <w:pPr>
              <w:pStyle w:val="ListParagraph"/>
              <w:numPr>
                <w:ilvl w:val="0"/>
                <w:numId w:val="0"/>
              </w:numPr>
              <w:spacing w:line="360" w:lineRule="auto"/>
              <w:ind w:leftChars="0"/>
              <w:rPr>
                <w:rStyle w:val="NormalCharacter"/>
                <w:rFonts w:ascii="宋体" w:hAnsi="宋体" w:cs="宋体" w:hint="eastAsia"/>
                <w:sz w:val="24"/>
                <w:szCs w:val="24"/>
                <w:lang w:val="en-US"/>
              </w:rPr>
            </w:pPr>
            <w:r>
              <w:rPr>
                <w:rStyle w:val="NormalCharacter"/>
                <w:rFonts w:ascii="宋体" w:hAnsi="宋体" w:cs="宋体" w:hint="eastAsia"/>
                <w:sz w:val="24"/>
                <w:szCs w:val="24"/>
              </w:rPr>
              <w:t>分子式</w:t>
            </w:r>
            <w:r>
              <w:rPr>
                <w:rStyle w:val="NormalCharacter"/>
                <w:rFonts w:ascii="宋体" w:hAnsi="宋体" w:cs="宋体" w:hint="eastAsia"/>
                <w:sz w:val="24"/>
                <w:szCs w:val="24"/>
                <w:lang w:val="en-US"/>
              </w:rPr>
              <w:t xml:space="preserve">  </w:t>
            </w:r>
            <w:r>
              <w:rPr>
                <w:rStyle w:val="NormalCharacter"/>
                <w:rFonts w:ascii="宋体" w:hAnsi="宋体" w:cs="宋体" w:hint="eastAsia"/>
                <w:sz w:val="24"/>
                <w:szCs w:val="24"/>
              </w:rPr>
              <w:t>C</w:t>
            </w:r>
            <w:r>
              <w:rPr>
                <w:rStyle w:val="NormalCharacter"/>
                <w:rFonts w:ascii="宋体" w:hAnsi="宋体" w:cs="宋体" w:hint="eastAsia"/>
                <w:sz w:val="24"/>
                <w:szCs w:val="24"/>
                <w:vertAlign w:val="subscript"/>
              </w:rPr>
              <w:t>6</w:t>
            </w:r>
            <w:r>
              <w:rPr>
                <w:rStyle w:val="NormalCharacter"/>
                <w:rFonts w:ascii="宋体" w:hAnsi="宋体" w:cs="宋体" w:hint="eastAsia"/>
                <w:sz w:val="24"/>
                <w:szCs w:val="24"/>
              </w:rPr>
              <w:t>H</w:t>
            </w:r>
            <w:r>
              <w:rPr>
                <w:rStyle w:val="NormalCharacter"/>
                <w:rFonts w:ascii="宋体" w:hAnsi="宋体" w:cs="宋体" w:hint="eastAsia"/>
                <w:sz w:val="24"/>
                <w:szCs w:val="24"/>
                <w:vertAlign w:val="subscript"/>
              </w:rPr>
              <w:t>6</w:t>
            </w:r>
            <w:r>
              <w:rPr>
                <w:rStyle w:val="NormalCharacter"/>
                <w:rFonts w:ascii="宋体" w:hAnsi="宋体" w:cs="宋体" w:hint="eastAsia"/>
                <w:sz w:val="24"/>
                <w:szCs w:val="24"/>
                <w:vertAlign w:val="subscript"/>
                <w:lang w:val="en-US"/>
              </w:rPr>
              <w:t xml:space="preserve">  </w:t>
            </w:r>
            <w:r>
              <w:rPr>
                <w:rStyle w:val="NormalCharacter"/>
                <w:rFonts w:ascii="宋体" w:hAnsi="宋体" w:cs="宋体" w:hint="eastAsia"/>
                <w:sz w:val="24"/>
                <w:szCs w:val="24"/>
                <w:lang w:val="en-US"/>
              </w:rPr>
              <w:t xml:space="preserve">       </w:t>
            </w:r>
          </w:p>
          <w:p>
            <w:pPr>
              <w:pStyle w:val="ListParagraph"/>
              <w:numPr>
                <w:ilvl w:val="0"/>
                <w:numId w:val="0"/>
              </w:numPr>
              <w:spacing w:line="360" w:lineRule="auto"/>
              <w:ind w:leftChars="0"/>
              <w:rPr>
                <w:rStyle w:val="NormalCharacter"/>
                <w:rFonts w:ascii="宋体" w:hAnsi="宋体" w:cs="宋体" w:hint="eastAsia"/>
                <w:sz w:val="24"/>
                <w:szCs w:val="24"/>
                <w:lang w:val="en-US"/>
              </w:rPr>
            </w:pPr>
            <w:r>
              <w:rPr>
                <w:rStyle w:val="NormalCharacter"/>
                <w:rFonts w:ascii="宋体" w:hAnsi="宋体" w:cs="宋体" w:hint="default"/>
                <w:sz w:val="24"/>
                <w:szCs w:val="24"/>
                <w:lang w:val="en-US"/>
              </w:rPr>
              <w:t>电子式</w:t>
            </w:r>
            <w:r>
              <w:rPr>
                <w:rStyle w:val="NormalCharacter"/>
                <w:rFonts w:ascii="宋体" w:hAnsi="宋体" w:cs="宋体" w:hint="eastAsia"/>
                <w:sz w:val="24"/>
                <w:szCs w:val="24"/>
                <w:lang w:val="en-US"/>
              </w:rPr>
              <w:t xml:space="preserve">  </w:t>
            </w:r>
          </w:p>
          <w:p>
            <w:pPr>
              <w:pStyle w:val="ListParagraph"/>
              <w:numPr>
                <w:ilvl w:val="0"/>
                <w:numId w:val="0"/>
              </w:numPr>
              <w:spacing w:line="360" w:lineRule="auto"/>
              <w:ind w:leftChars="0"/>
              <w:rPr>
                <w:rFonts w:eastAsiaTheme="minorEastAsia" w:hint="eastAsia"/>
                <w:lang w:val="en-US" w:eastAsia="zh-CN"/>
              </w:rPr>
            </w:pPr>
            <w:r>
              <w:rPr>
                <w:rStyle w:val="NormalCharacter"/>
                <w:rFonts w:ascii="宋体" w:hAnsi="宋体" w:cs="宋体" w:hint="default"/>
                <w:sz w:val="24"/>
                <w:szCs w:val="24"/>
                <w:lang w:val="en-US"/>
              </w:rPr>
              <w:t>结构式</w:t>
            </w:r>
            <w:r>
              <w:rPr>
                <w:rStyle w:val="NormalCharacter"/>
                <w:rFonts w:ascii="宋体" w:hAnsi="宋体" w:cs="宋体" w:hint="eastAsia"/>
                <w:sz w:val="24"/>
                <w:szCs w:val="24"/>
                <w:lang w:val="en-US"/>
              </w:rPr>
              <w:t xml:space="preserve"> </w:t>
            </w:r>
            <w:r>
              <w:drawing>
                <wp:inline distT="0" distB="0" distL="114300" distR="114300">
                  <wp:extent cx="782320" cy="899795"/>
                  <wp:effectExtent l="0" t="0" r="5080" b="1905"/>
                  <wp:docPr id="110595" name="图片 1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79028" name="图片 110594"/>
                          <pic:cNvPicPr>
                            <a:picLocks noChangeAspect="1"/>
                          </pic:cNvPicPr>
                        </pic:nvPicPr>
                        <pic:blipFill>
                          <a:blip xmlns:r="http://schemas.openxmlformats.org/officeDocument/2006/relationships" r:embed="rId14"/>
                          <a:stretch>
                            <a:fillRect/>
                          </a:stretch>
                        </pic:blipFill>
                        <pic:spPr>
                          <a:xfrm>
                            <a:off x="0" y="0"/>
                            <a:ext cx="782320" cy="899795"/>
                          </a:xfrm>
                          <a:prstGeom prst="rect">
                            <a:avLst/>
                          </a:prstGeom>
                          <a:noFill/>
                          <a:ln w="9525">
                            <a:noFill/>
                          </a:ln>
                        </pic:spPr>
                      </pic:pic>
                    </a:graphicData>
                  </a:graphic>
                </wp:inline>
              </w:drawing>
            </w:r>
            <w:r>
              <w:rPr>
                <w:rFonts w:hint="eastAsia"/>
                <w:lang w:val="en-US" w:eastAsia="zh-CN"/>
              </w:rPr>
              <w:t xml:space="preserve"> </w:t>
            </w:r>
          </w:p>
          <w:p>
            <w:pPr>
              <w:pStyle w:val="ListParagraph"/>
              <w:numPr>
                <w:ilvl w:val="0"/>
                <w:numId w:val="0"/>
              </w:numPr>
              <w:spacing w:line="360" w:lineRule="auto"/>
              <w:ind w:leftChars="0"/>
              <w:rPr>
                <w:rStyle w:val="NormalCharacter"/>
                <w:rFonts w:ascii="宋体" w:hAnsi="宋体" w:cs="宋体" w:hint="eastAsia"/>
                <w:sz w:val="24"/>
                <w:szCs w:val="24"/>
                <w:lang w:val="en-US"/>
              </w:rPr>
            </w:pPr>
            <w:r>
              <w:rPr>
                <w:rStyle w:val="NormalCharacter"/>
                <w:rFonts w:ascii="宋体" w:hAnsi="宋体" w:cs="宋体" w:hint="eastAsia"/>
                <w:sz w:val="24"/>
                <w:szCs w:val="24"/>
                <w:lang w:val="en-US"/>
              </w:rPr>
              <w:t xml:space="preserve">结构简式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25pt;height:38.65pt" o:oleicon="f" o:ole="" coordsize="21600,21600" o:preferrelative="t" filled="f" stroked="f">
                  <v:imagedata r:id="rId15" o:title=""/>
                  <o:lock v:ext="edit" aspectratio="t"/>
                  <w10:anchorlock/>
                </v:shape>
                <o:OLEObject Type="Embed" ProgID="ChemDraw.Document.6.0" ShapeID="_x0000_i1030" DrawAspect="Content" ObjectID="_1468075725" r:id="rId16"/>
              </w:object>
            </w:r>
            <w:r>
              <w:rPr>
                <w:rStyle w:val="NormalCharacter"/>
                <w:rFonts w:ascii="宋体" w:hAnsi="宋体" w:cs="宋体" w:hint="eastAsia"/>
                <w:sz w:val="24"/>
                <w:szCs w:val="24"/>
                <w:lang w:val="en-US"/>
              </w:rPr>
              <w:t xml:space="preserve">  </w:t>
            </w:r>
          </w:p>
          <w:p>
            <w:pPr>
              <w:pStyle w:val="ListParagraph"/>
              <w:numPr>
                <w:ilvl w:val="0"/>
                <w:numId w:val="0"/>
              </w:numPr>
              <w:spacing w:line="360" w:lineRule="auto"/>
              <w:ind w:leftChars="0"/>
              <w:rPr>
                <w:rStyle w:val="NormalCharacter"/>
                <w:rFonts w:ascii="宋体" w:hAnsi="宋体" w:cs="宋体" w:hint="default"/>
                <w:sz w:val="24"/>
                <w:szCs w:val="24"/>
                <w:lang w:val="en-US"/>
              </w:rPr>
            </w:pPr>
            <w:r>
              <w:rPr>
                <w:rStyle w:val="NormalCharacter"/>
                <w:rFonts w:ascii="宋体" w:hAnsi="宋体" w:cs="宋体" w:hint="default"/>
                <w:sz w:val="24"/>
                <w:szCs w:val="24"/>
                <w:lang w:val="en-US"/>
              </w:rPr>
              <w:t>球棍模型</w:t>
            </w:r>
            <w:r>
              <w:rPr>
                <w:rStyle w:val="NormalCharacter"/>
                <w:rFonts w:ascii="宋体" w:hAnsi="宋体" w:cs="宋体" w:hint="eastAsia"/>
                <w:sz w:val="24"/>
                <w:szCs w:val="24"/>
                <w:lang w:val="en-US"/>
              </w:rPr>
              <w:t xml:space="preserve">    </w:t>
            </w:r>
            <w:r>
              <w:drawing>
                <wp:inline distT="0" distB="0" distL="114300" distR="114300">
                  <wp:extent cx="1306195" cy="1049655"/>
                  <wp:effectExtent l="0" t="0" r="0" b="0"/>
                  <wp:docPr id="111618" name="图片 111617" descr="苯的分子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7060" name="图片 111617" descr="苯的分子模型"/>
                          <pic:cNvPicPr>
                            <a:picLocks noChangeAspect="1"/>
                          </pic:cNvPicPr>
                        </pic:nvPicPr>
                        <pic:blipFill>
                          <a:blip xmlns:r="http://schemas.openxmlformats.org/officeDocument/2006/relationships" r:embed="rId17">
                            <a:clrChange>
                              <a:clrFrom>
                                <a:srgbClr val="FFFFFF"/>
                              </a:clrFrom>
                              <a:clrTo>
                                <a:srgbClr val="FFFFFF">
                                  <a:alpha val="0"/>
                                </a:srgbClr>
                              </a:clrTo>
                            </a:clrChange>
                          </a:blip>
                          <a:stretch>
                            <a:fillRect/>
                          </a:stretch>
                        </pic:blipFill>
                        <pic:spPr>
                          <a:xfrm>
                            <a:off x="0" y="0"/>
                            <a:ext cx="1306195" cy="1049655"/>
                          </a:xfrm>
                          <a:prstGeom prst="rect">
                            <a:avLst/>
                          </a:prstGeom>
                          <a:noFill/>
                          <a:ln w="9525">
                            <a:noFill/>
                          </a:ln>
                        </pic:spPr>
                      </pic:pic>
                    </a:graphicData>
                  </a:graphic>
                </wp:inline>
              </w:drawing>
            </w:r>
          </w:p>
          <w:p>
            <w:pPr>
              <w:pStyle w:val="ListParagraph"/>
              <w:numPr>
                <w:ilvl w:val="0"/>
                <w:numId w:val="0"/>
              </w:numPr>
              <w:spacing w:line="360" w:lineRule="auto"/>
              <w:ind w:leftChars="0"/>
              <w:rPr>
                <w:rStyle w:val="NormalCharacter"/>
                <w:rFonts w:ascii="宋体" w:hAnsi="宋体" w:cs="宋体" w:hint="default"/>
                <w:sz w:val="24"/>
                <w:szCs w:val="24"/>
                <w:lang w:val="en-US"/>
              </w:rPr>
            </w:pPr>
            <w:r>
              <w:rPr>
                <w:rStyle w:val="NormalCharacter"/>
                <w:rFonts w:ascii="宋体" w:hAnsi="宋体" w:cs="宋体" w:hint="default"/>
                <w:sz w:val="24"/>
                <w:szCs w:val="24"/>
                <w:lang w:val="en-US"/>
              </w:rPr>
              <w:t>空间充填模型</w:t>
            </w:r>
            <w:r>
              <w:rPr>
                <w:rStyle w:val="NormalCharacter"/>
                <w:rFonts w:ascii="宋体" w:hAnsi="宋体" w:cs="宋体" w:hint="eastAsia"/>
                <w:sz w:val="24"/>
                <w:szCs w:val="24"/>
                <w:lang w:val="en-US"/>
              </w:rPr>
              <w:t xml:space="preserve">    </w:t>
            </w:r>
            <w:r>
              <w:drawing>
                <wp:inline distT="0" distB="0" distL="114300" distR="114300">
                  <wp:extent cx="883285" cy="726440"/>
                  <wp:effectExtent l="0" t="0" r="5715" b="10160"/>
                  <wp:docPr id="111620" name="苯的分子模型有环.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7441" name="苯的分子模型有环.avi"/>
                          <pic:cNvPicPr>
                            <a:picLocks noChangeAspect="1"/>
                          </pic:cNvPicPr>
                        </pic:nvPicPr>
                        <pic:blipFill>
                          <a:blip xmlns:r="http://schemas.openxmlformats.org/officeDocument/2006/relationships" r:embed="rId18"/>
                          <a:stretch>
                            <a:fillRect/>
                          </a:stretch>
                        </pic:blipFill>
                        <pic:spPr>
                          <a:xfrm>
                            <a:off x="0" y="0"/>
                            <a:ext cx="883285" cy="726440"/>
                          </a:xfrm>
                          <a:prstGeom prst="rect">
                            <a:avLst/>
                          </a:prstGeom>
                          <a:noFill/>
                          <a:ln w="9525">
                            <a:noFill/>
                          </a:ln>
                        </pic:spPr>
                      </pic:pic>
                    </a:graphicData>
                  </a:graphic>
                </wp:inline>
              </w:drawing>
            </w:r>
            <w:r>
              <w:rPr>
                <w:rStyle w:val="NormalCharacter"/>
                <w:rFonts w:ascii="宋体" w:hAnsi="宋体" w:cs="宋体" w:hint="eastAsia"/>
                <w:sz w:val="24"/>
                <w:szCs w:val="24"/>
                <w:lang w:val="en-US"/>
              </w:rPr>
              <w:t xml:space="preserve">  </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结构特点:</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1.具有平面正六边形结构，所有原子(十二原子)均在同一平面上；</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2.苯环中所有碳碳键等同，是一种介于单键和双键之间的独特的键。</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 xml:space="preserve">碳碳键的键角是120°；      </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3.苯中的6个碳原子是等效的,6 个氢原子也是等效的。</w:t>
            </w:r>
          </w:p>
          <w:p>
            <w:pPr>
              <w:pStyle w:val="ListParagraph"/>
              <w:numPr>
                <w:ilvl w:val="0"/>
                <w:numId w:val="0"/>
              </w:numPr>
              <w:spacing w:line="360" w:lineRule="auto"/>
              <w:ind w:leftChars="0"/>
              <w:rPr>
                <w:rStyle w:val="NormalCharacter"/>
                <w:rFonts w:ascii="宋体" w:hAnsi="宋体" w:cs="宋体" w:hint="eastAsia"/>
                <w:sz w:val="24"/>
                <w:szCs w:val="24"/>
              </w:rPr>
            </w:pPr>
          </w:p>
          <w:p>
            <w:pPr>
              <w:pStyle w:val="ListParagraph"/>
              <w:numPr>
                <w:ilvl w:val="0"/>
                <w:numId w:val="0"/>
              </w:numPr>
              <w:spacing w:line="360" w:lineRule="auto"/>
              <w:ind w:leftChars="0"/>
              <w:rPr>
                <w:rStyle w:val="NormalCharacter"/>
                <w:rFonts w:ascii="宋体" w:hAnsi="宋体" w:cs="宋体" w:hint="eastAsia"/>
                <w:sz w:val="24"/>
                <w:szCs w:val="24"/>
              </w:rPr>
            </w:pP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drawing>
                <wp:inline distT="0" distB="0" distL="114300" distR="114300">
                  <wp:extent cx="4631690" cy="2694940"/>
                  <wp:effectExtent l="0" t="0" r="0" b="10160"/>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95477" name="图片 8" descr="图片2"/>
                          <pic:cNvPicPr>
                            <a:picLocks noChangeAspect="1"/>
                          </pic:cNvPicPr>
                        </pic:nvPicPr>
                        <pic:blipFill>
                          <a:blip xmlns:r="http://schemas.openxmlformats.org/officeDocument/2006/relationships" r:embed="rId19"/>
                          <a:stretch>
                            <a:fillRect/>
                          </a:stretch>
                        </pic:blipFill>
                        <pic:spPr>
                          <a:xfrm>
                            <a:off x="0" y="0"/>
                            <a:ext cx="4631690" cy="2694940"/>
                          </a:xfrm>
                          <a:prstGeom prst="rect">
                            <a:avLst/>
                          </a:prstGeom>
                        </pic:spPr>
                      </pic:pic>
                    </a:graphicData>
                  </a:graphic>
                </wp:inline>
              </w:drawing>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二、有机高分子材料</w:t>
            </w:r>
          </w:p>
          <w:p>
            <w:pPr>
              <w:pStyle w:val="ListParagraph"/>
              <w:numPr>
                <w:ilvl w:val="0"/>
                <w:numId w:val="0"/>
              </w:numPr>
              <w:spacing w:line="360" w:lineRule="auto"/>
              <w:ind w:leftChars="0"/>
              <w:rPr>
                <w:rStyle w:val="NormalCharacter"/>
                <w:rFonts w:ascii="宋体" w:hAnsi="宋体" w:cs="宋体" w:hint="eastAsia"/>
                <w:sz w:val="24"/>
                <w:szCs w:val="24"/>
              </w:rPr>
            </w:pP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drawing>
                <wp:inline distT="0" distB="0" distL="114300" distR="114300">
                  <wp:extent cx="4622165" cy="2009775"/>
                  <wp:effectExtent l="0" t="0" r="0" b="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20125" name="图片 11" descr="图片3"/>
                          <pic:cNvPicPr>
                            <a:picLocks noChangeAspect="1"/>
                          </pic:cNvPicPr>
                        </pic:nvPicPr>
                        <pic:blipFill>
                          <a:blip xmlns:r="http://schemas.openxmlformats.org/officeDocument/2006/relationships" r:embed="rId20"/>
                          <a:stretch>
                            <a:fillRect/>
                          </a:stretch>
                        </pic:blipFill>
                        <pic:spPr>
                          <a:xfrm>
                            <a:off x="0" y="0"/>
                            <a:ext cx="4622165" cy="2009775"/>
                          </a:xfrm>
                          <a:prstGeom prst="rect">
                            <a:avLst/>
                          </a:prstGeom>
                        </pic:spPr>
                      </pic:pic>
                    </a:graphicData>
                  </a:graphic>
                </wp:inline>
              </w:drawing>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1、 塑料</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组成：</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塑料具有强度高、密度小、耐腐蚀，易加工等优良的性能。</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2、橡胶</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①天然橡胶主要成分是聚异戊二烯，结构简式：</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②橡胶的分类</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Wingdings" w:hAnsi="Wingdings" w:cs="宋体"/>
                <w:sz w:val="24"/>
                <w:szCs w:val="24"/>
              </w:rPr>
              <w:sym w:font="Wingdings" w:char="F083"/>
            </w:r>
            <w:r>
              <w:rPr>
                <w:rStyle w:val="NormalCharacter"/>
                <w:rFonts w:ascii="宋体" w:hAnsi="宋体" w:cs="宋体" w:hint="eastAsia"/>
                <w:sz w:val="24"/>
                <w:szCs w:val="24"/>
              </w:rPr>
              <w:t>硫化橡胶：工业上用硫与橡胶作用进行硫化，使线型的高分子链之间通过硫原子形成化学键，产生交联，形成网状结构，从而提高强度、韧性和化学稳定性。</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④性能：具有高弹性、绝缘性、气密性、耐油、耐高温或耐低温等性能。</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⑤用途：制造汽车、飞机轮胎；各种密封材料。</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lang w:val="en-US"/>
              </w:rPr>
              <w:t>3、</w:t>
            </w:r>
            <w:r>
              <w:rPr>
                <w:rStyle w:val="NormalCharacter"/>
                <w:rFonts w:ascii="宋体" w:hAnsi="宋体" w:cs="宋体" w:hint="eastAsia"/>
                <w:sz w:val="24"/>
                <w:szCs w:val="24"/>
              </w:rPr>
              <w:t>纤维</w:t>
            </w:r>
          </w:p>
          <w:p>
            <w:pPr>
              <w:pStyle w:val="ListParagraph"/>
              <w:widowControl w:val="0"/>
              <w:numPr>
                <w:ilvl w:val="0"/>
                <w:numId w:val="0"/>
              </w:numPr>
              <w:spacing w:line="360" w:lineRule="auto"/>
              <w:jc w:val="both"/>
              <w:rPr>
                <w:rStyle w:val="NormalCharacter"/>
                <w:rFonts w:ascii="宋体" w:hAnsi="宋体" w:cs="宋体" w:hint="eastAsia"/>
                <w:sz w:val="24"/>
                <w:szCs w:val="24"/>
              </w:rPr>
            </w:pPr>
            <w:r>
              <w:rPr>
                <w:rStyle w:val="NormalCharacter"/>
                <w:rFonts w:ascii="宋体" w:hAnsi="宋体" w:cs="宋体" w:hint="eastAsia"/>
                <w:sz w:val="24"/>
                <w:szCs w:val="24"/>
              </w:rPr>
              <w:t>①分类：</w:t>
            </w:r>
          </w:p>
          <w:p>
            <w:pPr>
              <w:pStyle w:val="ListParagraph"/>
              <w:widowControl w:val="0"/>
              <w:numPr>
                <w:ilvl w:val="0"/>
                <w:numId w:val="0"/>
              </w:numPr>
              <w:spacing w:line="360" w:lineRule="auto"/>
              <w:jc w:val="both"/>
              <w:rPr>
                <w:rStyle w:val="NormalCharacter"/>
                <w:rFonts w:ascii="宋体" w:hAnsi="宋体" w:cs="宋体" w:hint="eastAsia"/>
                <w:sz w:val="24"/>
                <w:szCs w:val="24"/>
              </w:rPr>
            </w:pPr>
            <w:r>
              <w:rPr>
                <w:rStyle w:val="NormalCharacter"/>
                <w:rFonts w:ascii="宋体" w:hAnsi="宋体" w:cs="宋体" w:hint="eastAsia"/>
                <w:sz w:val="24"/>
                <w:szCs w:val="24"/>
              </w:rPr>
              <w:t>②性能：强度高、弹性好、耐磨、耐化学腐蚀、不易虫蛀等优良性能</w:t>
            </w:r>
          </w:p>
          <w:p>
            <w:pPr>
              <w:pStyle w:val="ListParagraph"/>
              <w:widowControl w:val="0"/>
              <w:numPr>
                <w:ilvl w:val="0"/>
                <w:numId w:val="0"/>
              </w:numPr>
              <w:spacing w:line="360" w:lineRule="auto"/>
              <w:jc w:val="both"/>
              <w:rPr>
                <w:rStyle w:val="NormalCharacter"/>
                <w:rFonts w:ascii="宋体" w:hAnsi="宋体" w:cs="宋体" w:hint="eastAsia"/>
                <w:sz w:val="24"/>
                <w:szCs w:val="24"/>
              </w:rPr>
            </w:pPr>
            <w:r>
              <w:rPr>
                <w:rStyle w:val="NormalCharacter"/>
                <w:rFonts w:ascii="宋体" w:hAnsi="宋体" w:cs="宋体" w:hint="eastAsia"/>
                <w:sz w:val="24"/>
                <w:szCs w:val="24"/>
              </w:rPr>
              <w:t>③主要用途：制衣料、绳索、渔网等，广泛应用于工农业领域</w:t>
            </w:r>
          </w:p>
          <w:p>
            <w:pPr>
              <w:pStyle w:val="ListParagraph"/>
              <w:widowControl w:val="0"/>
              <w:numPr>
                <w:ilvl w:val="0"/>
                <w:numId w:val="0"/>
              </w:numPr>
              <w:spacing w:line="360" w:lineRule="auto"/>
              <w:jc w:val="both"/>
              <w:rPr>
                <w:rStyle w:val="NormalCharacter"/>
                <w:rFonts w:ascii="宋体" w:hAnsi="宋体" w:cs="宋体" w:hint="eastAsia"/>
                <w:sz w:val="24"/>
                <w:szCs w:val="24"/>
              </w:rPr>
            </w:pPr>
            <w:r>
              <w:rPr>
                <w:rStyle w:val="NormalCharacter"/>
                <w:rFonts w:ascii="宋体" w:hAnsi="宋体" w:cs="宋体" w:hint="eastAsia"/>
                <w:sz w:val="24"/>
                <w:szCs w:val="24"/>
              </w:rPr>
              <w:t>补充：加聚反应找单体的方法</w:t>
            </w:r>
          </w:p>
          <w:p>
            <w:pPr>
              <w:pStyle w:val="ListParagraph"/>
              <w:widowControl w:val="0"/>
              <w:numPr>
                <w:ilvl w:val="0"/>
                <w:numId w:val="0"/>
              </w:numPr>
              <w:spacing w:line="360" w:lineRule="auto"/>
              <w:jc w:val="both"/>
              <w:rPr>
                <w:rStyle w:val="NormalCharacter"/>
                <w:rFonts w:ascii="宋体" w:hAnsi="宋体" w:cs="宋体" w:hint="eastAsia"/>
                <w:sz w:val="24"/>
                <w:szCs w:val="24"/>
              </w:rPr>
            </w:pPr>
            <w:r>
              <w:rPr>
                <w:rStyle w:val="NormalCharacter"/>
                <w:rFonts w:ascii="宋体" w:hAnsi="宋体" w:cs="宋体" w:hint="eastAsia"/>
                <w:sz w:val="24"/>
                <w:szCs w:val="24"/>
              </w:rPr>
              <w:t>去掉[　]和n，从左向右折叠，单变双，双变单，超过4价则断开。</w:t>
            </w:r>
          </w:p>
          <w:p>
            <w:pPr>
              <w:pStyle w:val="ListParagraph"/>
              <w:numPr>
                <w:ilvl w:val="0"/>
                <w:numId w:val="0"/>
              </w:numPr>
              <w:spacing w:line="360" w:lineRule="auto"/>
              <w:ind w:leftChars="0"/>
              <w:rPr>
                <w:rFonts w:ascii="宋体" w:hAnsi="宋体" w:cs="宋体" w:hint="eastAsia"/>
                <w:b/>
                <w:bCs/>
                <w:color w:val="0070C0"/>
              </w:rPr>
            </w:pPr>
            <w:r>
              <w:rPr>
                <w:rFonts w:ascii="宋体" w:hAnsi="宋体" w:cs="宋体" w:hint="eastAsia"/>
                <w:b/>
                <w:bCs/>
                <w:color w:val="0070C0"/>
              </w:rPr>
              <w:t>课堂小结</w:t>
            </w:r>
          </w:p>
          <w:p>
            <w:pPr>
              <w:pStyle w:val="ListParagraph"/>
              <w:numPr>
                <w:ilvl w:val="0"/>
                <w:numId w:val="0"/>
              </w:numPr>
              <w:spacing w:line="360" w:lineRule="auto"/>
              <w:ind w:leftChars="0"/>
              <w:rPr>
                <w:rFonts w:ascii="宋体" w:hAnsi="宋体" w:eastAsiaTheme="minorEastAsia" w:cs="宋体" w:hint="eastAsia"/>
                <w:b/>
                <w:bCs/>
                <w:color w:val="0070C0"/>
                <w:lang w:eastAsia="zh-CN"/>
              </w:rPr>
            </w:pPr>
            <w:r>
              <w:rPr>
                <w:rFonts w:ascii="宋体" w:hAnsi="宋体" w:eastAsiaTheme="minorEastAsia" w:cs="宋体" w:hint="eastAsia"/>
                <w:b/>
                <w:bCs/>
                <w:color w:val="0070C0"/>
                <w:lang w:eastAsia="zh-CN"/>
              </w:rPr>
              <w:drawing>
                <wp:inline distT="0" distB="0" distL="114300" distR="114300">
                  <wp:extent cx="3740150" cy="2421255"/>
                  <wp:effectExtent l="0" t="0" r="6350" b="3810"/>
                  <wp:docPr id="14"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77530" name="图片 14" descr="图片4"/>
                          <pic:cNvPicPr>
                            <a:picLocks noChangeAspect="1"/>
                          </pic:cNvPicPr>
                        </pic:nvPicPr>
                        <pic:blipFill>
                          <a:blip xmlns:r="http://schemas.openxmlformats.org/officeDocument/2006/relationships" r:embed="rId21"/>
                          <a:stretch>
                            <a:fillRect/>
                          </a:stretch>
                        </pic:blipFill>
                        <pic:spPr>
                          <a:xfrm>
                            <a:off x="0" y="0"/>
                            <a:ext cx="3740150" cy="2421255"/>
                          </a:xfrm>
                          <a:prstGeom prst="rect">
                            <a:avLst/>
                          </a:prstGeom>
                        </pic:spPr>
                      </pic:pic>
                    </a:graphicData>
                  </a:graphic>
                </wp:inline>
              </w:drawing>
            </w:r>
          </w:p>
          <w:p>
            <w:pPr>
              <w:pStyle w:val="ListParagraph"/>
              <w:numPr>
                <w:ilvl w:val="0"/>
                <w:numId w:val="0"/>
              </w:numPr>
              <w:spacing w:line="360" w:lineRule="auto"/>
              <w:ind w:leftChars="0"/>
              <w:rPr>
                <w:rFonts w:ascii="宋体" w:hAnsi="宋体" w:eastAsiaTheme="minorEastAsia" w:cs="宋体" w:hint="eastAsia"/>
                <w:b/>
                <w:bCs/>
                <w:color w:val="0070C0"/>
                <w:lang w:eastAsia="zh-CN"/>
              </w:rPr>
            </w:pPr>
            <w:r>
              <w:rPr>
                <w:rFonts w:ascii="宋体" w:hAnsi="宋体" w:eastAsiaTheme="minorEastAsia" w:cs="宋体" w:hint="eastAsia"/>
                <w:b/>
                <w:bCs/>
                <w:color w:val="0070C0"/>
                <w:lang w:eastAsia="zh-CN"/>
              </w:rPr>
              <w:drawing>
                <wp:inline distT="0" distB="0" distL="114300" distR="114300">
                  <wp:extent cx="4625340" cy="2503170"/>
                  <wp:effectExtent l="0" t="0" r="0" b="0"/>
                  <wp:docPr id="15" name="图片 1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15017" name="图片 15" descr="图片5"/>
                          <pic:cNvPicPr>
                            <a:picLocks noChangeAspect="1"/>
                          </pic:cNvPicPr>
                        </pic:nvPicPr>
                        <pic:blipFill>
                          <a:blip xmlns:r="http://schemas.openxmlformats.org/officeDocument/2006/relationships" r:embed="rId22"/>
                          <a:stretch>
                            <a:fillRect/>
                          </a:stretch>
                        </pic:blipFill>
                        <pic:spPr>
                          <a:xfrm>
                            <a:off x="0" y="0"/>
                            <a:ext cx="4625340" cy="2503170"/>
                          </a:xfrm>
                          <a:prstGeom prst="rect">
                            <a:avLst/>
                          </a:prstGeom>
                        </pic:spPr>
                      </pic:pic>
                    </a:graphicData>
                  </a:graphic>
                </wp:inline>
              </w:drawing>
            </w:r>
          </w:p>
          <w:p>
            <w:pPr>
              <w:spacing w:line="360" w:lineRule="auto"/>
              <w:rPr>
                <w:rFonts w:ascii="宋体" w:eastAsia="宋体" w:hAnsi="宋体" w:cs="宋体" w:hint="eastAsia"/>
                <w:lang w:eastAsia="zh-CN"/>
              </w:rPr>
            </w:pPr>
          </w:p>
        </w:tc>
      </w:tr>
      <w:tr>
        <w:tblPrEx>
          <w:tblW w:w="9340" w:type="dxa"/>
          <w:jc w:val="center"/>
          <w:tblLayout w:type="fixed"/>
          <w:tblCellMar>
            <w:top w:w="0" w:type="dxa"/>
            <w:left w:w="108" w:type="dxa"/>
            <w:bottom w:w="0" w:type="dxa"/>
            <w:right w:w="108" w:type="dxa"/>
          </w:tblCellMar>
        </w:tblPrEx>
        <w:trPr>
          <w:trHeight w:val="1394"/>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布置作业</w:t>
            </w:r>
          </w:p>
        </w:tc>
        <w:tc>
          <w:tcPr>
            <w:tcW w:w="7512" w:type="dxa"/>
          </w:tcPr>
          <w:p>
            <w:pPr>
              <w:spacing w:line="360" w:lineRule="auto"/>
              <w:ind w:firstLine="315" w:firstLineChars="150"/>
              <w:rPr>
                <w:rFonts w:ascii="宋体" w:hAnsi="宋体" w:cs="宋体"/>
              </w:rPr>
            </w:pPr>
          </w:p>
          <w:p>
            <w:pPr>
              <w:spacing w:line="360" w:lineRule="auto"/>
              <w:ind w:firstLine="360" w:firstLineChars="150"/>
              <w:rPr>
                <w:rFonts w:ascii="宋体" w:hAnsi="宋体" w:cs="宋体"/>
              </w:rPr>
            </w:pPr>
            <w:r>
              <w:rPr>
                <w:rFonts w:hint="eastAsia"/>
                <w:sz w:val="24"/>
                <w:szCs w:val="24"/>
                <w:lang w:val="en-US" w:eastAsia="zh-CN"/>
              </w:rPr>
              <w:t>练习册上相应习题</w:t>
            </w:r>
          </w:p>
        </w:tc>
      </w:tr>
      <w:tr>
        <w:tblPrEx>
          <w:tblW w:w="9340" w:type="dxa"/>
          <w:jc w:val="center"/>
          <w:tblLayout w:type="fixed"/>
          <w:tblCellMar>
            <w:top w:w="0" w:type="dxa"/>
            <w:left w:w="108" w:type="dxa"/>
            <w:bottom w:w="0" w:type="dxa"/>
            <w:right w:w="108" w:type="dxa"/>
          </w:tblCellMar>
        </w:tblPrEx>
        <w:trPr>
          <w:trHeight w:val="1107"/>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板书设计</w:t>
            </w:r>
          </w:p>
        </w:tc>
        <w:tc>
          <w:tcPr>
            <w:tcW w:w="7512" w:type="dxa"/>
          </w:tcPr>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一、烃</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1、定义：</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2、分类：</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二、有机高分子材料</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1、 塑料</w:t>
            </w:r>
          </w:p>
          <w:p>
            <w:pPr>
              <w:pStyle w:val="ListParagraph"/>
              <w:numPr>
                <w:ilvl w:val="0"/>
                <w:numId w:val="0"/>
              </w:numPr>
              <w:spacing w:line="360" w:lineRule="auto"/>
              <w:ind w:leftChars="0"/>
              <w:rPr>
                <w:rStyle w:val="NormalCharacter"/>
                <w:rFonts w:ascii="宋体" w:hAnsi="宋体" w:cs="宋体" w:hint="eastAsia"/>
                <w:sz w:val="24"/>
                <w:szCs w:val="24"/>
              </w:rPr>
            </w:pPr>
            <w:r>
              <w:rPr>
                <w:rStyle w:val="NormalCharacter"/>
                <w:rFonts w:ascii="宋体" w:hAnsi="宋体" w:cs="宋体" w:hint="eastAsia"/>
                <w:sz w:val="24"/>
                <w:szCs w:val="24"/>
              </w:rPr>
              <w:t>2、橡胶</w:t>
            </w:r>
          </w:p>
          <w:p>
            <w:pPr>
              <w:pStyle w:val="ListParagraph"/>
              <w:numPr>
                <w:ilvl w:val="0"/>
                <w:numId w:val="0"/>
              </w:numPr>
              <w:spacing w:line="360" w:lineRule="auto"/>
              <w:ind w:leftChars="0"/>
              <w:rPr>
                <w:rFonts w:ascii="宋体" w:hAnsi="宋体" w:cs="宋体" w:hint="eastAsia"/>
                <w:sz w:val="24"/>
                <w:szCs w:val="24"/>
                <w:lang w:val="en-US" w:eastAsia="zh-CN"/>
              </w:rPr>
            </w:pPr>
            <w:r>
              <w:rPr>
                <w:rStyle w:val="NormalCharacter"/>
                <w:rFonts w:ascii="宋体" w:hAnsi="宋体" w:cs="宋体" w:hint="eastAsia"/>
                <w:sz w:val="24"/>
                <w:szCs w:val="24"/>
                <w:lang w:val="en-US"/>
              </w:rPr>
              <w:t>3、</w:t>
            </w:r>
            <w:r>
              <w:rPr>
                <w:rStyle w:val="NormalCharacter"/>
                <w:rFonts w:ascii="宋体" w:hAnsi="宋体" w:cs="宋体" w:hint="eastAsia"/>
                <w:sz w:val="24"/>
                <w:szCs w:val="24"/>
              </w:rPr>
              <w:t>纤维</w:t>
            </w:r>
          </w:p>
        </w:tc>
      </w:tr>
      <w:tr>
        <w:tblPrEx>
          <w:tblW w:w="9340" w:type="dxa"/>
          <w:jc w:val="center"/>
          <w:tblLayout w:type="fixed"/>
          <w:tblCellMar>
            <w:top w:w="0" w:type="dxa"/>
            <w:left w:w="108" w:type="dxa"/>
            <w:bottom w:w="0" w:type="dxa"/>
            <w:right w:w="108" w:type="dxa"/>
          </w:tblCellMar>
        </w:tblPrEx>
        <w:trPr>
          <w:trHeight w:val="2152"/>
          <w:jc w:val="center"/>
        </w:trPr>
        <w:tc>
          <w:tcPr>
            <w:tcW w:w="1828" w:type="dxa"/>
            <w:vAlign w:val="center"/>
          </w:tcPr>
          <w:p>
            <w:pPr>
              <w:spacing w:line="360" w:lineRule="auto"/>
              <w:jc w:val="center"/>
              <w:rPr>
                <w:rStyle w:val="NormalCharacter"/>
                <w:rFonts w:ascii="宋体" w:hAnsi="宋体" w:cs="宋体"/>
                <w:b/>
                <w:bCs/>
                <w:sz w:val="24"/>
                <w:szCs w:val="24"/>
              </w:rPr>
            </w:pPr>
            <w:r>
              <w:rPr>
                <w:rStyle w:val="NormalCharacter"/>
                <w:rFonts w:ascii="宋体" w:hAnsi="宋体" w:cs="宋体" w:hint="eastAsia"/>
                <w:b/>
                <w:bCs/>
                <w:sz w:val="24"/>
                <w:szCs w:val="24"/>
              </w:rPr>
              <w:t>教学反思</w:t>
            </w:r>
          </w:p>
        </w:tc>
        <w:tc>
          <w:tcPr>
            <w:tcW w:w="7512" w:type="dxa"/>
          </w:tcPr>
          <w:p>
            <w:pPr>
              <w:spacing w:line="360" w:lineRule="auto"/>
              <w:ind w:firstLine="480" w:firstLineChars="200"/>
              <w:rPr>
                <w:rFonts w:ascii="宋体" w:hAnsi="宋体" w:cs="宋体" w:hint="eastAsia"/>
                <w:sz w:val="24"/>
                <w:szCs w:val="24"/>
                <w:lang w:val="en-US" w:eastAsia="zh-CN"/>
              </w:rPr>
            </w:pPr>
          </w:p>
          <w:p>
            <w:pPr>
              <w:spacing w:line="360" w:lineRule="auto"/>
              <w:ind w:firstLine="240" w:firstLineChars="100"/>
              <w:rPr>
                <w:rFonts w:ascii="宋体" w:hAnsi="宋体" w:cs="宋体" w:hint="default"/>
                <w:sz w:val="24"/>
                <w:szCs w:val="24"/>
                <w:lang w:val="en-US" w:eastAsia="zh-CN"/>
              </w:rPr>
            </w:pPr>
            <w:r>
              <w:rPr>
                <w:rFonts w:ascii="宋体" w:hAnsi="宋体" w:cs="宋体" w:hint="eastAsia"/>
                <w:sz w:val="24"/>
                <w:szCs w:val="24"/>
                <w:lang w:val="en-US" w:eastAsia="zh-CN"/>
              </w:rPr>
              <w:t>本节课要求学生</w:t>
            </w:r>
            <w:r>
              <w:rPr>
                <w:rStyle w:val="NormalCharacter"/>
                <w:rFonts w:ascii="宋体" w:hAnsi="宋体" w:cs="宋体" w:hint="eastAsia"/>
                <w:kern w:val="0"/>
                <w:sz w:val="24"/>
                <w:szCs w:val="24"/>
                <w:lang w:bidi="en-US"/>
              </w:rPr>
              <w:t>掌握烃分子按碳原子间成键方式的不同和碳骨架的不同的两种分类方法，有机高分子材料的分类，合成有机高分子材料塑料、合成纤维、合成橡胶的性能和用途。</w:t>
            </w:r>
            <w:r>
              <w:rPr>
                <w:rStyle w:val="NormalCharacter"/>
                <w:rFonts w:ascii="宋体" w:hAnsi="宋体" w:cs="宋体" w:hint="eastAsia"/>
                <w:kern w:val="0"/>
                <w:sz w:val="24"/>
                <w:szCs w:val="24"/>
                <w:lang w:val="en-US" w:bidi="en-US"/>
              </w:rPr>
              <w:t>难度不大，教师可以多与生活相联系，激发学生兴趣。</w:t>
            </w:r>
          </w:p>
          <w:p>
            <w:pPr>
              <w:spacing w:line="360" w:lineRule="auto"/>
              <w:rPr>
                <w:rFonts w:ascii="宋体" w:eastAsia="宋体" w:hAnsi="宋体" w:cs="宋体" w:hint="default"/>
                <w:lang w:val="en-US" w:eastAsia="zh-CN"/>
              </w:rPr>
            </w:pPr>
          </w:p>
        </w:tc>
      </w:tr>
    </w:tbl>
    <w:p>
      <w:pPr>
        <w:spacing w:line="360" w:lineRule="auto"/>
        <w:ind w:firstLine="360" w:firstLineChars="200"/>
        <w:jc w:val="left"/>
        <w:rPr>
          <w:rStyle w:val="NormalCharacter"/>
          <w:rFonts w:ascii="宋体" w:hAnsi="宋体" w:cs="宋体"/>
          <w:sz w:val="18"/>
          <w:szCs w:val="18"/>
        </w:rPr>
      </w:pPr>
      <w:r>
        <w:rPr>
          <w:rStyle w:val="NormalCharacter"/>
          <w:rFonts w:ascii="宋体" w:hAnsi="宋体" w:cs="宋体" w:hint="eastAsia"/>
          <w:sz w:val="18"/>
          <w:szCs w:val="18"/>
        </w:rPr>
        <w:t xml:space="preserve">                                                                    </w:t>
      </w:r>
    </w:p>
    <w:p>
      <w:pPr>
        <w:spacing w:line="360" w:lineRule="auto"/>
        <w:ind w:firstLine="360" w:firstLineChars="200"/>
        <w:jc w:val="left"/>
        <w:rPr>
          <w:rStyle w:val="NormalCharacter"/>
          <w:rFonts w:ascii="宋体" w:hAnsi="宋体" w:cs="宋体"/>
          <w:sz w:val="18"/>
          <w:szCs w:val="18"/>
        </w:rPr>
      </w:pP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sectPr>
          <w:headerReference w:type="default" r:id="rId23"/>
          <w:footerReference w:type="default" r:id="rId24"/>
          <w:pgSz w:w="11906" w:h="16838"/>
          <w:pgMar w:top="1440" w:right="1083" w:bottom="1440" w:left="1083" w:header="851" w:footer="992" w:gutter="0"/>
          <w:cols w:num="1" w:space="0"/>
          <w:docGrid w:type="lines" w:linePitch="314" w:charSpace="0"/>
        </w:sectPr>
      </w:pPr>
      <w:bookmarkStart w:id="0" w:name="_GoBack"/>
      <w:bookmarkEnd w:id="0"/>
    </w:p>
    <w:p>
      <w:r>
        <w:rPr>
          <w:rFonts w:ascii="宋体" w:hAnsi="宋体" w:cs="宋体"/>
          <w:sz w:val="24"/>
          <w:szCs w:val="24"/>
        </w:rPr>
        <w:drawing>
          <wp:inline>
            <wp:extent cx="6184900" cy="7401929"/>
            <wp:docPr id="100042"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31107" name=""/>
                    <pic:cNvPicPr>
                      <a:picLocks noChangeAspect="1"/>
                    </pic:cNvPicPr>
                  </pic:nvPicPr>
                  <pic:blipFill>
                    <a:blip xmlns:r="http://schemas.openxmlformats.org/officeDocument/2006/relationships" r:embed="rId25"/>
                    <a:stretch>
                      <a:fillRect/>
                    </a:stretch>
                  </pic:blipFill>
                  <pic:spPr>
                    <a:xfrm>
                      <a:off x="0" y="0"/>
                      <a:ext cx="6184900" cy="7401929"/>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enter" w:pos="4870"/>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60288" coordsize="21600,21600" filled="f" stroked="f">
              <o:lock v:ext="edit" aspectratio="f"/>
              <v:textbox style="mso-fit-shape-to-text:t" inset="0,0,0,0">
                <w:txbxContent>
                  <w:p>
                    <w:pPr>
                      <w:pStyle w:val="Foo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rFonts w:hint="eastAsia"/>
      </w:rPr>
      <w:tab/>
    </w:r>
  </w:p>
  <w:p w:rsidR="004151FC">
    <w:pPr>
      <w:widowControl w:val="0"/>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top w:val="none" w:sz="0" w:space="0" w:color="auto"/>
        <w:left w:val="none" w:sz="0" w:space="0" w:color="auto"/>
        <w:bottom w:val="none" w:sz="0" w:space="0" w:color="auto"/>
        <w:right w:val="none" w:sz="0" w:space="0" w:color="auto"/>
      </w:pBdr>
    </w:pPr>
  </w:p>
  <w:p w:rsidR="004151FC">
    <w:pPr>
      <w:widowControl w:val="0"/>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1312"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VerticalSpacing w:val="157"/>
  <w:noPunctuationKerning/>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C0D6E96"/>
    <w:rsid w:val="0002627C"/>
    <w:rsid w:val="00157492"/>
    <w:rsid w:val="001D7C7D"/>
    <w:rsid w:val="003125EC"/>
    <w:rsid w:val="0033187B"/>
    <w:rsid w:val="00341772"/>
    <w:rsid w:val="003D1EDB"/>
    <w:rsid w:val="004151FC"/>
    <w:rsid w:val="00420CF4"/>
    <w:rsid w:val="004755CA"/>
    <w:rsid w:val="004768F6"/>
    <w:rsid w:val="00490FC0"/>
    <w:rsid w:val="004A65CF"/>
    <w:rsid w:val="004E60E3"/>
    <w:rsid w:val="006E1493"/>
    <w:rsid w:val="007437C4"/>
    <w:rsid w:val="008D2940"/>
    <w:rsid w:val="00971891"/>
    <w:rsid w:val="009D5DC3"/>
    <w:rsid w:val="00C02FC6"/>
    <w:rsid w:val="00D57C0C"/>
    <w:rsid w:val="00E951DC"/>
    <w:rsid w:val="00F02D63"/>
    <w:rsid w:val="00F84D3C"/>
    <w:rsid w:val="02886ACB"/>
    <w:rsid w:val="03EA2FDF"/>
    <w:rsid w:val="04214D56"/>
    <w:rsid w:val="042C2E34"/>
    <w:rsid w:val="049A4077"/>
    <w:rsid w:val="06B807E5"/>
    <w:rsid w:val="074B782D"/>
    <w:rsid w:val="07BF737D"/>
    <w:rsid w:val="0840307A"/>
    <w:rsid w:val="08F47434"/>
    <w:rsid w:val="09876835"/>
    <w:rsid w:val="09A54E55"/>
    <w:rsid w:val="0A1A5220"/>
    <w:rsid w:val="0CF762BD"/>
    <w:rsid w:val="0E9425CE"/>
    <w:rsid w:val="1014029F"/>
    <w:rsid w:val="101956D2"/>
    <w:rsid w:val="103B2776"/>
    <w:rsid w:val="11347FA3"/>
    <w:rsid w:val="11406882"/>
    <w:rsid w:val="13C66E9F"/>
    <w:rsid w:val="17426315"/>
    <w:rsid w:val="188D7863"/>
    <w:rsid w:val="19181D6D"/>
    <w:rsid w:val="19FA6A3D"/>
    <w:rsid w:val="1B580551"/>
    <w:rsid w:val="1D216C8C"/>
    <w:rsid w:val="1E8842CA"/>
    <w:rsid w:val="1EDB15FD"/>
    <w:rsid w:val="246654B7"/>
    <w:rsid w:val="25CB5F75"/>
    <w:rsid w:val="25DC537D"/>
    <w:rsid w:val="26200FA0"/>
    <w:rsid w:val="282B4EBA"/>
    <w:rsid w:val="297A20D2"/>
    <w:rsid w:val="29825C4A"/>
    <w:rsid w:val="2C96770C"/>
    <w:rsid w:val="2CB013AE"/>
    <w:rsid w:val="313517BA"/>
    <w:rsid w:val="31D648BD"/>
    <w:rsid w:val="32F21E9F"/>
    <w:rsid w:val="33EA6C83"/>
    <w:rsid w:val="36392E40"/>
    <w:rsid w:val="379941C2"/>
    <w:rsid w:val="379A16BD"/>
    <w:rsid w:val="39BD13B3"/>
    <w:rsid w:val="3AC63265"/>
    <w:rsid w:val="3E45305F"/>
    <w:rsid w:val="3F1A00D6"/>
    <w:rsid w:val="3FC41DBB"/>
    <w:rsid w:val="41ED526F"/>
    <w:rsid w:val="421B050C"/>
    <w:rsid w:val="425A1C6B"/>
    <w:rsid w:val="42B27AC3"/>
    <w:rsid w:val="43842C4D"/>
    <w:rsid w:val="46FE01F8"/>
    <w:rsid w:val="47A11B3D"/>
    <w:rsid w:val="47DF0FED"/>
    <w:rsid w:val="48117E73"/>
    <w:rsid w:val="48452796"/>
    <w:rsid w:val="49FD1E2B"/>
    <w:rsid w:val="4A6B1D81"/>
    <w:rsid w:val="4BCF641E"/>
    <w:rsid w:val="4C4A7960"/>
    <w:rsid w:val="4E137795"/>
    <w:rsid w:val="51B239AE"/>
    <w:rsid w:val="51E16D18"/>
    <w:rsid w:val="52AE3B3B"/>
    <w:rsid w:val="53CF0B4C"/>
    <w:rsid w:val="576A5762"/>
    <w:rsid w:val="579975C4"/>
    <w:rsid w:val="57D6220E"/>
    <w:rsid w:val="58104A6A"/>
    <w:rsid w:val="58523F9B"/>
    <w:rsid w:val="58F93202"/>
    <w:rsid w:val="590546A9"/>
    <w:rsid w:val="5A371035"/>
    <w:rsid w:val="5C755332"/>
    <w:rsid w:val="5CA81B85"/>
    <w:rsid w:val="5CE841F5"/>
    <w:rsid w:val="5E1E6B7C"/>
    <w:rsid w:val="608F352A"/>
    <w:rsid w:val="609A7F5D"/>
    <w:rsid w:val="613C574A"/>
    <w:rsid w:val="634054B6"/>
    <w:rsid w:val="66E4158A"/>
    <w:rsid w:val="692C09C0"/>
    <w:rsid w:val="69B542B9"/>
    <w:rsid w:val="69CA7330"/>
    <w:rsid w:val="6B814945"/>
    <w:rsid w:val="6B8D6DF3"/>
    <w:rsid w:val="6C0D6E96"/>
    <w:rsid w:val="6D32074E"/>
    <w:rsid w:val="6D970333"/>
    <w:rsid w:val="6EBD0A43"/>
    <w:rsid w:val="6FDA7926"/>
    <w:rsid w:val="70F62D04"/>
    <w:rsid w:val="71457B63"/>
    <w:rsid w:val="71770A85"/>
    <w:rsid w:val="783E0491"/>
    <w:rsid w:val="7C961514"/>
    <w:rsid w:val="7D6A0C45"/>
    <w:rsid w:val="7DB5139C"/>
    <w:rsid w:val="7FC10087"/>
  </w:rsids>
  <w:docVars>
    <w:docVar w:name="commondata" w:val="eyJoZGlkIjoiYjRkY2QxMWJkYmQwY2ZkMTIwMTVmODA4ZDBhN2Y4YW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unhideWhenUsed="0" w:qFormat="1"/>
    <w:lsdException w:name="footer" w:semiHidden="0" w:unhideWhenUsed="0" w:qFormat="1"/>
    <w:lsdException w:name="index heading"/>
    <w:lsdException w:name="caption" w:locked="1" w:uiPriority="0"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ocked="1" w:semiHidden="0" w:uiPriority="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ocked="1" w:semiHidden="0" w:uiPriority="0"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locked="1" w:semiHidden="0" w:uiPriority="0" w:unhideWhenUsed="0" w:qFormat="1"/>
    <w:lsdException w:name="Emphasis" w:locked="1" w:semiHidden="0" w:uiPriority="0" w:unhideWhenUsed="0" w:qFormat="1"/>
    <w:lsdException w:name="Document Map"/>
    <w:lsdException w:name="Plain Text"/>
    <w:lsdException w:name="E-mail Signature"/>
    <w:lsdException w:name="Normal (Web)"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jc w:val="both"/>
    </w:pPr>
    <w:rPr>
      <w:rFonts w:ascii="Times New Roman" w:eastAsia="宋体" w:hAnsi="Times New Roman" w:cs="Times New Roman"/>
      <w:kern w:val="2"/>
      <w:sz w:val="21"/>
      <w:szCs w:val="21"/>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
    <w:uiPriority w:val="99"/>
    <w:qFormat/>
    <w:pPr>
      <w:tabs>
        <w:tab w:val="center" w:pos="4153"/>
        <w:tab w:val="right" w:pos="8306"/>
      </w:tabs>
      <w:snapToGrid w:val="0"/>
      <w:jc w:val="left"/>
    </w:pPr>
    <w:rPr>
      <w:sz w:val="18"/>
      <w:szCs w:val="18"/>
    </w:rPr>
  </w:style>
  <w:style w:type="paragraph" w:styleId="Header">
    <w:name w:val="header"/>
    <w:basedOn w:val="Normal"/>
    <w:link w:val="a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character" w:styleId="Strong">
    <w:name w:val="Strong"/>
    <w:basedOn w:val="DefaultParagraphFont"/>
    <w:qFormat/>
    <w:locked/>
    <w:rPr>
      <w:b/>
    </w:rPr>
  </w:style>
  <w:style w:type="character" w:styleId="Hyperlink">
    <w:name w:val="Hyperlink"/>
    <w:basedOn w:val="DefaultParagraphFont"/>
    <w:uiPriority w:val="99"/>
    <w:semiHidden/>
    <w:unhideWhenUsed/>
    <w:qFormat/>
    <w:rPr>
      <w:color w:val="0000FF"/>
      <w:u w:val="single"/>
    </w:rPr>
  </w:style>
  <w:style w:type="character" w:customStyle="1" w:styleId="a">
    <w:name w:val="页脚 字符"/>
    <w:basedOn w:val="DefaultParagraphFont"/>
    <w:link w:val="Footer"/>
    <w:uiPriority w:val="99"/>
    <w:semiHidden/>
    <w:qFormat/>
    <w:rPr>
      <w:sz w:val="18"/>
      <w:szCs w:val="18"/>
    </w:rPr>
  </w:style>
  <w:style w:type="character" w:customStyle="1" w:styleId="a0">
    <w:name w:val="页眉 字符"/>
    <w:basedOn w:val="DefaultParagraphFont"/>
    <w:link w:val="Header"/>
    <w:uiPriority w:val="99"/>
    <w:semiHidden/>
    <w:qFormat/>
    <w:rPr>
      <w:sz w:val="18"/>
      <w:szCs w:val="18"/>
    </w:rPr>
  </w:style>
  <w:style w:type="character" w:customStyle="1" w:styleId="NormalCharacter">
    <w:name w:val="NormalCharacter"/>
    <w:uiPriority w:val="99"/>
    <w:semiHidden/>
    <w:qFormat/>
    <w:rPr>
      <w:rFonts w:ascii="Times New Roman" w:eastAsia="宋体" w:hAnsi="Times New Roman" w:cs="Times New Roman"/>
      <w:kern w:val="2"/>
      <w:sz w:val="21"/>
      <w:szCs w:val="21"/>
      <w:lang w:val="en-US" w:eastAsia="zh-CN" w:bidi="ar-SA"/>
    </w:rPr>
  </w:style>
  <w:style w:type="paragraph" w:customStyle="1" w:styleId="UserStyle0">
    <w:name w:val="UserStyle_0"/>
    <w:basedOn w:val="Normal"/>
    <w:uiPriority w:val="99"/>
    <w:qFormat/>
    <w:pPr>
      <w:spacing w:before="100" w:beforeAutospacing="1" w:after="100" w:afterAutospacing="1"/>
      <w:ind w:firstLine="420" w:firstLineChars="200"/>
    </w:pPr>
    <w:rPr>
      <w:rFonts w:eastAsia="方正仿宋_GBK"/>
      <w:sz w:val="32"/>
      <w:szCs w:val="32"/>
    </w:rPr>
  </w:style>
  <w:style w:type="paragraph" w:customStyle="1" w:styleId="Style2">
    <w:name w:val="_Style 2"/>
    <w:basedOn w:val="Normal"/>
    <w:qFormat/>
    <w:pPr>
      <w:ind w:firstLine="420" w:firstLineChars="200"/>
    </w:pPr>
    <w:rPr>
      <w:rFonts w:ascii="Calibri" w:hAnsi="Calibri"/>
    </w:rPr>
  </w:style>
  <w:style w:type="paragraph" w:styleId="NoSpacing">
    <w:name w:val="No Spacing"/>
    <w:uiPriority w:val="1"/>
    <w:qFormat/>
    <w:rPr>
      <w:rFonts w:asciiTheme="minorHAnsi" w:eastAsiaTheme="minorEastAsia" w:hAnsiTheme="minorHAnsi" w:cstheme="minorBidi"/>
      <w:sz w:val="22"/>
      <w:szCs w:val="22"/>
      <w:lang w:val="en-US" w:eastAsia="en-US" w:bidi="en-US"/>
    </w:rPr>
  </w:style>
  <w:style w:type="paragraph" w:styleId="ListParagraph">
    <w:name w:val="List Paragraph"/>
    <w:basedOn w:val="Normal"/>
    <w:uiPriority w:val="34"/>
    <w:qFormat/>
    <w:pPr>
      <w:widowControl w:val="0"/>
      <w:ind w:firstLine="420" w:firstLineChars="20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emf" /><Relationship Id="rId16" Type="http://schemas.openxmlformats.org/officeDocument/2006/relationships/oleObject" Target="embeddings/oleObject1.bin"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image" Target="media/image18.jpeg" /><Relationship Id="rId26" Type="http://schemas.openxmlformats.org/officeDocument/2006/relationships/theme" Target="theme/theme1.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er1.xml.rels>&#65279;<?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26586A-3D3B-43AD-A7A3-80CACF8FF76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1842</Words>
  <Characters>2023</Characters>
  <Application>Microsoft Office Word</Application>
  <DocSecurity>0</DocSecurity>
  <Lines>1</Lines>
  <Paragraphs>1</Paragraphs>
  <ScaleCrop>false</ScaleCrop>
  <Company/>
  <LinksUpToDate>false</LinksUpToDate>
  <CharactersWithSpaces>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希望教育8888</dc:creator>
  <cp:lastModifiedBy>希望教育汪老师</cp:lastModifiedBy>
  <cp:revision>0</cp:revision>
  <cp:lastPrinted>2019-12-03T02:57:00Z</cp:lastPrinted>
  <dcterms:created xsi:type="dcterms:W3CDTF">2019-03-22T14:12:00Z</dcterms:created>
  <dcterms:modified xsi:type="dcterms:W3CDTF">2022-12-08T12:44:36Z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