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化学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烯烃 炔烃</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吴敏</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keepNext w:val="0"/>
              <w:keepLines w:val="0"/>
              <w:pageBreakBefore w:val="0"/>
              <w:numPr>
                <w:numId w:val="0"/>
              </w:numPr>
              <w:kinsoku/>
              <w:wordWrap/>
              <w:overflowPunct/>
              <w:topLinePunct w:val="0"/>
              <w:autoSpaceDE/>
              <w:autoSpaceDN/>
              <w:bidi w:val="0"/>
              <w:spacing w:line="360" w:lineRule="auto"/>
              <w:textAlignment w:val="auto"/>
              <w:rPr>
                <w:rFonts w:hint="eastAsia" w:cs="宋体" w:asciiTheme="minorEastAsia" w:hAnsiTheme="minorEastAsia"/>
                <w:bCs/>
                <w:color w:val="000000"/>
                <w:kern w:val="0"/>
                <w:sz w:val="28"/>
                <w:szCs w:val="28"/>
              </w:rPr>
            </w:pPr>
            <w:r>
              <w:rPr>
                <w:rFonts w:hint="default" w:ascii="Times New Roman" w:hAnsi="Times New Roman" w:eastAsia="宋体" w:cs="Times New Roman"/>
                <w:bCs/>
                <w:color w:val="auto"/>
                <w:sz w:val="22"/>
                <w:szCs w:val="22"/>
                <w:u w:val="none"/>
                <w:lang w:val="en-US" w:eastAsia="zh-CN"/>
              </w:rPr>
              <w:t>依据烷烃的物理性质递变规律，掌握</w:t>
            </w:r>
            <w:r>
              <w:rPr>
                <w:rFonts w:hint="default" w:ascii="Times New Roman" w:hAnsi="Times New Roman" w:eastAsia="宋体" w:cs="Times New Roman"/>
                <w:color w:val="auto"/>
                <w:sz w:val="22"/>
                <w:szCs w:val="22"/>
                <w:u w:val="none"/>
              </w:rPr>
              <w:t>烯烃</w:t>
            </w:r>
            <w:r>
              <w:rPr>
                <w:rFonts w:hint="default" w:ascii="Times New Roman" w:hAnsi="Times New Roman" w:eastAsia="宋体" w:cs="Times New Roman"/>
                <w:bCs/>
                <w:color w:val="auto"/>
                <w:sz w:val="22"/>
                <w:szCs w:val="22"/>
                <w:u w:val="none"/>
              </w:rPr>
              <w:t>的物理性质的变化规律</w:t>
            </w:r>
            <w:r>
              <w:rPr>
                <w:rFonts w:hint="default" w:ascii="Times New Roman" w:hAnsi="Times New Roman" w:eastAsia="宋体" w:cs="Times New Roman"/>
                <w:bCs/>
                <w:color w:val="auto"/>
                <w:sz w:val="22"/>
                <w:szCs w:val="22"/>
                <w:u w:val="none"/>
                <w:lang w:eastAsia="zh-CN"/>
              </w:rPr>
              <w:t>；通过烯烃的结构特征，分析掌握烯烃</w:t>
            </w:r>
            <w:r>
              <w:rPr>
                <w:rFonts w:hint="default" w:ascii="Times New Roman" w:hAnsi="Times New Roman" w:eastAsia="宋体" w:cs="Times New Roman"/>
                <w:bCs/>
                <w:color w:val="auto"/>
                <w:sz w:val="22"/>
                <w:szCs w:val="22"/>
                <w:u w:val="none"/>
              </w:rPr>
              <w:t>的化学性质</w:t>
            </w:r>
            <w:r>
              <w:rPr>
                <w:rFonts w:hint="default" w:ascii="Times New Roman" w:hAnsi="Times New Roman" w:eastAsia="宋体" w:cs="Times New Roman"/>
                <w:bCs/>
                <w:color w:val="auto"/>
                <w:sz w:val="22"/>
                <w:szCs w:val="22"/>
                <w:u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default" w:ascii="Times New Roman" w:hAnsi="Times New Roman" w:eastAsia="宋体" w:cs="Times New Roman"/>
                <w:color w:val="auto"/>
                <w:sz w:val="22"/>
                <w:szCs w:val="22"/>
                <w:u w:val="none"/>
              </w:rPr>
              <w:t>认识烯烃的结构特征。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keepNext w:val="0"/>
              <w:keepLines w:val="0"/>
              <w:pageBreakBefore w:val="0"/>
              <w:widowControl w:val="0"/>
              <w:numPr>
                <w:ilvl w:val="0"/>
                <w:numId w:val="0"/>
              </w:numPr>
              <w:tabs>
                <w:tab w:val="left" w:pos="312"/>
              </w:tabs>
              <w:kinsoku/>
              <w:wordWrap/>
              <w:overflowPunct/>
              <w:topLinePunct w:val="0"/>
              <w:autoSpaceDE/>
              <w:autoSpaceDN/>
              <w:bidi w:val="0"/>
              <w:spacing w:line="360" w:lineRule="auto"/>
              <w:ind w:left="0" w:leftChars="0" w:firstLine="0" w:firstLineChars="0"/>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default" w:ascii="Times New Roman" w:hAnsi="Times New Roman" w:eastAsia="宋体" w:cs="Times New Roman"/>
                <w:color w:val="auto"/>
                <w:sz w:val="22"/>
                <w:szCs w:val="22"/>
                <w:u w:val="none"/>
              </w:rPr>
              <w:t>了解烯烃的物理性质的变化规律，熟知烯烃的化学性质。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default" w:ascii="Times New Roman" w:hAnsi="Times New Roman" w:eastAsia="宋体" w:cs="Times New Roman"/>
                <w:color w:val="auto"/>
                <w:sz w:val="22"/>
                <w:szCs w:val="22"/>
                <w:u w:val="none"/>
              </w:rPr>
              <w:t>认识烯烃的顺反异构。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360" w:lineRule="auto"/>
              <w:ind w:left="-210" w:leftChars="-100" w:firstLine="220" w:firstLineChars="100"/>
              <w:jc w:val="left"/>
              <w:textAlignment w:val="auto"/>
              <w:rPr>
                <w:rFonts w:hint="default" w:ascii="Times New Roman" w:hAnsi="Times New Roman" w:eastAsia="宋体" w:cs="Times New Roman"/>
                <w:color w:val="auto"/>
                <w:sz w:val="22"/>
                <w:szCs w:val="22"/>
                <w:u w:val="none"/>
              </w:rPr>
            </w:pPr>
            <w:r>
              <w:rPr>
                <w:rFonts w:hint="default" w:ascii="Times New Roman" w:hAnsi="Times New Roman" w:eastAsia="宋体" w:cs="Times New Roman"/>
                <w:color w:val="auto"/>
                <w:sz w:val="22"/>
                <w:szCs w:val="22"/>
                <w:u w:val="none"/>
              </w:rPr>
              <w:t>烯烃结构与性质的关系；烯烃的</w:t>
            </w:r>
          </w:p>
          <w:p>
            <w:pPr>
              <w:pStyle w:val="2"/>
              <w:keepNext w:val="0"/>
              <w:keepLines w:val="0"/>
              <w:pageBreakBefore w:val="0"/>
              <w:widowControl w:val="0"/>
              <w:tabs>
                <w:tab w:val="left" w:pos="4620"/>
              </w:tabs>
              <w:kinsoku/>
              <w:wordWrap/>
              <w:overflowPunct/>
              <w:topLinePunct w:val="0"/>
              <w:autoSpaceDE/>
              <w:autoSpaceDN/>
              <w:bidi w:val="0"/>
              <w:adjustRightInd w:val="0"/>
              <w:snapToGrid w:val="0"/>
              <w:spacing w:line="360" w:lineRule="auto"/>
              <w:ind w:left="-210" w:leftChars="-100" w:firstLine="220" w:firstLineChars="100"/>
              <w:jc w:val="left"/>
              <w:textAlignment w:val="auto"/>
              <w:rPr>
                <w:rFonts w:cs="宋体" w:asciiTheme="minorEastAsia" w:hAnsiTheme="minorEastAsia"/>
                <w:bCs/>
                <w:color w:val="000000"/>
                <w:kern w:val="0"/>
                <w:sz w:val="28"/>
                <w:szCs w:val="28"/>
              </w:rPr>
            </w:pPr>
            <w:r>
              <w:rPr>
                <w:rFonts w:hint="default" w:ascii="Times New Roman" w:hAnsi="Times New Roman" w:eastAsia="宋体" w:cs="Times New Roman"/>
                <w:color w:val="auto"/>
                <w:sz w:val="22"/>
                <w:szCs w:val="22"/>
                <w:u w:val="none"/>
              </w:rPr>
              <w:t>立体异构</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pStyle w:val="2"/>
              <w:keepNext w:val="0"/>
              <w:keepLines w:val="0"/>
              <w:pageBreakBefore w:val="0"/>
              <w:tabs>
                <w:tab w:val="left" w:pos="4620"/>
              </w:tabs>
              <w:kinsoku/>
              <w:wordWrap/>
              <w:overflowPunct/>
              <w:topLinePunct w:val="0"/>
              <w:autoSpaceDE/>
              <w:autoSpaceDN/>
              <w:bidi w:val="0"/>
              <w:adjustRightInd w:val="0"/>
              <w:snapToGrid w:val="0"/>
              <w:spacing w:line="360" w:lineRule="auto"/>
              <w:ind w:left="-210" w:leftChars="-100" w:firstLine="220" w:firstLineChars="100"/>
              <w:jc w:val="left"/>
              <w:textAlignment w:val="auto"/>
              <w:rPr>
                <w:rFonts w:hint="default" w:ascii="Times New Roman" w:hAnsi="Times New Roman" w:eastAsia="宋体" w:cs="Times New Roman"/>
                <w:color w:val="auto"/>
                <w:sz w:val="22"/>
                <w:szCs w:val="22"/>
                <w:u w:val="none"/>
              </w:rPr>
            </w:pPr>
            <w:r>
              <w:rPr>
                <w:rFonts w:hint="default" w:ascii="Times New Roman" w:hAnsi="Times New Roman" w:eastAsia="宋体" w:cs="Times New Roman"/>
                <w:color w:val="auto"/>
                <w:sz w:val="22"/>
                <w:szCs w:val="22"/>
                <w:u w:val="none"/>
              </w:rPr>
              <w:t>烯烃结构与性质的关系；烯烃的</w:t>
            </w:r>
          </w:p>
          <w:p>
            <w:pPr>
              <w:pStyle w:val="2"/>
              <w:keepNext w:val="0"/>
              <w:keepLines w:val="0"/>
              <w:pageBreakBefore w:val="0"/>
              <w:tabs>
                <w:tab w:val="left" w:pos="4620"/>
              </w:tabs>
              <w:kinsoku/>
              <w:wordWrap/>
              <w:overflowPunct/>
              <w:topLinePunct w:val="0"/>
              <w:autoSpaceDE/>
              <w:autoSpaceDN/>
              <w:bidi w:val="0"/>
              <w:adjustRightInd w:val="0"/>
              <w:snapToGrid w:val="0"/>
              <w:spacing w:line="360" w:lineRule="auto"/>
              <w:ind w:left="-210" w:leftChars="-100" w:firstLine="220" w:firstLineChars="100"/>
              <w:jc w:val="left"/>
              <w:textAlignment w:val="auto"/>
              <w:rPr>
                <w:rFonts w:hint="default" w:ascii="Times New Roman" w:hAnsi="Times New Roman" w:eastAsia="宋体" w:cs="Times New Roman"/>
                <w:bCs/>
                <w:color w:val="auto"/>
                <w:sz w:val="21"/>
                <w:szCs w:val="21"/>
                <w:u w:val="none"/>
              </w:rPr>
            </w:pPr>
            <w:r>
              <w:rPr>
                <w:rFonts w:hint="default" w:ascii="Times New Roman" w:hAnsi="Times New Roman" w:eastAsia="宋体" w:cs="Times New Roman"/>
                <w:color w:val="auto"/>
                <w:sz w:val="22"/>
                <w:szCs w:val="22"/>
                <w:u w:val="none"/>
              </w:rPr>
              <w:t>立体异构</w:t>
            </w:r>
          </w:p>
          <w:p>
            <w:pPr>
              <w:widowControl/>
              <w:jc w:val="center"/>
              <w:rPr>
                <w:rFonts w:cs="宋体" w:asciiTheme="minorEastAsia" w:hAnsiTheme="minorEastAsia"/>
                <w:color w:val="000000"/>
                <w:kern w:val="0"/>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pStyle w:val="2"/>
              <w:keepNext w:val="0"/>
              <w:keepLines w:val="0"/>
              <w:pageBreakBefore w:val="0"/>
              <w:tabs>
                <w:tab w:val="left" w:pos="4620"/>
              </w:tabs>
              <w:kinsoku/>
              <w:wordWrap/>
              <w:overflowPunct/>
              <w:topLinePunct w:val="0"/>
              <w:autoSpaceDE/>
              <w:autoSpaceDN/>
              <w:bidi w:val="0"/>
              <w:adjustRightInd w:val="0"/>
              <w:snapToGrid w:val="0"/>
              <w:spacing w:line="360" w:lineRule="auto"/>
              <w:ind w:left="-210" w:leftChars="-100" w:firstLine="210" w:firstLineChars="100"/>
              <w:jc w:val="left"/>
              <w:textAlignment w:val="auto"/>
              <w:rPr>
                <w:rFonts w:hint="eastAsia" w:cs="宋体" w:asciiTheme="minorEastAsia" w:hAnsiTheme="minorEastAsia"/>
                <w:bCs/>
                <w:color w:val="000000"/>
                <w:kern w:val="0"/>
                <w:sz w:val="28"/>
                <w:szCs w:val="28"/>
              </w:rPr>
            </w:pPr>
            <w:r>
              <w:rPr>
                <w:rFonts w:hint="default" w:ascii="Times New Roman" w:hAnsi="Times New Roman" w:eastAsia="宋体" w:cs="Times New Roman"/>
                <w:color w:val="auto"/>
                <w:sz w:val="21"/>
                <w:szCs w:val="21"/>
                <w:u w:val="none"/>
              </w:rPr>
              <w:t>烯烃结构与性质的关系；烯烃的立体异构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default" w:ascii="Times New Roman" w:hAnsi="Times New Roman" w:eastAsia="宋体" w:cs="Times New Roman"/>
                <w:color w:val="auto"/>
                <w:sz w:val="22"/>
                <w:szCs w:val="22"/>
                <w:u w:val="none"/>
              </w:rPr>
              <w:t>认识烯烃的结构特征。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default" w:ascii="Times New Roman" w:hAnsi="Times New Roman" w:eastAsia="宋体" w:cs="Times New Roman"/>
                <w:color w:val="auto"/>
                <w:sz w:val="22"/>
                <w:szCs w:val="22"/>
                <w:u w:val="none"/>
              </w:rPr>
              <w:t>了解烯烃的物理性质的变化规律，熟知烯烃的化学性质。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default" w:ascii="Times New Roman" w:hAnsi="Times New Roman" w:eastAsia="宋体" w:cs="Times New Roman"/>
                <w:color w:val="auto"/>
                <w:sz w:val="22"/>
                <w:szCs w:val="22"/>
                <w:u w:val="none"/>
              </w:rPr>
              <w:t>认识烯烃的顺反异构。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widowControl/>
              <w:rPr>
                <w:rFonts w:hint="eastAsia"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乙烯</w:t>
            </w:r>
          </w:p>
        </w:tc>
        <w:tc>
          <w:tcPr>
            <w:tcW w:w="2330" w:type="dxa"/>
            <w:gridSpan w:val="2"/>
            <w:shd w:val="clear" w:color="auto" w:fill="auto"/>
            <w:noWrap/>
            <w:vAlign w:val="center"/>
          </w:tcPr>
          <w:p>
            <w:pPr>
              <w:pStyle w:val="2"/>
              <w:keepNext w:val="0"/>
              <w:keepLines w:val="0"/>
              <w:pageBreakBefore w:val="0"/>
              <w:tabs>
                <w:tab w:val="left" w:pos="4620"/>
              </w:tabs>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rPr>
            </w:pPr>
            <w:r>
              <w:rPr>
                <w:rFonts w:hint="default" w:ascii="Times New Roman" w:hAnsi="Times New Roman" w:eastAsia="宋体" w:cs="Times New Roman"/>
                <w:color w:val="auto"/>
                <w:sz w:val="22"/>
                <w:szCs w:val="22"/>
                <w:u w:val="none"/>
                <w:lang w:eastAsia="zh-CN"/>
              </w:rPr>
              <w:t>【</w:t>
            </w:r>
            <w:r>
              <w:rPr>
                <w:rFonts w:hint="default" w:ascii="Times New Roman" w:hAnsi="Times New Roman" w:eastAsia="宋体" w:cs="Times New Roman"/>
                <w:color w:val="auto"/>
                <w:sz w:val="22"/>
                <w:szCs w:val="22"/>
                <w:u w:val="none"/>
              </w:rPr>
              <w:t>新课导入</w:t>
            </w:r>
            <w:r>
              <w:rPr>
                <w:rFonts w:hint="default" w:ascii="Times New Roman" w:hAnsi="Times New Roman" w:eastAsia="宋体" w:cs="Times New Roman"/>
                <w:color w:val="auto"/>
                <w:sz w:val="22"/>
                <w:szCs w:val="22"/>
                <w:u w:val="none"/>
                <w:lang w:eastAsia="zh-CN"/>
              </w:rPr>
              <w:t>】</w:t>
            </w:r>
          </w:p>
          <w:p>
            <w:pPr>
              <w:pStyle w:val="17"/>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rPr>
            </w:pPr>
            <w:r>
              <w:rPr>
                <w:rFonts w:hint="default" w:ascii="Times New Roman" w:hAnsi="Times New Roman" w:eastAsia="宋体" w:cs="Times New Roman"/>
                <w:color w:val="auto"/>
                <w:sz w:val="22"/>
                <w:szCs w:val="22"/>
                <w:u w:val="none"/>
              </w:rPr>
              <w:t xml:space="preserve">石油化工厂、石油产品、“西气东输”工程的图片。 </w:t>
            </w:r>
          </w:p>
          <w:p>
            <w:pPr>
              <w:pStyle w:val="17"/>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eastAsia="zh-CN"/>
              </w:rPr>
            </w:pPr>
            <w:r>
              <w:rPr>
                <w:rFonts w:hint="default" w:ascii="Times New Roman" w:hAnsi="Times New Roman" w:eastAsia="宋体" w:cs="Times New Roman"/>
                <w:color w:val="auto"/>
                <w:sz w:val="22"/>
                <w:szCs w:val="22"/>
                <w:u w:val="none"/>
                <w:lang w:eastAsia="zh-CN"/>
              </w:rPr>
              <w:t>【过渡】</w:t>
            </w:r>
          </w:p>
          <w:p>
            <w:pPr>
              <w:pStyle w:val="17"/>
              <w:keepNext w:val="0"/>
              <w:keepLines w:val="0"/>
              <w:pageBreakBefore w:val="0"/>
              <w:kinsoku/>
              <w:wordWrap/>
              <w:overflowPunct/>
              <w:topLinePunct w:val="0"/>
              <w:autoSpaceDE/>
              <w:autoSpaceDN/>
              <w:bidi w:val="0"/>
              <w:adjustRightInd w:val="0"/>
              <w:snapToGrid w:val="0"/>
              <w:spacing w:line="360" w:lineRule="auto"/>
              <w:jc w:val="left"/>
              <w:textAlignment w:val="auto"/>
              <w:rPr>
                <w:rFonts w:cs="宋体" w:asciiTheme="minorEastAsia" w:hAnsiTheme="minorEastAsia"/>
                <w:bCs/>
                <w:color w:val="000000"/>
                <w:kern w:val="0"/>
                <w:sz w:val="28"/>
                <w:szCs w:val="28"/>
              </w:rPr>
            </w:pPr>
            <w:r>
              <w:rPr>
                <w:rFonts w:hint="default" w:ascii="Times New Roman" w:hAnsi="Times New Roman" w:eastAsia="宋体" w:cs="Times New Roman"/>
                <w:color w:val="auto"/>
                <w:sz w:val="22"/>
                <w:szCs w:val="22"/>
                <w:u w:val="none"/>
              </w:rPr>
              <w:t>石油被称为工业的血液</w:t>
            </w:r>
            <w:r>
              <w:rPr>
                <w:rFonts w:hint="default" w:ascii="Times New Roman" w:hAnsi="Times New Roman" w:eastAsia="宋体" w:cs="Times New Roman"/>
                <w:color w:val="auto"/>
                <w:sz w:val="22"/>
                <w:szCs w:val="22"/>
                <w:u w:val="none"/>
                <w:lang w:eastAsia="zh-CN"/>
              </w:rPr>
              <w:t>，</w:t>
            </w:r>
            <w:r>
              <w:rPr>
                <w:rFonts w:hint="default" w:ascii="Times New Roman" w:hAnsi="Times New Roman" w:eastAsia="宋体" w:cs="Times New Roman"/>
                <w:color w:val="auto"/>
                <w:sz w:val="22"/>
                <w:szCs w:val="22"/>
                <w:u w:val="none"/>
              </w:rPr>
              <w:t>石油化工的一种重要的产品—乙烯，其产量则是衡量国家石油化工水平的重要标志</w:t>
            </w:r>
            <w:r>
              <w:rPr>
                <w:rFonts w:hint="default" w:ascii="Times New Roman" w:hAnsi="Times New Roman" w:eastAsia="宋体" w:cs="Times New Roman"/>
                <w:color w:val="auto"/>
                <w:sz w:val="22"/>
                <w:szCs w:val="22"/>
                <w:u w:val="none"/>
                <w:lang w:eastAsia="zh-CN"/>
              </w:rPr>
              <w:t>。</w:t>
            </w:r>
          </w:p>
        </w:tc>
        <w:tc>
          <w:tcPr>
            <w:tcW w:w="2330" w:type="dxa"/>
            <w:gridSpan w:val="2"/>
            <w:shd w:val="clear" w:color="auto" w:fill="auto"/>
            <w:noWrap/>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阅读课本，完成下列问题</w:t>
            </w:r>
          </w:p>
          <w:p>
            <w:pPr>
              <w:pStyle w:val="17"/>
              <w:keepNext w:val="0"/>
              <w:keepLines w:val="0"/>
              <w:pageBreakBefore w:val="0"/>
              <w:numPr>
                <w:ilvl w:val="0"/>
                <w:numId w:val="4"/>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分析乙烯的结构特征及成键方式。</w:t>
            </w:r>
          </w:p>
          <w:p>
            <w:pPr>
              <w:pStyle w:val="17"/>
              <w:keepNext w:val="0"/>
              <w:keepLines w:val="0"/>
              <w:pageBreakBefore w:val="0"/>
              <w:numPr>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eastAsia" w:ascii="Times New Roman" w:hAnsi="Times New Roman" w:cs="Times New Roman"/>
                <w:color w:val="auto"/>
                <w:sz w:val="22"/>
                <w:szCs w:val="22"/>
                <w:u w:val="none"/>
                <w:lang w:val="en-US" w:eastAsia="zh-CN"/>
              </w:rPr>
              <w:t>2.</w:t>
            </w:r>
            <w:r>
              <w:rPr>
                <w:rFonts w:hint="default" w:ascii="Times New Roman" w:hAnsi="Times New Roman" w:eastAsia="宋体" w:cs="Times New Roman"/>
                <w:color w:val="auto"/>
                <w:sz w:val="22"/>
                <w:szCs w:val="22"/>
                <w:u w:val="none"/>
                <w:lang w:val="en-US" w:eastAsia="zh-CN"/>
              </w:rPr>
              <w:t>乙烯的物理性质。</w:t>
            </w:r>
          </w:p>
          <w:p>
            <w:pPr>
              <w:pStyle w:val="17"/>
              <w:keepNext w:val="0"/>
              <w:keepLines w:val="0"/>
              <w:pageBreakBefore w:val="0"/>
              <w:numPr>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eastAsia" w:ascii="Times New Roman" w:hAnsi="Times New Roman" w:cs="Times New Roman"/>
                <w:color w:val="auto"/>
                <w:sz w:val="22"/>
                <w:szCs w:val="22"/>
                <w:u w:val="none"/>
                <w:lang w:val="en-US" w:eastAsia="zh-CN"/>
              </w:rPr>
              <w:t>3.</w:t>
            </w:r>
            <w:r>
              <w:rPr>
                <w:rFonts w:hint="default" w:ascii="Times New Roman" w:hAnsi="Times New Roman" w:eastAsia="宋体" w:cs="Times New Roman"/>
                <w:color w:val="auto"/>
                <w:sz w:val="22"/>
                <w:szCs w:val="22"/>
                <w:u w:val="none"/>
                <w:lang w:val="en-US" w:eastAsia="zh-CN"/>
              </w:rPr>
              <w:t>乙烯的化学性质</w:t>
            </w:r>
          </w:p>
          <w:p>
            <w:pPr>
              <w:pStyle w:val="17"/>
              <w:keepNext w:val="0"/>
              <w:keepLines w:val="0"/>
              <w:pageBreakBefore w:val="0"/>
              <w:numPr>
                <w:numId w:val="0"/>
              </w:numPr>
              <w:kinsoku/>
              <w:wordWrap/>
              <w:overflowPunct/>
              <w:topLinePunct w:val="0"/>
              <w:autoSpaceDE/>
              <w:autoSpaceDN/>
              <w:bidi w:val="0"/>
              <w:adjustRightInd w:val="0"/>
              <w:snapToGrid w:val="0"/>
              <w:spacing w:line="360" w:lineRule="auto"/>
              <w:jc w:val="left"/>
              <w:textAlignment w:val="auto"/>
              <w:rPr>
                <w:rFonts w:cs="宋体" w:asciiTheme="minorEastAsia" w:hAnsiTheme="minorEastAsia"/>
                <w:bCs/>
                <w:color w:val="000000"/>
                <w:kern w:val="0"/>
                <w:sz w:val="28"/>
                <w:szCs w:val="28"/>
              </w:rPr>
            </w:pPr>
            <w:r>
              <w:rPr>
                <w:rFonts w:hint="eastAsia" w:ascii="Times New Roman" w:hAnsi="Times New Roman" w:cs="Times New Roman"/>
                <w:color w:val="auto"/>
                <w:sz w:val="22"/>
                <w:szCs w:val="22"/>
                <w:u w:val="none"/>
                <w:lang w:val="en-US" w:eastAsia="zh-CN"/>
              </w:rPr>
              <w:t>4.</w:t>
            </w:r>
            <w:r>
              <w:rPr>
                <w:rFonts w:hint="default" w:ascii="Times New Roman" w:hAnsi="Times New Roman" w:eastAsia="宋体" w:cs="Times New Roman"/>
                <w:color w:val="auto"/>
                <w:sz w:val="22"/>
                <w:szCs w:val="22"/>
                <w:u w:val="none"/>
                <w:lang w:val="en-US" w:eastAsia="zh-CN"/>
              </w:rPr>
              <w:t>写出乙烯、丙烯与下列物质反应的化学方程式,并说明反应中官能团和化学键的变化。(提示:丙烯与氯化氢、与水的反应可能有两种产物。)</w:t>
            </w:r>
          </w:p>
        </w:tc>
        <w:tc>
          <w:tcPr>
            <w:tcW w:w="2330"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2"/>
                <w:szCs w:val="22"/>
                <w:lang w:val="en-US" w:eastAsia="zh-CN"/>
              </w:rPr>
              <w:t>激发学生学习兴趣，培养学生严谨的学习态度和积极思维习惯。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烯烃的结构性质</w:t>
            </w:r>
          </w:p>
        </w:tc>
        <w:tc>
          <w:tcPr>
            <w:tcW w:w="2330" w:type="dxa"/>
            <w:gridSpan w:val="2"/>
            <w:shd w:val="clear" w:color="auto" w:fill="auto"/>
            <w:noWrap/>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【讲解】</w:t>
            </w:r>
          </w:p>
          <w:p>
            <w:pPr>
              <w:pStyle w:val="17"/>
              <w:keepNext w:val="0"/>
              <w:keepLines w:val="0"/>
              <w:pageBreakBefore w:val="0"/>
              <w:numPr>
                <w:ilvl w:val="0"/>
                <w:numId w:val="5"/>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乙烯、丙烯、1-丁烯、1-戊烯的分子式依次为：C</w:t>
            </w:r>
            <w:r>
              <w:rPr>
                <w:rFonts w:hint="default" w:ascii="Times New Roman" w:hAnsi="Times New Roman" w:eastAsia="宋体" w:cs="Times New Roman"/>
                <w:color w:val="auto"/>
                <w:sz w:val="22"/>
                <w:szCs w:val="22"/>
                <w:u w:val="none"/>
                <w:vertAlign w:val="subscript"/>
                <w:lang w:val="en-US" w:eastAsia="zh-CN"/>
              </w:rPr>
              <w:t>2</w:t>
            </w:r>
            <w:r>
              <w:rPr>
                <w:rFonts w:hint="default" w:ascii="Times New Roman" w:hAnsi="Times New Roman" w:eastAsia="宋体" w:cs="Times New Roman"/>
                <w:color w:val="auto"/>
                <w:sz w:val="22"/>
                <w:szCs w:val="22"/>
                <w:u w:val="none"/>
                <w:lang w:val="en-US" w:eastAsia="zh-CN"/>
              </w:rPr>
              <w:t>H</w:t>
            </w:r>
            <w:r>
              <w:rPr>
                <w:rFonts w:hint="default" w:ascii="Times New Roman" w:hAnsi="Times New Roman" w:eastAsia="宋体" w:cs="Times New Roman"/>
                <w:color w:val="auto"/>
                <w:sz w:val="22"/>
                <w:szCs w:val="22"/>
                <w:u w:val="none"/>
                <w:vertAlign w:val="subscript"/>
                <w:lang w:val="en-US" w:eastAsia="zh-CN"/>
              </w:rPr>
              <w:t>4</w:t>
            </w:r>
            <w:r>
              <w:rPr>
                <w:rFonts w:hint="default" w:ascii="Times New Roman" w:hAnsi="Times New Roman" w:eastAsia="宋体" w:cs="Times New Roman"/>
                <w:color w:val="auto"/>
                <w:sz w:val="22"/>
                <w:szCs w:val="22"/>
                <w:u w:val="none"/>
                <w:lang w:val="en-US" w:eastAsia="zh-CN"/>
              </w:rPr>
              <w:t>、C</w:t>
            </w:r>
            <w:r>
              <w:rPr>
                <w:rFonts w:hint="default" w:ascii="Times New Roman" w:hAnsi="Times New Roman" w:eastAsia="宋体" w:cs="Times New Roman"/>
                <w:color w:val="auto"/>
                <w:sz w:val="22"/>
                <w:szCs w:val="22"/>
                <w:u w:val="none"/>
                <w:vertAlign w:val="subscript"/>
                <w:lang w:val="en-US" w:eastAsia="zh-CN"/>
              </w:rPr>
              <w:t>3</w:t>
            </w:r>
            <w:r>
              <w:rPr>
                <w:rFonts w:hint="default" w:ascii="Times New Roman" w:hAnsi="Times New Roman" w:eastAsia="宋体" w:cs="Times New Roman"/>
                <w:color w:val="auto"/>
                <w:sz w:val="22"/>
                <w:szCs w:val="22"/>
                <w:u w:val="none"/>
                <w:lang w:val="en-US" w:eastAsia="zh-CN"/>
              </w:rPr>
              <w:t>H</w:t>
            </w:r>
            <w:r>
              <w:rPr>
                <w:rFonts w:hint="default" w:ascii="Times New Roman" w:hAnsi="Times New Roman" w:eastAsia="宋体" w:cs="Times New Roman"/>
                <w:color w:val="auto"/>
                <w:sz w:val="22"/>
                <w:szCs w:val="22"/>
                <w:u w:val="none"/>
                <w:vertAlign w:val="subscript"/>
                <w:lang w:val="en-US" w:eastAsia="zh-CN"/>
              </w:rPr>
              <w:t>6</w:t>
            </w:r>
            <w:r>
              <w:rPr>
                <w:rFonts w:hint="default" w:ascii="Times New Roman" w:hAnsi="Times New Roman" w:eastAsia="宋体" w:cs="Times New Roman"/>
                <w:color w:val="auto"/>
                <w:sz w:val="22"/>
                <w:szCs w:val="22"/>
                <w:u w:val="none"/>
                <w:lang w:val="en-US" w:eastAsia="zh-CN"/>
              </w:rPr>
              <w:t>、C</w:t>
            </w:r>
            <w:r>
              <w:rPr>
                <w:rFonts w:hint="default" w:ascii="Times New Roman" w:hAnsi="Times New Roman" w:eastAsia="宋体" w:cs="Times New Roman"/>
                <w:color w:val="auto"/>
                <w:sz w:val="22"/>
                <w:szCs w:val="22"/>
                <w:u w:val="none"/>
                <w:vertAlign w:val="subscript"/>
                <w:lang w:val="en-US" w:eastAsia="zh-CN"/>
              </w:rPr>
              <w:t>4</w:t>
            </w:r>
            <w:r>
              <w:rPr>
                <w:rFonts w:hint="default" w:ascii="Times New Roman" w:hAnsi="Times New Roman" w:eastAsia="宋体" w:cs="Times New Roman"/>
                <w:color w:val="auto"/>
                <w:sz w:val="22"/>
                <w:szCs w:val="22"/>
                <w:u w:val="none"/>
                <w:lang w:val="en-US" w:eastAsia="zh-CN"/>
              </w:rPr>
              <w:t>H</w:t>
            </w:r>
            <w:r>
              <w:rPr>
                <w:rFonts w:hint="default" w:ascii="Times New Roman" w:hAnsi="Times New Roman" w:eastAsia="宋体" w:cs="Times New Roman"/>
                <w:color w:val="auto"/>
                <w:sz w:val="22"/>
                <w:szCs w:val="22"/>
                <w:u w:val="none"/>
                <w:vertAlign w:val="subscript"/>
                <w:lang w:val="en-US" w:eastAsia="zh-CN"/>
              </w:rPr>
              <w:t>8</w:t>
            </w:r>
            <w:r>
              <w:rPr>
                <w:rFonts w:hint="default" w:ascii="Times New Roman" w:hAnsi="Times New Roman" w:eastAsia="宋体" w:cs="Times New Roman"/>
                <w:color w:val="auto"/>
                <w:sz w:val="22"/>
                <w:szCs w:val="22"/>
                <w:u w:val="none"/>
                <w:lang w:val="en-US" w:eastAsia="zh-CN"/>
              </w:rPr>
              <w:t>、C</w:t>
            </w:r>
            <w:r>
              <w:rPr>
                <w:rFonts w:hint="default" w:ascii="Times New Roman" w:hAnsi="Times New Roman" w:eastAsia="宋体" w:cs="Times New Roman"/>
                <w:color w:val="auto"/>
                <w:sz w:val="22"/>
                <w:szCs w:val="22"/>
                <w:u w:val="none"/>
                <w:vertAlign w:val="subscript"/>
                <w:lang w:val="en-US" w:eastAsia="zh-CN"/>
              </w:rPr>
              <w:t>5</w:t>
            </w:r>
            <w:r>
              <w:rPr>
                <w:rFonts w:hint="default" w:ascii="Times New Roman" w:hAnsi="Times New Roman" w:eastAsia="宋体" w:cs="Times New Roman"/>
                <w:color w:val="auto"/>
                <w:sz w:val="22"/>
                <w:szCs w:val="22"/>
                <w:u w:val="none"/>
                <w:lang w:val="en-US" w:eastAsia="zh-CN"/>
              </w:rPr>
              <w:t>H</w:t>
            </w:r>
            <w:r>
              <w:rPr>
                <w:rFonts w:hint="default" w:ascii="Times New Roman" w:hAnsi="Times New Roman" w:eastAsia="宋体" w:cs="Times New Roman"/>
                <w:color w:val="auto"/>
                <w:sz w:val="22"/>
                <w:szCs w:val="22"/>
                <w:u w:val="none"/>
                <w:vertAlign w:val="subscript"/>
                <w:lang w:val="en-US" w:eastAsia="zh-CN"/>
              </w:rPr>
              <w:t>10</w:t>
            </w:r>
            <w:r>
              <w:rPr>
                <w:rFonts w:hint="default" w:ascii="Times New Roman" w:hAnsi="Times New Roman" w:eastAsia="宋体" w:cs="Times New Roman"/>
                <w:color w:val="auto"/>
                <w:sz w:val="22"/>
                <w:szCs w:val="22"/>
                <w:u w:val="none"/>
                <w:lang w:val="en-US" w:eastAsia="zh-CN"/>
              </w:rPr>
              <w:t>，其他略。</w:t>
            </w:r>
          </w:p>
          <w:p>
            <w:pPr>
              <w:pStyle w:val="17"/>
              <w:keepNext w:val="0"/>
              <w:keepLines w:val="0"/>
              <w:pageBreakBefore w:val="0"/>
              <w:numPr>
                <w:ilvl w:val="0"/>
                <w:numId w:val="5"/>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烯烃是含有不饱和键的烃类化合物，烯烃含有碳碳双键。烯烃的官能团为碳碳双键。</w:t>
            </w:r>
          </w:p>
          <w:p>
            <w:pPr>
              <w:pStyle w:val="17"/>
              <w:keepNext w:val="0"/>
              <w:keepLines w:val="0"/>
              <w:pageBreakBefore w:val="0"/>
              <w:numPr>
                <w:ilvl w:val="0"/>
                <w:numId w:val="5"/>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rPr>
            </w:pPr>
            <w:r>
              <w:rPr>
                <w:rFonts w:hint="default" w:ascii="Times New Roman" w:hAnsi="Times New Roman" w:eastAsia="宋体" w:cs="Times New Roman"/>
                <w:color w:val="auto"/>
                <w:sz w:val="22"/>
                <w:szCs w:val="22"/>
                <w:u w:val="none"/>
                <w:lang w:val="en-US" w:eastAsia="zh-CN"/>
              </w:rPr>
              <w:t>烯烃只含有一个碳碳双键时，其通式一般表示为C</w:t>
            </w:r>
            <w:r>
              <w:rPr>
                <w:rFonts w:hint="default" w:ascii="Times New Roman" w:hAnsi="Times New Roman" w:eastAsia="宋体" w:cs="Times New Roman"/>
                <w:color w:val="auto"/>
                <w:sz w:val="22"/>
                <w:szCs w:val="22"/>
                <w:u w:val="none"/>
                <w:vertAlign w:val="subscript"/>
                <w:lang w:val="en-US" w:eastAsia="zh-CN"/>
              </w:rPr>
              <w:t>n</w:t>
            </w:r>
            <w:r>
              <w:rPr>
                <w:rFonts w:hint="default" w:ascii="Times New Roman" w:hAnsi="Times New Roman" w:eastAsia="宋体" w:cs="Times New Roman"/>
                <w:color w:val="auto"/>
                <w:sz w:val="22"/>
                <w:szCs w:val="22"/>
                <w:u w:val="none"/>
                <w:lang w:val="en-US" w:eastAsia="zh-CN"/>
              </w:rPr>
              <w:t>H</w:t>
            </w:r>
            <w:r>
              <w:rPr>
                <w:rFonts w:hint="default" w:ascii="Times New Roman" w:hAnsi="Times New Roman" w:eastAsia="宋体" w:cs="Times New Roman"/>
                <w:color w:val="auto"/>
                <w:sz w:val="22"/>
                <w:szCs w:val="22"/>
                <w:u w:val="none"/>
                <w:vertAlign w:val="subscript"/>
                <w:lang w:val="en-US" w:eastAsia="zh-CN"/>
              </w:rPr>
              <w:t>2n</w:t>
            </w:r>
            <w:r>
              <w:rPr>
                <w:rFonts w:hint="default" w:ascii="Times New Roman" w:hAnsi="Times New Roman" w:eastAsia="宋体" w:cs="Times New Roman"/>
                <w:color w:val="auto"/>
                <w:sz w:val="22"/>
                <w:szCs w:val="22"/>
                <w:u w:val="none"/>
                <w:lang w:val="en-US" w:eastAsia="zh-CN"/>
              </w:rPr>
              <w:t>。</w:t>
            </w:r>
          </w:p>
          <w:p>
            <w:pPr>
              <w:pStyle w:val="17"/>
              <w:keepNext w:val="0"/>
              <w:keepLines w:val="0"/>
              <w:pageBreakBefore w:val="0"/>
              <w:numPr>
                <w:ilvl w:val="0"/>
                <w:numId w:val="5"/>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rPr>
              <w:t>烃的官能团是碳碳双键。链状烯烃只含有一个碳碳双键时，其通式为C</w:t>
            </w:r>
            <w:r>
              <w:rPr>
                <w:rFonts w:hint="default" w:ascii="Times New Roman" w:hAnsi="Times New Roman" w:eastAsia="宋体" w:cs="Times New Roman"/>
                <w:color w:val="auto"/>
                <w:sz w:val="22"/>
                <w:szCs w:val="22"/>
                <w:u w:val="none"/>
                <w:vertAlign w:val="subscript"/>
              </w:rPr>
              <w:t>n</w:t>
            </w:r>
            <w:r>
              <w:rPr>
                <w:rFonts w:hint="default" w:ascii="Times New Roman" w:hAnsi="Times New Roman" w:eastAsia="宋体" w:cs="Times New Roman"/>
                <w:color w:val="auto"/>
                <w:sz w:val="22"/>
                <w:szCs w:val="22"/>
                <w:u w:val="none"/>
              </w:rPr>
              <w:t>H</w:t>
            </w:r>
            <w:r>
              <w:rPr>
                <w:rFonts w:hint="default" w:ascii="Times New Roman" w:hAnsi="Times New Roman" w:eastAsia="宋体" w:cs="Times New Roman"/>
                <w:color w:val="auto"/>
                <w:sz w:val="22"/>
                <w:szCs w:val="22"/>
                <w:u w:val="none"/>
                <w:vertAlign w:val="subscript"/>
              </w:rPr>
              <w:t>2n</w:t>
            </w:r>
            <w:r>
              <w:rPr>
                <w:rFonts w:hint="default" w:ascii="Times New Roman" w:hAnsi="Times New Roman" w:eastAsia="宋体" w:cs="Times New Roman"/>
                <w:color w:val="auto"/>
                <w:sz w:val="22"/>
                <w:szCs w:val="22"/>
                <w:u w:val="none"/>
              </w:rPr>
              <w:t>。烯烃（除乙烯外）分子内碳原子一般存在两种杂化方式：sp</w:t>
            </w:r>
            <w:r>
              <w:rPr>
                <w:rFonts w:hint="default" w:ascii="Times New Roman" w:hAnsi="Times New Roman" w:eastAsia="宋体" w:cs="Times New Roman"/>
                <w:color w:val="auto"/>
                <w:sz w:val="22"/>
                <w:szCs w:val="22"/>
                <w:u w:val="none"/>
                <w:vertAlign w:val="superscript"/>
              </w:rPr>
              <w:t>2</w:t>
            </w:r>
            <w:r>
              <w:rPr>
                <w:rFonts w:hint="default" w:ascii="Times New Roman" w:hAnsi="Times New Roman" w:eastAsia="宋体" w:cs="Times New Roman"/>
                <w:color w:val="auto"/>
                <w:sz w:val="22"/>
                <w:szCs w:val="22"/>
                <w:u w:val="none"/>
              </w:rPr>
              <w:t>和sp</w:t>
            </w:r>
            <w:r>
              <w:rPr>
                <w:rFonts w:hint="default" w:ascii="Times New Roman" w:hAnsi="Times New Roman" w:eastAsia="宋体" w:cs="Times New Roman"/>
                <w:color w:val="auto"/>
                <w:sz w:val="22"/>
                <w:szCs w:val="22"/>
                <w:u w:val="none"/>
                <w:vertAlign w:val="superscript"/>
              </w:rPr>
              <w:t>3</w:t>
            </w:r>
            <w:r>
              <w:rPr>
                <w:rFonts w:hint="default" w:ascii="Times New Roman" w:hAnsi="Times New Roman" w:eastAsia="宋体" w:cs="Times New Roman"/>
                <w:color w:val="auto"/>
                <w:sz w:val="22"/>
                <w:szCs w:val="22"/>
                <w:u w:val="none"/>
              </w:rPr>
              <w:t>。碳碳双键两端的碳原子以及与之直接相连的四个原子一定在同一平面内。</w:t>
            </w:r>
          </w:p>
          <w:p>
            <w:pPr>
              <w:pStyle w:val="17"/>
              <w:keepNext w:val="0"/>
              <w:keepLines w:val="0"/>
              <w:pageBreakBefore w:val="0"/>
              <w:numPr>
                <w:ilvl w:val="0"/>
                <w:numId w:val="5"/>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烯烃的物理性质递变规律：</w:t>
            </w:r>
          </w:p>
          <w:p>
            <w:pPr>
              <w:pStyle w:val="17"/>
              <w:keepNext w:val="0"/>
              <w:keepLines w:val="0"/>
              <w:pageBreakBefore w:val="0"/>
              <w:numPr>
                <w:ilvl w:val="0"/>
                <w:numId w:val="6"/>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eastAsia="zh-CN"/>
              </w:rPr>
            </w:pPr>
            <w:r>
              <w:rPr>
                <w:rFonts w:hint="default" w:ascii="Times New Roman" w:hAnsi="Times New Roman" w:eastAsia="宋体" w:cs="Times New Roman"/>
                <w:color w:val="auto"/>
                <w:sz w:val="22"/>
                <w:szCs w:val="22"/>
                <w:u w:val="none"/>
              </w:rPr>
              <w:t>常温下含有1～4个碳原子的烃都是气态，随着碳原子数的增多，逐渐过渡到液态、固态</w:t>
            </w:r>
            <w:r>
              <w:rPr>
                <w:rFonts w:hint="default" w:ascii="Times New Roman" w:hAnsi="Times New Roman" w:eastAsia="宋体" w:cs="Times New Roman"/>
                <w:color w:val="auto"/>
                <w:sz w:val="22"/>
                <w:szCs w:val="22"/>
                <w:u w:val="none"/>
                <w:lang w:eastAsia="zh-CN"/>
              </w:rPr>
              <w:t>。</w:t>
            </w:r>
          </w:p>
          <w:p>
            <w:pPr>
              <w:pStyle w:val="17"/>
              <w:keepNext w:val="0"/>
              <w:keepLines w:val="0"/>
              <w:pageBreakBefore w:val="0"/>
              <w:numPr>
                <w:ilvl w:val="0"/>
                <w:numId w:val="6"/>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rPr>
              <w:t>随着碳原子数的增多，沸点逐渐升高；同分异构体之间，支链越多，沸点越低</w:t>
            </w:r>
            <w:r>
              <w:rPr>
                <w:rFonts w:hint="default" w:ascii="Times New Roman" w:hAnsi="Times New Roman" w:eastAsia="宋体" w:cs="Times New Roman"/>
                <w:color w:val="auto"/>
                <w:sz w:val="22"/>
                <w:szCs w:val="22"/>
                <w:u w:val="none"/>
                <w:lang w:eastAsia="zh-CN"/>
              </w:rPr>
              <w:t>。</w:t>
            </w:r>
          </w:p>
          <w:p>
            <w:pPr>
              <w:pStyle w:val="17"/>
              <w:keepNext w:val="0"/>
              <w:keepLines w:val="0"/>
              <w:pageBreakBefore w:val="0"/>
              <w:numPr>
                <w:ilvl w:val="0"/>
                <w:numId w:val="6"/>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rPr>
              <w:t>随着碳原子数的增多，相对密度逐渐增大</w:t>
            </w:r>
            <w:r>
              <w:rPr>
                <w:rFonts w:hint="default" w:ascii="Times New Roman" w:hAnsi="Times New Roman" w:eastAsia="宋体" w:cs="Times New Roman"/>
                <w:color w:val="auto"/>
                <w:sz w:val="22"/>
                <w:szCs w:val="22"/>
                <w:u w:val="none"/>
                <w:lang w:eastAsia="zh-CN"/>
              </w:rPr>
              <w:t>。</w:t>
            </w:r>
          </w:p>
          <w:p>
            <w:pPr>
              <w:pStyle w:val="17"/>
              <w:keepNext w:val="0"/>
              <w:keepLines w:val="0"/>
              <w:pageBreakBefore w:val="0"/>
              <w:numPr>
                <w:ilvl w:val="0"/>
                <w:numId w:val="6"/>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rPr>
              <w:t>密度均比水小</w:t>
            </w:r>
            <w:r>
              <w:rPr>
                <w:rFonts w:hint="default" w:ascii="Times New Roman" w:hAnsi="Times New Roman" w:eastAsia="宋体" w:cs="Times New Roman"/>
                <w:color w:val="auto"/>
                <w:sz w:val="22"/>
                <w:szCs w:val="22"/>
                <w:u w:val="none"/>
                <w:lang w:eastAsia="zh-CN"/>
              </w:rPr>
              <w:t>，</w:t>
            </w:r>
            <w:r>
              <w:rPr>
                <w:rFonts w:hint="default" w:ascii="Times New Roman" w:hAnsi="Times New Roman" w:eastAsia="宋体" w:cs="Times New Roman"/>
                <w:color w:val="auto"/>
                <w:sz w:val="22"/>
                <w:szCs w:val="22"/>
                <w:u w:val="none"/>
              </w:rPr>
              <w:t>均难溶于水</w:t>
            </w:r>
            <w:r>
              <w:rPr>
                <w:rFonts w:hint="default" w:ascii="Times New Roman" w:hAnsi="Times New Roman" w:eastAsia="宋体" w:cs="Times New Roman"/>
                <w:color w:val="auto"/>
                <w:sz w:val="22"/>
                <w:szCs w:val="22"/>
                <w:u w:val="none"/>
                <w:lang w:eastAsia="zh-CN"/>
              </w:rPr>
              <w:t>。</w:t>
            </w:r>
          </w:p>
          <w:p>
            <w:pPr>
              <w:widowControl/>
              <w:jc w:val="both"/>
              <w:rPr>
                <w:rFonts w:hint="default" w:cs="宋体" w:asciiTheme="minorEastAsia" w:hAnsiTheme="minorEastAsia" w:eastAsiaTheme="minorEastAsia"/>
                <w:bCs/>
                <w:color w:val="000000"/>
                <w:kern w:val="0"/>
                <w:sz w:val="28"/>
                <w:szCs w:val="28"/>
                <w:lang w:val="en-US" w:eastAsia="zh-CN"/>
              </w:rPr>
            </w:pPr>
          </w:p>
        </w:tc>
        <w:tc>
          <w:tcPr>
            <w:tcW w:w="2330" w:type="dxa"/>
            <w:gridSpan w:val="2"/>
            <w:shd w:val="clear" w:color="auto" w:fill="auto"/>
            <w:noWrap/>
            <w:vAlign w:val="center"/>
          </w:tcPr>
          <w:p>
            <w:pPr>
              <w:pStyle w:val="17"/>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eastAsia="zh-CN"/>
              </w:rPr>
            </w:pPr>
            <w:r>
              <w:rPr>
                <w:rFonts w:hint="default" w:ascii="Times New Roman" w:hAnsi="Times New Roman" w:eastAsia="宋体" w:cs="Times New Roman"/>
                <w:color w:val="auto"/>
                <w:sz w:val="22"/>
                <w:szCs w:val="22"/>
                <w:u w:val="none"/>
                <w:lang w:eastAsia="zh-CN"/>
              </w:rPr>
              <w:t>结合图</w:t>
            </w:r>
            <w:r>
              <w:rPr>
                <w:rFonts w:hint="default" w:ascii="Times New Roman" w:hAnsi="Times New Roman" w:eastAsia="宋体" w:cs="Times New Roman"/>
                <w:color w:val="auto"/>
                <w:sz w:val="22"/>
                <w:szCs w:val="22"/>
                <w:u w:val="none"/>
                <w:lang w:val="en-US" w:eastAsia="zh-CN"/>
              </w:rPr>
              <w:t>2-3，观察乙烯、丙烯、1-丁烯、1-戊烯</w:t>
            </w:r>
            <w:r>
              <w:rPr>
                <w:rFonts w:hint="default" w:ascii="Times New Roman" w:hAnsi="Times New Roman" w:eastAsia="宋体" w:cs="Times New Roman"/>
                <w:color w:val="auto"/>
                <w:sz w:val="22"/>
                <w:szCs w:val="22"/>
                <w:u w:val="none"/>
              </w:rPr>
              <w:t>的</w:t>
            </w:r>
            <w:r>
              <w:rPr>
                <w:rFonts w:hint="default" w:ascii="Times New Roman" w:hAnsi="Times New Roman" w:eastAsia="宋体" w:cs="Times New Roman"/>
                <w:color w:val="auto"/>
                <w:sz w:val="22"/>
                <w:szCs w:val="22"/>
                <w:u w:val="none"/>
                <w:lang w:eastAsia="zh-CN"/>
              </w:rPr>
              <w:t>比例模型和结构简式</w:t>
            </w:r>
            <w:r>
              <w:rPr>
                <w:rFonts w:hint="default" w:ascii="Times New Roman" w:hAnsi="Times New Roman" w:eastAsia="宋体" w:cs="Times New Roman"/>
                <w:color w:val="auto"/>
                <w:sz w:val="22"/>
                <w:szCs w:val="22"/>
                <w:u w:val="none"/>
              </w:rPr>
              <w:t>，</w:t>
            </w:r>
            <w:r>
              <w:rPr>
                <w:rFonts w:hint="default" w:ascii="Times New Roman" w:hAnsi="Times New Roman" w:eastAsia="宋体" w:cs="Times New Roman"/>
                <w:color w:val="auto"/>
                <w:sz w:val="22"/>
                <w:szCs w:val="22"/>
                <w:u w:val="none"/>
                <w:lang w:eastAsia="zh-CN"/>
              </w:rPr>
              <w:t>回答下列问题。</w:t>
            </w:r>
          </w:p>
          <w:p>
            <w:pPr>
              <w:pStyle w:val="17"/>
              <w:keepNext w:val="0"/>
              <w:keepLines w:val="0"/>
              <w:pageBreakBefore w:val="0"/>
              <w:numPr>
                <w:ilvl w:val="0"/>
                <w:numId w:val="7"/>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分析乙烯、丙烯、1-丁烯、1-戊烯的分子式、结构式、结构简式。</w:t>
            </w:r>
          </w:p>
          <w:p>
            <w:pPr>
              <w:pStyle w:val="17"/>
              <w:keepNext w:val="0"/>
              <w:keepLines w:val="0"/>
              <w:pageBreakBefore w:val="0"/>
              <w:numPr>
                <w:ilvl w:val="0"/>
                <w:numId w:val="7"/>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总结烯烃的定义及官能团。</w:t>
            </w:r>
          </w:p>
          <w:p>
            <w:pPr>
              <w:pStyle w:val="17"/>
              <w:keepNext w:val="0"/>
              <w:keepLines w:val="0"/>
              <w:pageBreakBefore w:val="0"/>
              <w:numPr>
                <w:ilvl w:val="0"/>
                <w:numId w:val="7"/>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总结烯烃的通式。</w:t>
            </w:r>
          </w:p>
          <w:p>
            <w:pPr>
              <w:pStyle w:val="17"/>
              <w:keepNext w:val="0"/>
              <w:keepLines w:val="0"/>
              <w:pageBreakBefore w:val="0"/>
              <w:numPr>
                <w:ilvl w:val="0"/>
                <w:numId w:val="7"/>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烯烃的结构特征。</w:t>
            </w:r>
          </w:p>
          <w:p>
            <w:pPr>
              <w:pStyle w:val="17"/>
              <w:keepNext w:val="0"/>
              <w:keepLines w:val="0"/>
              <w:pageBreakBefore w:val="0"/>
              <w:numPr>
                <w:ilvl w:val="0"/>
                <w:numId w:val="7"/>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eastAsia="zh-CN"/>
              </w:rPr>
              <w:t>结合</w:t>
            </w:r>
            <w:r>
              <w:rPr>
                <w:rFonts w:hint="default" w:ascii="Times New Roman" w:hAnsi="Times New Roman" w:eastAsia="宋体" w:cs="Times New Roman"/>
                <w:color w:val="auto"/>
                <w:sz w:val="22"/>
                <w:szCs w:val="22"/>
                <w:u w:val="none"/>
              </w:rPr>
              <w:t>单烯烃的结构简式及沸点、相对密度</w:t>
            </w:r>
            <w:r>
              <w:rPr>
                <w:rFonts w:hint="default" w:ascii="Times New Roman" w:hAnsi="Times New Roman" w:eastAsia="宋体" w:cs="Times New Roman"/>
                <w:color w:val="auto"/>
                <w:sz w:val="22"/>
                <w:szCs w:val="22"/>
                <w:u w:val="none"/>
                <w:lang w:val="en-US" w:eastAsia="zh-CN"/>
              </w:rPr>
              <w:t>，分析烯烃的物理性质。</w:t>
            </w:r>
          </w:p>
          <w:p>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pPr>
              <w:keepNext w:val="0"/>
              <w:keepLines w:val="0"/>
              <w:pageBreakBefore w:val="0"/>
              <w:numPr>
                <w:numId w:val="0"/>
              </w:numPr>
              <w:kinsoku/>
              <w:wordWrap/>
              <w:overflowPunct/>
              <w:topLinePunct w:val="0"/>
              <w:autoSpaceDE/>
              <w:autoSpaceDN/>
              <w:bidi w:val="0"/>
              <w:spacing w:line="360" w:lineRule="auto"/>
              <w:textAlignment w:val="auto"/>
              <w:rPr>
                <w:rFonts w:hint="default" w:ascii="Times New Roman" w:hAnsi="Times New Roman" w:eastAsia="宋体" w:cs="Times New Roman"/>
                <w:bCs/>
                <w:color w:val="auto"/>
                <w:sz w:val="22"/>
                <w:szCs w:val="22"/>
                <w:u w:val="none"/>
                <w:lang w:eastAsia="zh-CN"/>
              </w:rPr>
            </w:pPr>
            <w:r>
              <w:rPr>
                <w:rFonts w:hint="default" w:ascii="Times New Roman" w:hAnsi="Times New Roman" w:eastAsia="宋体" w:cs="Times New Roman"/>
                <w:bCs/>
                <w:color w:val="auto"/>
                <w:sz w:val="22"/>
                <w:szCs w:val="22"/>
                <w:u w:val="none"/>
                <w:lang w:val="en-US" w:eastAsia="zh-CN"/>
              </w:rPr>
              <w:t>依据烷烃的物理性质递变规律，掌握</w:t>
            </w:r>
            <w:r>
              <w:rPr>
                <w:rFonts w:hint="default" w:ascii="Times New Roman" w:hAnsi="Times New Roman" w:eastAsia="宋体" w:cs="Times New Roman"/>
                <w:color w:val="auto"/>
                <w:sz w:val="22"/>
                <w:szCs w:val="22"/>
                <w:u w:val="none"/>
              </w:rPr>
              <w:t>烯烃</w:t>
            </w:r>
            <w:r>
              <w:rPr>
                <w:rFonts w:hint="default" w:ascii="Times New Roman" w:hAnsi="Times New Roman" w:eastAsia="宋体" w:cs="Times New Roman"/>
                <w:bCs/>
                <w:color w:val="auto"/>
                <w:sz w:val="22"/>
                <w:szCs w:val="22"/>
                <w:u w:val="none"/>
              </w:rPr>
              <w:t>的物理性质的变化规律</w:t>
            </w:r>
            <w:r>
              <w:rPr>
                <w:rFonts w:hint="default" w:ascii="Times New Roman" w:hAnsi="Times New Roman" w:eastAsia="宋体" w:cs="Times New Roman"/>
                <w:bCs/>
                <w:color w:val="auto"/>
                <w:sz w:val="22"/>
                <w:szCs w:val="22"/>
                <w:u w:val="none"/>
                <w:lang w:eastAsia="zh-CN"/>
              </w:rPr>
              <w:t>；通过烯烃的结构特征，分析掌握烯烃</w:t>
            </w:r>
            <w:r>
              <w:rPr>
                <w:rFonts w:hint="default" w:ascii="Times New Roman" w:hAnsi="Times New Roman" w:eastAsia="宋体" w:cs="Times New Roman"/>
                <w:bCs/>
                <w:color w:val="auto"/>
                <w:sz w:val="22"/>
                <w:szCs w:val="22"/>
                <w:u w:val="none"/>
              </w:rPr>
              <w:t>的化学性质</w:t>
            </w:r>
            <w:r>
              <w:rPr>
                <w:rFonts w:hint="default" w:ascii="Times New Roman" w:hAnsi="Times New Roman" w:eastAsia="宋体" w:cs="Times New Roman"/>
                <w:bCs/>
                <w:color w:val="auto"/>
                <w:sz w:val="22"/>
                <w:szCs w:val="22"/>
                <w:u w:val="none"/>
                <w:lang w:eastAsia="zh-CN"/>
              </w:rPr>
              <w:t>。</w:t>
            </w:r>
          </w:p>
          <w:p>
            <w:pPr>
              <w:widowControl/>
              <w:jc w:val="center"/>
              <w:rPr>
                <w:rFonts w:cs="宋体" w:asciiTheme="minorEastAsia" w:hAnsiTheme="minorEastAsia"/>
                <w:bCs/>
                <w:color w:val="000000"/>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pStyle w:val="17"/>
              <w:keepNext w:val="0"/>
              <w:keepLines w:val="0"/>
              <w:pageBreakBefore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烯烃的立体异构</w:t>
            </w:r>
          </w:p>
          <w:p>
            <w:pPr>
              <w:widowControl/>
              <w:rPr>
                <w:rFonts w:cs="宋体" w:asciiTheme="minorEastAsia" w:hAnsiTheme="minorEastAsia"/>
                <w:bCs/>
                <w:color w:val="000000"/>
                <w:kern w:val="0"/>
                <w:sz w:val="22"/>
              </w:rPr>
            </w:pPr>
          </w:p>
        </w:tc>
        <w:tc>
          <w:tcPr>
            <w:tcW w:w="2330" w:type="dxa"/>
            <w:gridSpan w:val="2"/>
            <w:shd w:val="clear" w:color="auto" w:fill="auto"/>
            <w:noWrap/>
            <w:vAlign w:val="center"/>
          </w:tcPr>
          <w:p>
            <w:pPr>
              <w:pStyle w:val="17"/>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lang w:val="en-US" w:eastAsia="zh-CN"/>
              </w:rPr>
            </w:pPr>
            <w:r>
              <w:rPr>
                <w:rFonts w:hint="default" w:ascii="Times New Roman" w:hAnsi="Times New Roman" w:eastAsia="宋体" w:cs="Times New Roman"/>
                <w:color w:val="auto"/>
                <w:sz w:val="22"/>
                <w:szCs w:val="22"/>
                <w:u w:val="none"/>
                <w:lang w:val="en-US" w:eastAsia="zh-CN"/>
              </w:rPr>
              <w:t>【讲解】</w:t>
            </w:r>
          </w:p>
          <w:p>
            <w:pPr>
              <w:pStyle w:val="17"/>
              <w:keepNext w:val="0"/>
              <w:keepLines w:val="0"/>
              <w:pageBreakBefore w:val="0"/>
              <w:numPr>
                <w:ilvl w:val="0"/>
                <w:numId w:val="8"/>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通过碳碳双键连接的原子或原子团不能绕键轴旋转会导致其空间排列方式不同，产生顺反异构现象。</w:t>
            </w:r>
          </w:p>
          <w:p>
            <w:pPr>
              <w:pStyle w:val="17"/>
              <w:keepNext w:val="0"/>
              <w:keepLines w:val="0"/>
              <w:pageBreakBefore w:val="0"/>
              <w:numPr>
                <w:ilvl w:val="0"/>
                <w:numId w:val="8"/>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2-丁烯的每个双键碳原子都连接了不同的原子和原子团，2-丁烯就有两种不同的结构：一种是相同的原子或原子团位于双键同一侧的顺式结构；另一种是相同的原子或原子团位于双键两侧的反式结构。</w:t>
            </w:r>
          </w:p>
          <w:p>
            <w:pPr>
              <w:pStyle w:val="17"/>
              <w:keepNext w:val="0"/>
              <w:keepLines w:val="0"/>
              <w:pageBreakBefore w:val="0"/>
              <w:numPr>
                <w:ilvl w:val="0"/>
                <w:numId w:val="8"/>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这两种不同结构的有机化合物互为顺反异构体，它们的化学性质基本相同，而物理性质有一定的差异。</w:t>
            </w:r>
          </w:p>
          <w:p>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pPr>
              <w:widowControl/>
              <w:jc w:val="center"/>
              <w:rPr>
                <w:rFonts w:hint="default" w:cs="宋体" w:asciiTheme="minorEastAsia" w:hAnsiTheme="minorEastAsia" w:eastAsiaTheme="minorEastAsia"/>
                <w:bCs/>
                <w:color w:val="000000"/>
                <w:kern w:val="0"/>
                <w:sz w:val="22"/>
                <w:szCs w:val="22"/>
                <w:lang w:val="en-US" w:eastAsia="zh-CN"/>
              </w:rPr>
            </w:pPr>
            <w:r>
              <w:rPr>
                <w:rFonts w:hint="eastAsia" w:cs="宋体" w:asciiTheme="minorEastAsia" w:hAnsiTheme="minorEastAsia"/>
                <w:bCs/>
                <w:color w:val="000000"/>
                <w:kern w:val="0"/>
                <w:sz w:val="22"/>
                <w:szCs w:val="22"/>
                <w:lang w:val="en-US" w:eastAsia="zh-CN"/>
              </w:rPr>
              <w:t>聆听并做好笔记</w:t>
            </w:r>
          </w:p>
        </w:tc>
        <w:tc>
          <w:tcPr>
            <w:tcW w:w="2330" w:type="dxa"/>
            <w:shd w:val="clear" w:color="auto" w:fill="auto"/>
            <w:noWrap/>
            <w:vAlign w:val="center"/>
          </w:tcPr>
          <w:p>
            <w:pPr>
              <w:widowControl/>
              <w:jc w:val="center"/>
              <w:rPr>
                <w:rFonts w:cs="宋体" w:asciiTheme="minorEastAsia" w:hAnsiTheme="minorEastAsia"/>
                <w:bCs/>
                <w:color w:val="000000"/>
                <w:kern w:val="0"/>
                <w:sz w:val="28"/>
                <w:szCs w:val="28"/>
              </w:rPr>
            </w:pPr>
            <w:r>
              <w:rPr>
                <w:rFonts w:hint="default" w:ascii="Times New Roman" w:hAnsi="Times New Roman" w:eastAsia="宋体" w:cs="Times New Roman"/>
                <w:color w:val="auto"/>
                <w:sz w:val="22"/>
                <w:szCs w:val="22"/>
                <w:u w:val="none"/>
              </w:rPr>
              <w:t>了解烯烃的顺反异构及二烯烃的加成反应</w:t>
            </w:r>
            <w:r>
              <w:rPr>
                <w:rFonts w:hint="default" w:ascii="Times New Roman" w:hAnsi="Times New Roman" w:eastAsia="宋体" w:cs="Times New Roman"/>
                <w:color w:val="auto"/>
                <w:sz w:val="22"/>
                <w:szCs w:val="22"/>
                <w:u w:val="none"/>
                <w:lang w:eastAsia="zh-CN"/>
              </w:rPr>
              <w:t>，</w:t>
            </w:r>
            <w:r>
              <w:rPr>
                <w:rFonts w:hint="default" w:ascii="Times New Roman" w:hAnsi="Times New Roman" w:eastAsia="宋体" w:cs="Times New Roman"/>
                <w:color w:val="auto"/>
                <w:sz w:val="22"/>
                <w:szCs w:val="22"/>
                <w:u w:val="none"/>
              </w:rPr>
              <w:t>理解烯烃的结构与化学性质</w:t>
            </w:r>
            <w:r>
              <w:rPr>
                <w:rFonts w:hint="default" w:ascii="Times New Roman" w:hAnsi="Times New Roman" w:eastAsia="宋体" w:cs="Times New Roman"/>
                <w:color w:val="auto"/>
                <w:sz w:val="22"/>
                <w:szCs w:val="22"/>
                <w:u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8"/>
                <w:szCs w:val="28"/>
              </w:rPr>
              <w:t>设  计</w:t>
            </w:r>
          </w:p>
        </w:tc>
        <w:tc>
          <w:tcPr>
            <w:tcW w:w="9320" w:type="dxa"/>
            <w:gridSpan w:val="7"/>
            <w:shd w:val="clear" w:color="auto" w:fill="auto"/>
            <w:vAlign w:val="center"/>
          </w:tcPr>
          <w:p>
            <w:pPr>
              <w:keepNext w:val="0"/>
              <w:keepLines w:val="0"/>
              <w:pageBreakBefore w:val="0"/>
              <w:widowControl/>
              <w:numPr>
                <w:ilvl w:val="0"/>
                <w:numId w:val="9"/>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color w:val="auto"/>
              </w:rPr>
            </w:pPr>
            <w:bookmarkStart w:id="0" w:name="topic 63dc12b2-bc40-4913-819c-cd575a6583"/>
            <w:r>
              <w:rPr>
                <w:rFonts w:hint="default" w:ascii="Times New Roman" w:hAnsi="Times New Roman" w:eastAsia="宋体" w:cs="Times New Roman"/>
                <w:color w:val="auto"/>
                <w:kern w:val="0"/>
                <w:szCs w:val="21"/>
              </w:rPr>
              <w:t>关于有机物 </w:t>
            </w:r>
            <w:r>
              <w:rPr>
                <w:rFonts w:hint="default" w:ascii="Times New Roman" w:hAnsi="Times New Roman" w:eastAsia="宋体" w:cs="Times New Roman"/>
                <w:strike w:val="0"/>
                <w:color w:val="auto"/>
                <w:kern w:val="0"/>
                <w:sz w:val="24"/>
                <w:szCs w:val="24"/>
                <w:u w:val="none"/>
              </w:rPr>
              <w:drawing>
                <wp:inline distT="0" distB="0" distL="114300" distR="114300">
                  <wp:extent cx="1962150" cy="638175"/>
                  <wp:effectExtent l="0" t="0" r="3810" b="1905"/>
                  <wp:docPr id="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
                          <pic:cNvPicPr>
                            <a:picLocks noChangeAspect="1"/>
                          </pic:cNvPicPr>
                        </pic:nvPicPr>
                        <pic:blipFill>
                          <a:blip r:embed="rId4"/>
                          <a:stretch>
                            <a:fillRect/>
                          </a:stretch>
                        </pic:blipFill>
                        <pic:spPr>
                          <a:xfrm>
                            <a:off x="0" y="0"/>
                            <a:ext cx="1962150" cy="6381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，下列说法不正确的是</w:t>
            </w:r>
            <w:r>
              <w:rPr>
                <w:rFonts w:hint="default" w:ascii="Times New Roman" w:hAnsi="Times New Roman" w:eastAsia="宋体" w:cs="Times New Roman"/>
                <w:strike w:val="0"/>
                <w:color w:val="auto"/>
                <w:kern w:val="0"/>
                <w:sz w:val="24"/>
                <w:szCs w:val="24"/>
                <w:u w:val="none"/>
              </w:rPr>
              <w:drawing>
                <wp:inline distT="0" distB="0" distL="114300" distR="114300">
                  <wp:extent cx="266700" cy="180975"/>
                  <wp:effectExtent l="0" t="0" r="0" b="1905"/>
                  <wp:docPr id="47"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descr="(\:\:\:\:)"/>
                          <pic:cNvPicPr>
                            <a:picLocks noChangeAspect="1"/>
                          </pic:cNvPicPr>
                        </pic:nvPicPr>
                        <pic:blipFill>
                          <a:blip r:embed="rId5"/>
                          <a:stretch>
                            <a:fillRect/>
                          </a:stretch>
                        </pic:blipFill>
                        <pic:spPr>
                          <a:xfrm>
                            <a:off x="0" y="0"/>
                            <a:ext cx="266700" cy="180975"/>
                          </a:xfrm>
                          <a:prstGeom prst="rect">
                            <a:avLst/>
                          </a:prstGeom>
                          <a:noFill/>
                          <a:ln>
                            <a:noFill/>
                          </a:ln>
                        </pic:spPr>
                      </pic:pic>
                    </a:graphicData>
                  </a:graphic>
                </wp:inline>
              </w:drawing>
            </w:r>
            <w:bookmarkEnd w:id="0"/>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A. </w:t>
            </w:r>
            <w:r>
              <w:rPr>
                <w:rFonts w:hint="default" w:ascii="Times New Roman" w:hAnsi="Times New Roman" w:eastAsia="宋体" w:cs="Times New Roman"/>
                <w:color w:val="auto"/>
                <w:kern w:val="0"/>
                <w:szCs w:val="21"/>
              </w:rPr>
              <w:t>有顺反异构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B. </w:t>
            </w:r>
            <w:r>
              <w:rPr>
                <w:rFonts w:hint="default" w:ascii="Times New Roman" w:hAnsi="Times New Roman" w:eastAsia="宋体" w:cs="Times New Roman"/>
                <w:color w:val="auto"/>
                <w:kern w:val="0"/>
                <w:szCs w:val="21"/>
              </w:rPr>
              <w:t>可以和浓溴水发生取代反应和加成反应</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C. </w:t>
            </w:r>
            <w:r>
              <w:rPr>
                <w:rFonts w:hint="default" w:ascii="Times New Roman" w:hAnsi="Times New Roman" w:eastAsia="宋体" w:cs="Times New Roman"/>
                <w:color w:val="auto"/>
                <w:kern w:val="0"/>
                <w:szCs w:val="21"/>
              </w:rPr>
              <w:t>可以发生加聚反应、水解反应和消去反应</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rPr>
              <w:t xml:space="preserve">D. </w:t>
            </w:r>
            <w:r>
              <w:rPr>
                <w:rStyle w:val="18"/>
                <w:rFonts w:hint="default" w:ascii="Times New Roman" w:hAnsi="Times New Roman" w:eastAsia="宋体" w:cs="Times New Roman"/>
                <w:color w:val="auto"/>
                <w:kern w:val="0"/>
                <w:szCs w:val="21"/>
              </w:rPr>
              <w:t>1mol</w:t>
            </w:r>
            <w:r>
              <w:rPr>
                <w:rFonts w:hint="default" w:ascii="Times New Roman" w:hAnsi="Times New Roman" w:eastAsia="宋体" w:cs="Times New Roman"/>
                <w:color w:val="auto"/>
                <w:kern w:val="0"/>
                <w:szCs w:val="21"/>
              </w:rPr>
              <w:t>该化合物最多能与</w:t>
            </w:r>
            <w:r>
              <w:rPr>
                <w:rStyle w:val="18"/>
                <w:rFonts w:hint="default" w:ascii="Times New Roman" w:hAnsi="Times New Roman" w:eastAsia="宋体" w:cs="Times New Roman"/>
                <w:color w:val="auto"/>
                <w:kern w:val="0"/>
                <w:szCs w:val="21"/>
              </w:rPr>
              <w:t>4</w:t>
            </w:r>
            <w:r>
              <w:rPr>
                <w:rFonts w:hint="default" w:ascii="Times New Roman" w:hAnsi="Times New Roman" w:eastAsia="宋体" w:cs="Times New Roman"/>
                <w:color w:val="auto"/>
                <w:kern w:val="0"/>
                <w:szCs w:val="21"/>
              </w:rPr>
              <w:t> </w:t>
            </w:r>
            <w:r>
              <w:rPr>
                <w:rStyle w:val="18"/>
                <w:rFonts w:hint="default" w:ascii="Times New Roman" w:hAnsi="Times New Roman" w:eastAsia="宋体" w:cs="Times New Roman"/>
                <w:color w:val="auto"/>
                <w:kern w:val="0"/>
                <w:szCs w:val="21"/>
              </w:rPr>
              <w:t>mol</w:t>
            </w:r>
            <w:r>
              <w:rPr>
                <w:rFonts w:hint="default" w:ascii="Times New Roman" w:hAnsi="Times New Roman" w:eastAsia="宋体" w:cs="Times New Roman"/>
                <w:color w:val="auto"/>
                <w:kern w:val="0"/>
                <w:szCs w:val="21"/>
              </w:rPr>
              <w:t> </w:t>
            </w:r>
            <w:r>
              <w:rPr>
                <w:rFonts w:hint="default" w:ascii="Times New Roman" w:hAnsi="Times New Roman" w:eastAsia="宋体" w:cs="Times New Roman"/>
                <w:strike w:val="0"/>
                <w:color w:val="auto"/>
                <w:kern w:val="0"/>
                <w:sz w:val="24"/>
                <w:szCs w:val="24"/>
                <w:u w:val="none"/>
              </w:rPr>
              <w:drawing>
                <wp:inline distT="0" distB="0" distL="114300" distR="114300">
                  <wp:extent cx="200025" cy="152400"/>
                  <wp:effectExtent l="0" t="0" r="13335" b="0"/>
                  <wp:docPr id="48" name="图片 3" descr="H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 descr="H _{2}"/>
                          <pic:cNvPicPr>
                            <a:picLocks noChangeAspect="1"/>
                          </pic:cNvPicPr>
                        </pic:nvPicPr>
                        <pic:blipFill>
                          <a:blip r:embed="rId6"/>
                          <a:stretch>
                            <a:fillRect/>
                          </a:stretch>
                        </pic:blipFill>
                        <pic:spPr>
                          <a:xfrm>
                            <a:off x="0" y="0"/>
                            <a:ext cx="200025"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发生加成反应</w:t>
            </w:r>
          </w:p>
          <w:p>
            <w:pPr>
              <w:keepNext w:val="0"/>
              <w:keepLines w:val="0"/>
              <w:pageBreakBefore w:val="0"/>
              <w:widowControl/>
              <w:numPr>
                <w:ilvl w:val="0"/>
                <w:numId w:val="9"/>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color w:val="auto"/>
              </w:rPr>
            </w:pPr>
            <w:bookmarkStart w:id="1" w:name="topic b971eb83-1aed-452e-8ed4-05d39f5d79"/>
            <w:r>
              <w:rPr>
                <w:rFonts w:hint="default" w:ascii="Times New Roman" w:hAnsi="Times New Roman" w:eastAsia="宋体" w:cs="Times New Roman"/>
                <w:color w:val="auto"/>
                <w:kern w:val="0"/>
                <w:szCs w:val="21"/>
              </w:rPr>
              <w:t>化合物</w:t>
            </w:r>
            <w:r>
              <w:rPr>
                <w:rStyle w:val="18"/>
                <w:rFonts w:hint="default" w:ascii="Times New Roman" w:hAnsi="Times New Roman" w:eastAsia="宋体" w:cs="Times New Roman"/>
                <w:color w:val="auto"/>
                <w:kern w:val="0"/>
                <w:szCs w:val="21"/>
              </w:rPr>
              <w:t>1</w:t>
            </w:r>
            <w:r>
              <w:rPr>
                <w:rFonts w:hint="default" w:ascii="Times New Roman" w:hAnsi="Times New Roman" w:eastAsia="宋体" w:cs="Times New Roman"/>
                <w:color w:val="auto"/>
                <w:kern w:val="0"/>
                <w:szCs w:val="21"/>
              </w:rPr>
              <w:t>，</w:t>
            </w:r>
            <w:r>
              <w:rPr>
                <w:rStyle w:val="18"/>
                <w:rFonts w:hint="default" w:ascii="Times New Roman" w:hAnsi="Times New Roman" w:eastAsia="宋体" w:cs="Times New Roman"/>
                <w:color w:val="auto"/>
                <w:kern w:val="0"/>
                <w:szCs w:val="21"/>
              </w:rPr>
              <w:t>1</w:t>
            </w:r>
            <w:r>
              <w:rPr>
                <w:rFonts w:hint="default" w:ascii="Times New Roman" w:hAnsi="Times New Roman" w:eastAsia="宋体" w:cs="Times New Roman"/>
                <w:color w:val="auto"/>
                <w:kern w:val="0"/>
                <w:szCs w:val="21"/>
              </w:rPr>
              <w:t>二环丙基乙烯</w:t>
            </w:r>
            <w:r>
              <w:rPr>
                <w:rFonts w:hint="default" w:ascii="Times New Roman" w:hAnsi="Times New Roman" w:eastAsia="宋体" w:cs="Times New Roman"/>
                <w:strike w:val="0"/>
                <w:color w:val="auto"/>
                <w:kern w:val="0"/>
                <w:sz w:val="24"/>
                <w:szCs w:val="24"/>
                <w:u w:val="none"/>
              </w:rPr>
              <w:drawing>
                <wp:inline distT="0" distB="0" distL="114300" distR="114300">
                  <wp:extent cx="800100" cy="381000"/>
                  <wp:effectExtent l="0" t="0" r="7620" b="0"/>
                  <wp:docPr id="5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
                          <pic:cNvPicPr>
                            <a:picLocks noChangeAspect="1"/>
                          </pic:cNvPicPr>
                        </pic:nvPicPr>
                        <pic:blipFill>
                          <a:blip r:embed="rId7"/>
                          <a:stretch>
                            <a:fillRect/>
                          </a:stretch>
                        </pic:blipFill>
                        <pic:spPr>
                          <a:xfrm>
                            <a:off x="0" y="0"/>
                            <a:ext cx="800100" cy="3810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是重要的医药中间体。下列有关该化合物的说法正确的是</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12065" b="1905"/>
                  <wp:docPr id="52" name="图片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6" descr="("/>
                          <pic:cNvPicPr>
                            <a:picLocks noChangeAspect="1"/>
                          </pic:cNvPicPr>
                        </pic:nvPicPr>
                        <pic:blipFill>
                          <a:blip r:embed="rId8"/>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 xml:space="preserve">    </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1905"/>
                  <wp:docPr id="53" name="图片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7" descr=")"/>
                          <pic:cNvPicPr>
                            <a:picLocks noChangeAspect="1"/>
                          </pic:cNvPicPr>
                        </pic:nvPicPr>
                        <pic:blipFill>
                          <a:blip r:embed="rId9"/>
                          <a:stretch>
                            <a:fillRect/>
                          </a:stretch>
                        </pic:blipFill>
                        <pic:spPr>
                          <a:xfrm>
                            <a:off x="0" y="0"/>
                            <a:ext cx="95250" cy="180975"/>
                          </a:xfrm>
                          <a:prstGeom prst="rect">
                            <a:avLst/>
                          </a:prstGeom>
                          <a:noFill/>
                          <a:ln>
                            <a:noFill/>
                          </a:ln>
                        </pic:spPr>
                      </pic:pic>
                    </a:graphicData>
                  </a:graphic>
                </wp:inline>
              </w:drawing>
            </w:r>
            <w:bookmarkEnd w:id="1"/>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A. </w:t>
            </w:r>
            <w:r>
              <w:rPr>
                <w:rFonts w:hint="default" w:ascii="Times New Roman" w:hAnsi="Times New Roman" w:eastAsia="宋体" w:cs="Times New Roman"/>
                <w:color w:val="auto"/>
                <w:kern w:val="0"/>
                <w:szCs w:val="21"/>
              </w:rPr>
              <w:t>可以发生加成反应、氧化反应和加聚反应</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B. </w:t>
            </w:r>
            <w:r>
              <w:rPr>
                <w:rFonts w:hint="default" w:ascii="Times New Roman" w:hAnsi="Times New Roman" w:eastAsia="宋体" w:cs="Times New Roman"/>
                <w:color w:val="auto"/>
                <w:kern w:val="0"/>
                <w:szCs w:val="21"/>
              </w:rPr>
              <w:t>分子中所有碳原子共平面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strike w:val="0"/>
                <w:color w:val="auto"/>
                <w:kern w:val="0"/>
                <w:sz w:val="24"/>
                <w:szCs w:val="24"/>
                <w:u w:val="none"/>
                <w:lang w:eastAsia="zh-CN"/>
              </w:rPr>
            </w:pPr>
            <w:r>
              <w:rPr>
                <w:rFonts w:hint="default" w:ascii="Times New Roman" w:hAnsi="Times New Roman" w:eastAsia="宋体" w:cs="Times New Roman"/>
                <w:color w:val="auto"/>
                <w:kern w:val="0"/>
                <w:sz w:val="24"/>
                <w:szCs w:val="24"/>
              </w:rPr>
              <w:t xml:space="preserve">C. </w:t>
            </w:r>
            <w:r>
              <w:rPr>
                <w:rFonts w:hint="default" w:ascii="Times New Roman" w:hAnsi="Times New Roman" w:eastAsia="宋体" w:cs="Times New Roman"/>
                <w:color w:val="auto"/>
                <w:kern w:val="0"/>
                <w:szCs w:val="21"/>
              </w:rPr>
              <w:t>一氯代物有</w:t>
            </w:r>
            <w:r>
              <w:rPr>
                <w:rStyle w:val="18"/>
                <w:rFonts w:hint="default" w:ascii="Times New Roman" w:hAnsi="Times New Roman" w:eastAsia="宋体" w:cs="Times New Roman"/>
                <w:color w:val="auto"/>
                <w:kern w:val="0"/>
                <w:szCs w:val="21"/>
              </w:rPr>
              <w:t>4</w:t>
            </w:r>
            <w:r>
              <w:rPr>
                <w:rFonts w:hint="default" w:ascii="Times New Roman" w:hAnsi="Times New Roman" w:eastAsia="宋体" w:cs="Times New Roman"/>
                <w:color w:val="auto"/>
                <w:kern w:val="0"/>
                <w:szCs w:val="21"/>
              </w:rPr>
              <w:t>种</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12065" b="1905"/>
                  <wp:docPr id="54" name="图片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8" descr="("/>
                          <pic:cNvPicPr>
                            <a:picLocks noChangeAspect="1"/>
                          </pic:cNvPicPr>
                        </pic:nvPicPr>
                        <pic:blipFill>
                          <a:blip r:embed="rId8"/>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不考虑顺反异构</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1905"/>
                  <wp:docPr id="55" name="图片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9" descr=")"/>
                          <pic:cNvPicPr>
                            <a:picLocks noChangeAspect="1"/>
                          </pic:cNvPicPr>
                        </pic:nvPicPr>
                        <pic:blipFill>
                          <a:blip r:embed="rId9"/>
                          <a:stretch>
                            <a:fillRect/>
                          </a:stretch>
                        </pic:blipFill>
                        <pic:spPr>
                          <a:xfrm>
                            <a:off x="0" y="0"/>
                            <a:ext cx="95250" cy="180975"/>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rPr>
              <w:t xml:space="preserve">D. </w:t>
            </w:r>
            <w:r>
              <w:rPr>
                <w:rFonts w:hint="default" w:ascii="Times New Roman" w:hAnsi="Times New Roman" w:eastAsia="宋体" w:cs="Times New Roman"/>
                <w:color w:val="auto"/>
                <w:kern w:val="0"/>
                <w:szCs w:val="21"/>
              </w:rPr>
              <w:t>其同分异构体可能是苯的同系物</w:t>
            </w:r>
          </w:p>
          <w:p>
            <w:pPr>
              <w:keepNext w:val="0"/>
              <w:keepLines w:val="0"/>
              <w:pageBreakBefore w:val="0"/>
              <w:widowControl/>
              <w:numPr>
                <w:ilvl w:val="0"/>
                <w:numId w:val="9"/>
              </w:numPr>
              <w:kinsoku/>
              <w:wordWrap/>
              <w:overflowPunct/>
              <w:topLinePunct w:val="0"/>
              <w:autoSpaceDE/>
              <w:autoSpaceDN/>
              <w:bidi w:val="0"/>
              <w:adjustRightInd/>
              <w:snapToGrid/>
              <w:spacing w:line="360" w:lineRule="auto"/>
              <w:jc w:val="left"/>
              <w:textAlignment w:val="center"/>
              <w:rPr>
                <w:rFonts w:hint="default" w:ascii="Times New Roman" w:hAnsi="Times New Roman" w:eastAsia="宋体" w:cs="Times New Roman"/>
                <w:color w:val="auto"/>
              </w:rPr>
            </w:pPr>
            <w:bookmarkStart w:id="2" w:name="topic f4a170fb-530e-4319-ad68-b11cefeb90"/>
            <w:r>
              <w:rPr>
                <w:rFonts w:hint="default" w:ascii="Times New Roman" w:hAnsi="Times New Roman" w:eastAsia="宋体" w:cs="Times New Roman"/>
                <w:color w:val="auto"/>
                <w:kern w:val="0"/>
                <w:szCs w:val="21"/>
              </w:rPr>
              <w:t>下列说法错误的是</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12065" b="1905"/>
                  <wp:docPr id="49" name="图片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5" descr="("/>
                          <pic:cNvPicPr>
                            <a:picLocks noChangeAspect="1"/>
                          </pic:cNvPicPr>
                        </pic:nvPicPr>
                        <pic:blipFill>
                          <a:blip r:embed="rId8"/>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       </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1905"/>
                  <wp:docPr id="61" name="图片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6" descr=")"/>
                          <pic:cNvPicPr>
                            <a:picLocks noChangeAspect="1"/>
                          </pic:cNvPicPr>
                        </pic:nvPicPr>
                        <pic:blipFill>
                          <a:blip r:embed="rId9"/>
                          <a:stretch>
                            <a:fillRect/>
                          </a:stretch>
                        </pic:blipFill>
                        <pic:spPr>
                          <a:xfrm>
                            <a:off x="0" y="0"/>
                            <a:ext cx="95250" cy="180975"/>
                          </a:xfrm>
                          <a:prstGeom prst="rect">
                            <a:avLst/>
                          </a:prstGeom>
                          <a:noFill/>
                          <a:ln>
                            <a:noFill/>
                          </a:ln>
                        </pic:spPr>
                      </pic:pic>
                    </a:graphicData>
                  </a:graphic>
                </wp:inline>
              </w:drawing>
            </w:r>
            <w:bookmarkEnd w:id="2"/>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A. </w:t>
            </w:r>
            <w:r>
              <w:rPr>
                <w:rFonts w:hint="default" w:ascii="Times New Roman" w:hAnsi="Times New Roman" w:eastAsia="宋体" w:cs="Times New Roman"/>
                <w:color w:val="auto"/>
                <w:kern w:val="0"/>
                <w:szCs w:val="21"/>
              </w:rPr>
              <w:t>无论是乙烯与</w:t>
            </w:r>
            <w:r>
              <w:rPr>
                <w:rFonts w:hint="default" w:ascii="Times New Roman" w:hAnsi="Times New Roman" w:eastAsia="宋体" w:cs="Times New Roman"/>
                <w:strike w:val="0"/>
                <w:color w:val="auto"/>
                <w:kern w:val="0"/>
                <w:sz w:val="24"/>
                <w:szCs w:val="24"/>
                <w:u w:val="none"/>
              </w:rPr>
              <w:drawing>
                <wp:inline distT="0" distB="0" distL="114300" distR="114300">
                  <wp:extent cx="257175" cy="152400"/>
                  <wp:effectExtent l="0" t="0" r="1905" b="0"/>
                  <wp:docPr id="10" name="图片 17" descr="Br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descr="Br _{2}"/>
                          <pic:cNvPicPr>
                            <a:picLocks noChangeAspect="1"/>
                          </pic:cNvPicPr>
                        </pic:nvPicPr>
                        <pic:blipFill>
                          <a:blip r:embed="rId10"/>
                          <a:stretch>
                            <a:fillRect/>
                          </a:stretch>
                        </pic:blipFill>
                        <pic:spPr>
                          <a:xfrm>
                            <a:off x="0" y="0"/>
                            <a:ext cx="257175"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的加成反应，还是乙烯使酸性</w:t>
            </w:r>
            <w:r>
              <w:rPr>
                <w:rFonts w:hint="default" w:ascii="Times New Roman" w:hAnsi="Times New Roman" w:eastAsia="宋体" w:cs="Times New Roman"/>
                <w:strike w:val="0"/>
                <w:color w:val="auto"/>
                <w:kern w:val="0"/>
                <w:sz w:val="24"/>
                <w:szCs w:val="24"/>
                <w:u w:val="none"/>
              </w:rPr>
              <w:drawing>
                <wp:inline distT="0" distB="0" distL="114300" distR="114300">
                  <wp:extent cx="533400" cy="152400"/>
                  <wp:effectExtent l="0" t="0" r="0" b="0"/>
                  <wp:docPr id="15" name="图片 18" descr="KMnO 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descr="KMnO _{4}"/>
                          <pic:cNvPicPr>
                            <a:picLocks noChangeAspect="1"/>
                          </pic:cNvPicPr>
                        </pic:nvPicPr>
                        <pic:blipFill>
                          <a:blip r:embed="rId11"/>
                          <a:stretch>
                            <a:fillRect/>
                          </a:stretch>
                        </pic:blipFill>
                        <pic:spPr>
                          <a:xfrm>
                            <a:off x="0" y="0"/>
                            <a:ext cx="533400"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溶液褪色，都与分子内含有的碳碳双键有关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B. </w:t>
            </w:r>
            <w:r>
              <w:rPr>
                <w:rFonts w:hint="default" w:ascii="Times New Roman" w:hAnsi="Times New Roman" w:eastAsia="宋体" w:cs="Times New Roman"/>
                <w:color w:val="auto"/>
                <w:kern w:val="0"/>
                <w:szCs w:val="21"/>
              </w:rPr>
              <w:t>溴的四氯化碳溶液和酸性</w:t>
            </w:r>
            <w:r>
              <w:rPr>
                <w:rFonts w:hint="default" w:ascii="Times New Roman" w:hAnsi="Times New Roman" w:eastAsia="宋体" w:cs="Times New Roman"/>
                <w:strike w:val="0"/>
                <w:color w:val="auto"/>
                <w:kern w:val="0"/>
                <w:sz w:val="24"/>
                <w:szCs w:val="24"/>
                <w:u w:val="none"/>
              </w:rPr>
              <w:drawing>
                <wp:inline distT="0" distB="0" distL="114300" distR="114300">
                  <wp:extent cx="533400" cy="152400"/>
                  <wp:effectExtent l="0" t="0" r="0" b="0"/>
                  <wp:docPr id="16" name="图片 19" descr="KMnO 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descr="KMnO _{4}"/>
                          <pic:cNvPicPr>
                            <a:picLocks noChangeAspect="1"/>
                          </pic:cNvPicPr>
                        </pic:nvPicPr>
                        <pic:blipFill>
                          <a:blip r:embed="rId11"/>
                          <a:stretch>
                            <a:fillRect/>
                          </a:stretch>
                        </pic:blipFill>
                        <pic:spPr>
                          <a:xfrm>
                            <a:off x="0" y="0"/>
                            <a:ext cx="533400"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溶液都可以鉴别乙烯和乙烷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C. </w:t>
            </w:r>
            <w:r>
              <w:rPr>
                <w:rFonts w:hint="default" w:ascii="Times New Roman" w:hAnsi="Times New Roman" w:eastAsia="宋体" w:cs="Times New Roman"/>
                <w:color w:val="auto"/>
                <w:kern w:val="0"/>
                <w:szCs w:val="21"/>
              </w:rPr>
              <w:t>相同质量的乙烯和甲烷完全燃烧后生成水的质量相同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4"/>
                <w:szCs w:val="24"/>
              </w:rPr>
              <w:t xml:space="preserve">D. </w:t>
            </w:r>
            <w:r>
              <w:rPr>
                <w:rFonts w:hint="default" w:ascii="Times New Roman" w:hAnsi="Times New Roman" w:eastAsia="宋体" w:cs="Times New Roman"/>
                <w:color w:val="auto"/>
                <w:kern w:val="0"/>
                <w:szCs w:val="21"/>
              </w:rPr>
              <w:t>乙烯的化学性质比乙烷的化学性质活泼</w:t>
            </w:r>
          </w:p>
          <w:p>
            <w:pPr>
              <w:keepNext w:val="0"/>
              <w:keepLines w:val="0"/>
              <w:pageBreakBefore w:val="0"/>
              <w:widowControl/>
              <w:numPr>
                <w:ilvl w:val="0"/>
                <w:numId w:val="9"/>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color w:val="auto"/>
                <w:kern w:val="0"/>
                <w:sz w:val="24"/>
                <w:szCs w:val="24"/>
              </w:rPr>
            </w:pPr>
            <w:bookmarkStart w:id="3" w:name="topic 82a3f0b3-819c-418c-8557-b76899fcc8"/>
            <w:r>
              <w:rPr>
                <w:rStyle w:val="18"/>
                <w:rFonts w:hint="default" w:ascii="Times New Roman" w:hAnsi="Times New Roman" w:eastAsia="宋体" w:cs="Times New Roman"/>
                <w:color w:val="auto"/>
                <w:kern w:val="0"/>
                <w:szCs w:val="21"/>
              </w:rPr>
              <w:t>a</w:t>
            </w:r>
            <w:r>
              <w:rPr>
                <w:rFonts w:hint="default" w:ascii="Times New Roman" w:hAnsi="Times New Roman" w:eastAsia="宋体" w:cs="Times New Roman"/>
                <w:color w:val="auto"/>
                <w:kern w:val="0"/>
                <w:szCs w:val="21"/>
              </w:rPr>
              <w:t>、</w:t>
            </w:r>
            <w:r>
              <w:rPr>
                <w:rStyle w:val="18"/>
                <w:rFonts w:hint="default" w:ascii="Times New Roman" w:hAnsi="Times New Roman" w:eastAsia="宋体" w:cs="Times New Roman"/>
                <w:color w:val="auto"/>
                <w:kern w:val="0"/>
                <w:szCs w:val="21"/>
              </w:rPr>
              <w:t>b</w:t>
            </w:r>
            <w:r>
              <w:rPr>
                <w:rFonts w:hint="default" w:ascii="Times New Roman" w:hAnsi="Times New Roman" w:eastAsia="宋体" w:cs="Times New Roman"/>
                <w:color w:val="auto"/>
                <w:kern w:val="0"/>
                <w:szCs w:val="21"/>
              </w:rPr>
              <w:t>、</w:t>
            </w:r>
            <w:r>
              <w:rPr>
                <w:rStyle w:val="18"/>
                <w:rFonts w:hint="default" w:ascii="Times New Roman" w:hAnsi="Times New Roman" w:eastAsia="宋体" w:cs="Times New Roman"/>
                <w:color w:val="auto"/>
                <w:kern w:val="0"/>
                <w:szCs w:val="21"/>
              </w:rPr>
              <w:t>c</w:t>
            </w:r>
            <w:r>
              <w:rPr>
                <w:rFonts w:hint="default" w:ascii="Times New Roman" w:hAnsi="Times New Roman" w:eastAsia="宋体" w:cs="Times New Roman"/>
                <w:color w:val="auto"/>
                <w:kern w:val="0"/>
                <w:szCs w:val="21"/>
              </w:rPr>
              <w:t>的结构如图所示：</w:t>
            </w:r>
            <w:r>
              <w:rPr>
                <w:rFonts w:hint="default" w:ascii="Times New Roman" w:hAnsi="Times New Roman" w:eastAsia="宋体" w:cs="Times New Roman"/>
                <w:strike w:val="0"/>
                <w:color w:val="auto"/>
                <w:kern w:val="0"/>
                <w:sz w:val="24"/>
                <w:szCs w:val="24"/>
                <w:u w:val="none"/>
              </w:rPr>
              <w:drawing>
                <wp:inline distT="0" distB="0" distL="114300" distR="114300">
                  <wp:extent cx="219075" cy="180975"/>
                  <wp:effectExtent l="0" t="0" r="0" b="1905"/>
                  <wp:docPr id="19" name="图片 22" descr="(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2" descr="( a )"/>
                          <pic:cNvPicPr>
                            <a:picLocks noChangeAspect="1"/>
                          </pic:cNvPicPr>
                        </pic:nvPicPr>
                        <pic:blipFill>
                          <a:blip r:embed="rId12"/>
                          <a:stretch>
                            <a:fillRect/>
                          </a:stretch>
                        </pic:blipFill>
                        <pic:spPr>
                          <a:xfrm>
                            <a:off x="0" y="0"/>
                            <a:ext cx="219075" cy="180975"/>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676275" cy="400050"/>
                  <wp:effectExtent l="0" t="0" r="9525" b="11430"/>
                  <wp:docPr id="2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3"/>
                          <pic:cNvPicPr>
                            <a:picLocks noChangeAspect="1"/>
                          </pic:cNvPicPr>
                        </pic:nvPicPr>
                        <pic:blipFill>
                          <a:blip r:embed="rId13"/>
                          <a:stretch>
                            <a:fillRect/>
                          </a:stretch>
                        </pic:blipFill>
                        <pic:spPr>
                          <a:xfrm>
                            <a:off x="0" y="0"/>
                            <a:ext cx="676275" cy="400050"/>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200025" cy="180975"/>
                  <wp:effectExtent l="0" t="0" r="0" b="1905"/>
                  <wp:docPr id="21" name="图片 24" descr="(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4" descr="( b )"/>
                          <pic:cNvPicPr>
                            <a:picLocks noChangeAspect="1"/>
                          </pic:cNvPicPr>
                        </pic:nvPicPr>
                        <pic:blipFill>
                          <a:blip r:embed="rId14"/>
                          <a:stretch>
                            <a:fillRect/>
                          </a:stretch>
                        </pic:blipFill>
                        <pic:spPr>
                          <a:xfrm>
                            <a:off x="0" y="0"/>
                            <a:ext cx="200025" cy="180975"/>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638175" cy="533400"/>
                  <wp:effectExtent l="0" t="0" r="1905" b="0"/>
                  <wp:docPr id="2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pic:cNvPicPr>
                            <a:picLocks noChangeAspect="1"/>
                          </pic:cNvPicPr>
                        </pic:nvPicPr>
                        <pic:blipFill>
                          <a:blip r:embed="rId15"/>
                          <a:stretch>
                            <a:fillRect/>
                          </a:stretch>
                        </pic:blipFill>
                        <pic:spPr>
                          <a:xfrm>
                            <a:off x="0" y="0"/>
                            <a:ext cx="638175" cy="533400"/>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200025" cy="180975"/>
                  <wp:effectExtent l="0" t="0" r="0" b="1905"/>
                  <wp:docPr id="29" name="图片 26" descr="(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6" descr="( c )"/>
                          <pic:cNvPicPr>
                            <a:picLocks noChangeAspect="1"/>
                          </pic:cNvPicPr>
                        </pic:nvPicPr>
                        <pic:blipFill>
                          <a:blip r:embed="rId16"/>
                          <a:stretch>
                            <a:fillRect/>
                          </a:stretch>
                        </pic:blipFill>
                        <pic:spPr>
                          <a:xfrm>
                            <a:off x="0" y="0"/>
                            <a:ext cx="200025" cy="180975"/>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419100" cy="409575"/>
                  <wp:effectExtent l="0" t="0" r="7620" b="1905"/>
                  <wp:docPr id="30"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7"/>
                          <pic:cNvPicPr>
                            <a:picLocks noChangeAspect="1"/>
                          </pic:cNvPicPr>
                        </pic:nvPicPr>
                        <pic:blipFill>
                          <a:blip r:embed="rId17"/>
                          <a:stretch>
                            <a:fillRect/>
                          </a:stretch>
                        </pic:blipFill>
                        <pic:spPr>
                          <a:xfrm>
                            <a:off x="0" y="0"/>
                            <a:ext cx="419100" cy="4095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。下列说法正确的是</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12065" b="1905"/>
                  <wp:docPr id="31" name="图片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8" descr="("/>
                          <pic:cNvPicPr>
                            <a:picLocks noChangeAspect="1"/>
                          </pic:cNvPicPr>
                        </pic:nvPicPr>
                        <pic:blipFill>
                          <a:blip r:embed="rId8"/>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 xml:space="preserve">    </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1905"/>
                  <wp:docPr id="32" name="图片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9" descr=")"/>
                          <pic:cNvPicPr>
                            <a:picLocks noChangeAspect="1"/>
                          </pic:cNvPicPr>
                        </pic:nvPicPr>
                        <pic:blipFill>
                          <a:blip r:embed="rId9"/>
                          <a:stretch>
                            <a:fillRect/>
                          </a:stretch>
                        </pic:blipFill>
                        <pic:spPr>
                          <a:xfrm>
                            <a:off x="0" y="0"/>
                            <a:ext cx="95250" cy="180975"/>
                          </a:xfrm>
                          <a:prstGeom prst="rect">
                            <a:avLst/>
                          </a:prstGeom>
                          <a:noFill/>
                          <a:ln>
                            <a:noFill/>
                          </a:ln>
                        </pic:spPr>
                      </pic:pic>
                    </a:graphicData>
                  </a:graphic>
                </wp:inline>
              </w:drawing>
            </w:r>
            <w:bookmarkEnd w:id="3"/>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A. </w:t>
            </w:r>
            <w:r>
              <w:rPr>
                <w:rStyle w:val="18"/>
                <w:rFonts w:hint="default" w:ascii="Times New Roman" w:hAnsi="Times New Roman" w:eastAsia="宋体" w:cs="Times New Roman"/>
                <w:color w:val="auto"/>
                <w:kern w:val="0"/>
                <w:szCs w:val="21"/>
              </w:rPr>
              <w:t>a</w:t>
            </w:r>
            <w:r>
              <w:rPr>
                <w:rFonts w:hint="default" w:ascii="Times New Roman" w:hAnsi="Times New Roman" w:eastAsia="宋体" w:cs="Times New Roman"/>
                <w:color w:val="auto"/>
                <w:kern w:val="0"/>
                <w:szCs w:val="21"/>
              </w:rPr>
              <w:t>中所有碳原子处于同一平面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B. </w:t>
            </w:r>
            <w:r>
              <w:rPr>
                <w:rStyle w:val="18"/>
                <w:rFonts w:hint="default" w:ascii="Times New Roman" w:hAnsi="Times New Roman" w:eastAsia="宋体" w:cs="Times New Roman"/>
                <w:color w:val="auto"/>
                <w:kern w:val="0"/>
                <w:szCs w:val="21"/>
              </w:rPr>
              <w:t>b</w:t>
            </w:r>
            <w:r>
              <w:rPr>
                <w:rFonts w:hint="default" w:ascii="Times New Roman" w:hAnsi="Times New Roman" w:eastAsia="宋体" w:cs="Times New Roman"/>
                <w:color w:val="auto"/>
                <w:kern w:val="0"/>
                <w:szCs w:val="21"/>
              </w:rPr>
              <w:t>的二氯代物有三种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C. </w:t>
            </w:r>
            <w:r>
              <w:rPr>
                <w:rStyle w:val="18"/>
                <w:rFonts w:hint="default" w:ascii="Times New Roman" w:hAnsi="Times New Roman" w:eastAsia="宋体" w:cs="Times New Roman"/>
                <w:color w:val="auto"/>
                <w:kern w:val="0"/>
                <w:szCs w:val="21"/>
              </w:rPr>
              <w:t>a</w:t>
            </w:r>
            <w:r>
              <w:rPr>
                <w:rFonts w:hint="default" w:ascii="Times New Roman" w:hAnsi="Times New Roman" w:eastAsia="宋体" w:cs="Times New Roman"/>
                <w:color w:val="auto"/>
                <w:kern w:val="0"/>
                <w:szCs w:val="21"/>
              </w:rPr>
              <w:t>、</w:t>
            </w:r>
            <w:r>
              <w:rPr>
                <w:rStyle w:val="18"/>
                <w:rFonts w:hint="default" w:ascii="Times New Roman" w:hAnsi="Times New Roman" w:eastAsia="宋体" w:cs="Times New Roman"/>
                <w:color w:val="auto"/>
                <w:kern w:val="0"/>
                <w:szCs w:val="21"/>
              </w:rPr>
              <w:t>b</w:t>
            </w:r>
            <w:r>
              <w:rPr>
                <w:rFonts w:hint="default" w:ascii="Times New Roman" w:hAnsi="Times New Roman" w:eastAsia="宋体" w:cs="Times New Roman"/>
                <w:color w:val="auto"/>
                <w:kern w:val="0"/>
                <w:szCs w:val="21"/>
              </w:rPr>
              <w:t>、</w:t>
            </w:r>
            <w:r>
              <w:rPr>
                <w:rStyle w:val="18"/>
                <w:rFonts w:hint="default" w:ascii="Times New Roman" w:hAnsi="Times New Roman" w:eastAsia="宋体" w:cs="Times New Roman"/>
                <w:color w:val="auto"/>
                <w:kern w:val="0"/>
                <w:szCs w:val="21"/>
              </w:rPr>
              <w:t>c</w:t>
            </w:r>
            <w:r>
              <w:rPr>
                <w:rFonts w:hint="default" w:ascii="Times New Roman" w:hAnsi="Times New Roman" w:eastAsia="宋体" w:cs="Times New Roman"/>
                <w:color w:val="auto"/>
                <w:kern w:val="0"/>
                <w:szCs w:val="21"/>
              </w:rPr>
              <w:t>三种物质均可与溴的四氯化碳溶液反应</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 xml:space="preserve">D. </w:t>
            </w:r>
            <w:r>
              <w:rPr>
                <w:rStyle w:val="18"/>
                <w:rFonts w:hint="default" w:ascii="Times New Roman" w:hAnsi="Times New Roman" w:eastAsia="宋体" w:cs="Times New Roman"/>
                <w:color w:val="auto"/>
                <w:kern w:val="0"/>
                <w:szCs w:val="21"/>
              </w:rPr>
              <w:t>a</w:t>
            </w:r>
            <w:r>
              <w:rPr>
                <w:rFonts w:hint="default" w:ascii="Times New Roman" w:hAnsi="Times New Roman" w:eastAsia="宋体" w:cs="Times New Roman"/>
                <w:color w:val="auto"/>
                <w:kern w:val="0"/>
                <w:szCs w:val="21"/>
              </w:rPr>
              <w:t>、</w:t>
            </w:r>
            <w:r>
              <w:rPr>
                <w:rStyle w:val="18"/>
                <w:rFonts w:hint="default" w:ascii="Times New Roman" w:hAnsi="Times New Roman" w:eastAsia="宋体" w:cs="Times New Roman"/>
                <w:color w:val="auto"/>
                <w:kern w:val="0"/>
                <w:szCs w:val="21"/>
              </w:rPr>
              <w:t>b</w:t>
            </w:r>
            <w:r>
              <w:rPr>
                <w:rFonts w:hint="default" w:ascii="Times New Roman" w:hAnsi="Times New Roman" w:eastAsia="宋体" w:cs="Times New Roman"/>
                <w:color w:val="auto"/>
                <w:kern w:val="0"/>
                <w:szCs w:val="21"/>
              </w:rPr>
              <w:t>、</w:t>
            </w:r>
            <w:r>
              <w:rPr>
                <w:rStyle w:val="18"/>
                <w:rFonts w:hint="default" w:ascii="Times New Roman" w:hAnsi="Times New Roman" w:eastAsia="宋体" w:cs="Times New Roman"/>
                <w:color w:val="auto"/>
                <w:kern w:val="0"/>
                <w:szCs w:val="21"/>
              </w:rPr>
              <w:t>c</w:t>
            </w:r>
            <w:r>
              <w:rPr>
                <w:rFonts w:hint="default" w:ascii="Times New Roman" w:hAnsi="Times New Roman" w:eastAsia="宋体" w:cs="Times New Roman"/>
                <w:color w:val="auto"/>
                <w:kern w:val="0"/>
                <w:szCs w:val="21"/>
              </w:rPr>
              <w:t>互为同分异构体</w:t>
            </w:r>
          </w:p>
          <w:p>
            <w:pPr>
              <w:keepNext w:val="0"/>
              <w:keepLines w:val="0"/>
              <w:pageBreakBefore w:val="0"/>
              <w:widowControl/>
              <w:numPr>
                <w:ilvl w:val="0"/>
                <w:numId w:val="9"/>
              </w:numPr>
              <w:kinsoku/>
              <w:wordWrap/>
              <w:overflowPunct/>
              <w:topLinePunct w:val="0"/>
              <w:autoSpaceDE/>
              <w:autoSpaceDN/>
              <w:bidi w:val="0"/>
              <w:adjustRightInd/>
              <w:snapToGrid/>
              <w:spacing w:line="360" w:lineRule="auto"/>
              <w:textAlignment w:val="center"/>
              <w:rPr>
                <w:rFonts w:hint="default" w:ascii="Times New Roman" w:hAnsi="Times New Roman" w:eastAsia="宋体" w:cs="Times New Roman"/>
                <w:color w:val="auto"/>
                <w:kern w:val="0"/>
                <w:sz w:val="24"/>
                <w:szCs w:val="24"/>
              </w:rPr>
            </w:pPr>
            <w:bookmarkStart w:id="4" w:name="topic 642fca08-5116-4d97-a773-60ddd8d1a7"/>
            <w:r>
              <w:rPr>
                <w:rFonts w:hint="default" w:ascii="Times New Roman" w:hAnsi="Times New Roman" w:eastAsia="宋体" w:cs="Times New Roman"/>
                <w:color w:val="auto"/>
                <w:kern w:val="0"/>
                <w:szCs w:val="21"/>
              </w:rPr>
              <w:t>从柑桔中可提炼出苧烯</w:t>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12065" b="1905"/>
                  <wp:docPr id="33" name="图片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0" descr="("/>
                          <pic:cNvPicPr>
                            <a:picLocks noChangeAspect="1"/>
                          </pic:cNvPicPr>
                        </pic:nvPicPr>
                        <pic:blipFill>
                          <a:blip r:embed="rId8"/>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723900" cy="228600"/>
                  <wp:effectExtent l="0" t="0" r="7620" b="0"/>
                  <wp:docPr id="3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1"/>
                          <pic:cNvPicPr>
                            <a:picLocks noChangeAspect="1"/>
                          </pic:cNvPicPr>
                        </pic:nvPicPr>
                        <pic:blipFill>
                          <a:blip r:embed="rId18"/>
                          <a:stretch>
                            <a:fillRect/>
                          </a:stretch>
                        </pic:blipFill>
                        <pic:spPr>
                          <a:xfrm>
                            <a:off x="0" y="0"/>
                            <a:ext cx="723900" cy="228600"/>
                          </a:xfrm>
                          <a:prstGeom prst="rect">
                            <a:avLst/>
                          </a:prstGeom>
                          <a:noFill/>
                          <a:ln>
                            <a:noFill/>
                          </a:ln>
                        </pic:spPr>
                      </pic:pic>
                    </a:graphicData>
                  </a:graphic>
                </wp:inline>
              </w:drawing>
            </w:r>
            <w:r>
              <w:rPr>
                <w:rFonts w:hint="default" w:ascii="Times New Roman" w:hAnsi="Times New Roman" w:eastAsia="宋体" w:cs="Times New Roman"/>
                <w:strike w:val="0"/>
                <w:color w:val="auto"/>
                <w:kern w:val="0"/>
                <w:sz w:val="24"/>
                <w:szCs w:val="24"/>
                <w:u w:val="none"/>
              </w:rPr>
              <w:drawing>
                <wp:inline distT="0" distB="0" distL="114300" distR="114300">
                  <wp:extent cx="95250" cy="180975"/>
                  <wp:effectExtent l="0" t="0" r="0" b="1905"/>
                  <wp:docPr id="35" name="图片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2" descr=")"/>
                          <pic:cNvPicPr>
                            <a:picLocks noChangeAspect="1"/>
                          </pic:cNvPicPr>
                        </pic:nvPicPr>
                        <pic:blipFill>
                          <a:blip r:embed="rId9"/>
                          <a:stretch>
                            <a:fillRect/>
                          </a:stretch>
                        </pic:blipFill>
                        <pic:spPr>
                          <a:xfrm>
                            <a:off x="0" y="0"/>
                            <a:ext cx="95250" cy="1809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。下列关于苧烯的说法中，正确的是</w:t>
            </w:r>
            <w:r>
              <w:rPr>
                <w:rFonts w:hint="default" w:ascii="Times New Roman" w:hAnsi="Times New Roman" w:eastAsia="宋体" w:cs="Times New Roman"/>
                <w:strike w:val="0"/>
                <w:color w:val="auto"/>
                <w:kern w:val="0"/>
                <w:sz w:val="24"/>
                <w:szCs w:val="24"/>
                <w:u w:val="none"/>
              </w:rPr>
              <w:drawing>
                <wp:inline distT="0" distB="0" distL="114300" distR="114300">
                  <wp:extent cx="266700" cy="180975"/>
                  <wp:effectExtent l="0" t="0" r="0" b="1905"/>
                  <wp:docPr id="36" name="图片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3" descr="(\:\:\:\:)"/>
                          <pic:cNvPicPr>
                            <a:picLocks noChangeAspect="1"/>
                          </pic:cNvPicPr>
                        </pic:nvPicPr>
                        <pic:blipFill>
                          <a:blip r:embed="rId5"/>
                          <a:stretch>
                            <a:fillRect/>
                          </a:stretch>
                        </pic:blipFill>
                        <pic:spPr>
                          <a:xfrm>
                            <a:off x="0" y="0"/>
                            <a:ext cx="266700" cy="180975"/>
                          </a:xfrm>
                          <a:prstGeom prst="rect">
                            <a:avLst/>
                          </a:prstGeom>
                          <a:noFill/>
                          <a:ln>
                            <a:noFill/>
                          </a:ln>
                        </pic:spPr>
                      </pic:pic>
                    </a:graphicData>
                  </a:graphic>
                </wp:inline>
              </w:drawing>
            </w:r>
            <w:bookmarkEnd w:id="4"/>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A. </w:t>
            </w:r>
            <w:r>
              <w:rPr>
                <w:rFonts w:hint="default" w:ascii="Times New Roman" w:hAnsi="Times New Roman" w:eastAsia="宋体" w:cs="Times New Roman"/>
                <w:color w:val="auto"/>
                <w:kern w:val="0"/>
                <w:szCs w:val="21"/>
              </w:rPr>
              <w:t>分子式为</w:t>
            </w:r>
            <w:r>
              <w:rPr>
                <w:rFonts w:hint="default" w:ascii="Times New Roman" w:hAnsi="Times New Roman" w:eastAsia="宋体" w:cs="Times New Roman"/>
                <w:strike w:val="0"/>
                <w:color w:val="auto"/>
                <w:kern w:val="0"/>
                <w:sz w:val="24"/>
                <w:szCs w:val="24"/>
                <w:u w:val="none"/>
              </w:rPr>
              <w:drawing>
                <wp:inline distT="0" distB="0" distL="114300" distR="114300">
                  <wp:extent cx="438150" cy="152400"/>
                  <wp:effectExtent l="0" t="0" r="3810" b="0"/>
                  <wp:docPr id="37" name="图片 34" descr="C _{10} H 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4" descr="C _{10} H _{16}"/>
                          <pic:cNvPicPr>
                            <a:picLocks noChangeAspect="1"/>
                          </pic:cNvPicPr>
                        </pic:nvPicPr>
                        <pic:blipFill>
                          <a:blip r:embed="rId19"/>
                          <a:stretch>
                            <a:fillRect/>
                          </a:stretch>
                        </pic:blipFill>
                        <pic:spPr>
                          <a:xfrm>
                            <a:off x="0" y="0"/>
                            <a:ext cx="438150"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，是</w:t>
            </w:r>
            <w:r>
              <w:rPr>
                <w:rStyle w:val="18"/>
                <w:rFonts w:hint="default" w:ascii="Times New Roman" w:hAnsi="Times New Roman" w:eastAsia="宋体" w:cs="Times New Roman"/>
                <w:color w:val="auto"/>
                <w:kern w:val="0"/>
                <w:szCs w:val="21"/>
              </w:rPr>
              <w:t>1</w:t>
            </w:r>
            <w:r>
              <w:rPr>
                <w:rFonts w:hint="default" w:ascii="Times New Roman" w:hAnsi="Times New Roman" w:eastAsia="宋体" w:cs="Times New Roman"/>
                <w:color w:val="auto"/>
                <w:kern w:val="0"/>
                <w:szCs w:val="21"/>
              </w:rPr>
              <w:t>，</w:t>
            </w:r>
            <w:r>
              <w:rPr>
                <w:rFonts w:hint="default" w:ascii="Times New Roman" w:hAnsi="Times New Roman" w:eastAsia="宋体" w:cs="Times New Roman"/>
                <w:strike w:val="0"/>
                <w:color w:val="auto"/>
                <w:kern w:val="0"/>
                <w:sz w:val="24"/>
                <w:szCs w:val="24"/>
                <w:u w:val="none"/>
              </w:rPr>
              <w:drawing>
                <wp:inline distT="0" distB="0" distL="114300" distR="114300">
                  <wp:extent cx="209550" cy="142875"/>
                  <wp:effectExtent l="0" t="0" r="0" b="10160"/>
                  <wp:docPr id="38" name="图片 3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5" descr="3-"/>
                          <pic:cNvPicPr>
                            <a:picLocks noChangeAspect="1"/>
                          </pic:cNvPicPr>
                        </pic:nvPicPr>
                        <pic:blipFill>
                          <a:blip r:embed="rId20"/>
                          <a:stretch>
                            <a:fillRect/>
                          </a:stretch>
                        </pic:blipFill>
                        <pic:spPr>
                          <a:xfrm>
                            <a:off x="0" y="0"/>
                            <a:ext cx="209550" cy="142875"/>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丁二烯的同系物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 w:val="24"/>
                <w:szCs w:val="24"/>
              </w:rPr>
              <w:t xml:space="preserve">B. </w:t>
            </w:r>
            <w:r>
              <w:rPr>
                <w:rFonts w:hint="default" w:ascii="Times New Roman" w:hAnsi="Times New Roman" w:eastAsia="宋体" w:cs="Times New Roman"/>
                <w:color w:val="auto"/>
                <w:kern w:val="0"/>
                <w:szCs w:val="21"/>
              </w:rPr>
              <w:t>其分子内所有的碳原子均在同一平面上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hint="eastAsia" w:ascii="Times New Roman" w:hAnsi="Times New Roman" w:eastAsia="宋体" w:cs="Times New Roman"/>
                <w:strike w:val="0"/>
                <w:color w:val="auto"/>
                <w:kern w:val="0"/>
                <w:sz w:val="24"/>
                <w:szCs w:val="24"/>
                <w:u w:val="none"/>
                <w:lang w:eastAsia="zh-CN"/>
              </w:rPr>
            </w:pPr>
            <w:r>
              <w:rPr>
                <w:rFonts w:hint="default" w:ascii="Times New Roman" w:hAnsi="Times New Roman" w:eastAsia="宋体" w:cs="Times New Roman"/>
                <w:color w:val="auto"/>
                <w:kern w:val="0"/>
                <w:sz w:val="24"/>
                <w:szCs w:val="24"/>
              </w:rPr>
              <w:t xml:space="preserve">C. </w:t>
            </w:r>
            <w:r>
              <w:rPr>
                <w:rFonts w:hint="default" w:ascii="Times New Roman" w:hAnsi="Times New Roman" w:eastAsia="宋体" w:cs="Times New Roman"/>
                <w:color w:val="auto"/>
                <w:kern w:val="0"/>
                <w:szCs w:val="21"/>
              </w:rPr>
              <w:t>与过量的</w:t>
            </w:r>
            <w:r>
              <w:rPr>
                <w:rFonts w:hint="default" w:ascii="Times New Roman" w:hAnsi="Times New Roman" w:eastAsia="宋体" w:cs="Times New Roman"/>
                <w:strike w:val="0"/>
                <w:color w:val="auto"/>
                <w:kern w:val="0"/>
                <w:sz w:val="24"/>
                <w:szCs w:val="24"/>
                <w:u w:val="none"/>
              </w:rPr>
              <w:drawing>
                <wp:inline distT="0" distB="0" distL="114300" distR="114300">
                  <wp:extent cx="257175" cy="152400"/>
                  <wp:effectExtent l="0" t="0" r="1905" b="0"/>
                  <wp:docPr id="39" name="图片 36" descr="Br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6" descr="Br _{2}"/>
                          <pic:cNvPicPr>
                            <a:picLocks noChangeAspect="1"/>
                          </pic:cNvPicPr>
                        </pic:nvPicPr>
                        <pic:blipFill>
                          <a:blip r:embed="rId10"/>
                          <a:stretch>
                            <a:fillRect/>
                          </a:stretch>
                        </pic:blipFill>
                        <pic:spPr>
                          <a:xfrm>
                            <a:off x="0" y="0"/>
                            <a:ext cx="257175"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的</w:t>
            </w:r>
            <w:r>
              <w:rPr>
                <w:rFonts w:hint="default" w:ascii="Times New Roman" w:hAnsi="Times New Roman" w:eastAsia="宋体" w:cs="Times New Roman"/>
                <w:strike w:val="0"/>
                <w:color w:val="auto"/>
                <w:kern w:val="0"/>
                <w:sz w:val="24"/>
                <w:szCs w:val="24"/>
                <w:u w:val="none"/>
              </w:rPr>
              <w:drawing>
                <wp:inline distT="0" distB="0" distL="114300" distR="114300">
                  <wp:extent cx="342900" cy="152400"/>
                  <wp:effectExtent l="0" t="0" r="7620" b="0"/>
                  <wp:docPr id="40" name="图片 37" descr="CCl 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7" descr="CCl _{4}"/>
                          <pic:cNvPicPr>
                            <a:picLocks noChangeAspect="1"/>
                          </pic:cNvPicPr>
                        </pic:nvPicPr>
                        <pic:blipFill>
                          <a:blip r:embed="rId21"/>
                          <a:stretch>
                            <a:fillRect/>
                          </a:stretch>
                        </pic:blipFill>
                        <pic:spPr>
                          <a:xfrm>
                            <a:off x="0" y="0"/>
                            <a:ext cx="342900" cy="152400"/>
                          </a:xfrm>
                          <a:prstGeom prst="rect">
                            <a:avLst/>
                          </a:prstGeom>
                          <a:noFill/>
                          <a:ln>
                            <a:noFill/>
                          </a:ln>
                        </pic:spPr>
                      </pic:pic>
                    </a:graphicData>
                  </a:graphic>
                </wp:inline>
              </w:drawing>
            </w:r>
            <w:r>
              <w:rPr>
                <w:rFonts w:hint="default" w:ascii="Times New Roman" w:hAnsi="Times New Roman" w:eastAsia="宋体" w:cs="Times New Roman"/>
                <w:color w:val="auto"/>
                <w:kern w:val="0"/>
                <w:szCs w:val="21"/>
              </w:rPr>
              <w:t>溶液反应的产物可能为</w:t>
            </w:r>
            <w:r>
              <w:rPr>
                <w:rFonts w:hint="default" w:ascii="Times New Roman" w:hAnsi="Times New Roman" w:eastAsia="宋体" w:cs="Times New Roman"/>
                <w:strike w:val="0"/>
                <w:color w:val="auto"/>
                <w:kern w:val="0"/>
                <w:sz w:val="24"/>
                <w:szCs w:val="24"/>
                <w:u w:val="none"/>
              </w:rPr>
              <w:drawing>
                <wp:inline distT="0" distB="0" distL="114300" distR="114300">
                  <wp:extent cx="781050" cy="476250"/>
                  <wp:effectExtent l="0" t="0" r="11430" b="11430"/>
                  <wp:docPr id="4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8"/>
                          <pic:cNvPicPr>
                            <a:picLocks noChangeAspect="1"/>
                          </pic:cNvPicPr>
                        </pic:nvPicPr>
                        <pic:blipFill>
                          <a:blip r:embed="rId22"/>
                          <a:stretch>
                            <a:fillRect/>
                          </a:stretch>
                        </pic:blipFill>
                        <pic:spPr>
                          <a:xfrm>
                            <a:off x="0" y="0"/>
                            <a:ext cx="781050" cy="476250"/>
                          </a:xfrm>
                          <a:prstGeom prst="rect">
                            <a:avLst/>
                          </a:prstGeom>
                          <a:noFill/>
                          <a:ln>
                            <a:noFill/>
                          </a:ln>
                        </pic:spPr>
                      </pic:pic>
                    </a:graphicData>
                  </a:graphic>
                </wp:inline>
              </w:drawing>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jc w:val="left"/>
              <w:textAlignment w:val="center"/>
              <w:rPr>
                <w:rFonts w:cs="宋体" w:asciiTheme="minorEastAsia" w:hAnsiTheme="minorEastAsia"/>
                <w:bCs/>
                <w:color w:val="000000"/>
                <w:kern w:val="0"/>
                <w:sz w:val="28"/>
                <w:szCs w:val="28"/>
              </w:rPr>
            </w:pPr>
            <w:r>
              <w:rPr>
                <w:rFonts w:hint="default" w:ascii="Times New Roman" w:hAnsi="Times New Roman" w:eastAsia="宋体" w:cs="Times New Roman"/>
                <w:color w:val="auto"/>
                <w:kern w:val="0"/>
                <w:sz w:val="24"/>
                <w:szCs w:val="24"/>
              </w:rPr>
              <w:t xml:space="preserve">D. </w:t>
            </w:r>
            <w:r>
              <w:rPr>
                <w:rFonts w:hint="default" w:ascii="Times New Roman" w:hAnsi="Times New Roman" w:eastAsia="宋体" w:cs="Times New Roman"/>
                <w:color w:val="auto"/>
                <w:kern w:val="0"/>
                <w:szCs w:val="21"/>
              </w:rPr>
              <w:t>不溶于水，能发生加聚反应生成高分子化合物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numPr>
                <w:ilvl w:val="0"/>
                <w:numId w:val="10"/>
              </w:numPr>
              <w:jc w:val="left"/>
              <w:rPr>
                <w:rFonts w:hint="eastAsia" w:cs="宋体" w:asciiTheme="minorEastAsia" w:hAnsiTheme="minorEastAsia"/>
                <w:bCs/>
                <w:color w:val="000000"/>
                <w:kern w:val="0"/>
                <w:sz w:val="22"/>
                <w:szCs w:val="22"/>
                <w:lang w:val="en-US" w:eastAsia="zh-CN"/>
              </w:rPr>
            </w:pPr>
            <w:r>
              <w:rPr>
                <w:rFonts w:hint="eastAsia" w:cs="宋体" w:asciiTheme="minorEastAsia" w:hAnsiTheme="minorEastAsia"/>
                <w:bCs/>
                <w:color w:val="000000"/>
                <w:kern w:val="0"/>
                <w:sz w:val="22"/>
                <w:szCs w:val="22"/>
                <w:lang w:val="en-US" w:eastAsia="zh-CN"/>
              </w:rPr>
              <w:t>烯烃</w:t>
            </w:r>
          </w:p>
          <w:p>
            <w:pPr>
              <w:widowControl/>
              <w:numPr>
                <w:ilvl w:val="0"/>
                <w:numId w:val="11"/>
              </w:numPr>
              <w:jc w:val="left"/>
              <w:rPr>
                <w:rFonts w:hint="eastAsia" w:cs="宋体" w:asciiTheme="minorEastAsia" w:hAnsiTheme="minorEastAsia"/>
                <w:bCs/>
                <w:color w:val="000000"/>
                <w:kern w:val="0"/>
                <w:sz w:val="22"/>
                <w:szCs w:val="22"/>
                <w:lang w:val="en-US" w:eastAsia="zh-CN"/>
              </w:rPr>
            </w:pPr>
            <w:r>
              <w:rPr>
                <w:rFonts w:hint="eastAsia" w:cs="宋体" w:asciiTheme="minorEastAsia" w:hAnsiTheme="minorEastAsia"/>
                <w:bCs/>
                <w:color w:val="000000"/>
                <w:kern w:val="0"/>
                <w:sz w:val="22"/>
                <w:szCs w:val="22"/>
                <w:lang w:val="en-US" w:eastAsia="zh-CN"/>
              </w:rPr>
              <w:t>乙烯</w:t>
            </w:r>
          </w:p>
          <w:p>
            <w:pPr>
              <w:widowControl/>
              <w:numPr>
                <w:ilvl w:val="0"/>
                <w:numId w:val="11"/>
              </w:numPr>
              <w:jc w:val="left"/>
              <w:rPr>
                <w:rFonts w:hint="default" w:cs="宋体" w:asciiTheme="minorEastAsia" w:hAnsiTheme="minorEastAsia"/>
                <w:bCs/>
                <w:color w:val="000000"/>
                <w:kern w:val="0"/>
                <w:sz w:val="22"/>
                <w:szCs w:val="22"/>
                <w:lang w:val="en-US" w:eastAsia="zh-CN"/>
              </w:rPr>
            </w:pPr>
            <w:r>
              <w:rPr>
                <w:rFonts w:hint="eastAsia" w:cs="宋体" w:asciiTheme="minorEastAsia" w:hAnsiTheme="minorEastAsia"/>
                <w:bCs/>
                <w:color w:val="000000"/>
                <w:kern w:val="0"/>
                <w:sz w:val="22"/>
                <w:szCs w:val="22"/>
                <w:lang w:val="en-US" w:eastAsia="zh-CN"/>
              </w:rPr>
              <w:t>烯烃的结构与性质</w:t>
            </w:r>
          </w:p>
          <w:p>
            <w:pPr>
              <w:widowControl/>
              <w:numPr>
                <w:ilvl w:val="0"/>
                <w:numId w:val="11"/>
              </w:numPr>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2"/>
                <w:szCs w:val="22"/>
                <w:lang w:val="en-US" w:eastAsia="zh-CN"/>
              </w:rPr>
              <w:t>烯烃的立体异构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cs="宋体" w:asciiTheme="minorEastAsia" w:hAnsiTheme="minorEastAsia"/>
                <w:bCs/>
                <w:color w:val="000000"/>
                <w:kern w:val="0"/>
                <w:sz w:val="28"/>
                <w:szCs w:val="28"/>
              </w:rPr>
            </w:pPr>
            <w:r>
              <w:rPr>
                <w:rFonts w:hint="default" w:ascii="Times New Roman" w:hAnsi="Times New Roman" w:eastAsia="宋体" w:cs="Times New Roman"/>
                <w:bCs/>
                <w:color w:val="auto"/>
                <w:sz w:val="21"/>
                <w:szCs w:val="21"/>
                <w:u w:val="none"/>
                <w:lang w:eastAsia="zh-CN"/>
              </w:rPr>
              <w:t>在《必修二》学习乙烯的基础上，再次认识乙烯及烯烃的结构与性质。</w:t>
            </w:r>
            <w:r>
              <w:rPr>
                <w:rFonts w:hint="default" w:ascii="Times New Roman" w:hAnsi="Times New Roman" w:eastAsia="宋体" w:cs="Times New Roman"/>
                <w:bCs/>
                <w:color w:val="auto"/>
                <w:sz w:val="21"/>
                <w:szCs w:val="21"/>
                <w:u w:val="none"/>
                <w:lang w:val="en-US" w:eastAsia="zh-CN"/>
              </w:rPr>
              <w:t>依据烷烃的物理性质递变规律，掌握</w:t>
            </w:r>
            <w:r>
              <w:rPr>
                <w:rFonts w:hint="default" w:ascii="Times New Roman" w:hAnsi="Times New Roman" w:eastAsia="宋体" w:cs="Times New Roman"/>
                <w:color w:val="auto"/>
                <w:sz w:val="21"/>
                <w:szCs w:val="21"/>
                <w:u w:val="none"/>
              </w:rPr>
              <w:t>烯烃</w:t>
            </w:r>
            <w:r>
              <w:rPr>
                <w:rFonts w:hint="default" w:ascii="Times New Roman" w:hAnsi="Times New Roman" w:eastAsia="宋体" w:cs="Times New Roman"/>
                <w:bCs/>
                <w:color w:val="auto"/>
                <w:sz w:val="21"/>
                <w:szCs w:val="21"/>
                <w:u w:val="none"/>
              </w:rPr>
              <w:t>的物理性质的变化规律</w:t>
            </w:r>
            <w:r>
              <w:rPr>
                <w:rFonts w:hint="default" w:ascii="Times New Roman" w:hAnsi="Times New Roman" w:eastAsia="宋体" w:cs="Times New Roman"/>
                <w:bCs/>
                <w:color w:val="auto"/>
                <w:sz w:val="21"/>
                <w:szCs w:val="21"/>
                <w:u w:val="none"/>
                <w:lang w:eastAsia="zh-CN"/>
              </w:rPr>
              <w:t>；通过烯烃的结构特征，分析掌握烯烃</w:t>
            </w:r>
            <w:r>
              <w:rPr>
                <w:rFonts w:hint="default" w:ascii="Times New Roman" w:hAnsi="Times New Roman" w:eastAsia="宋体" w:cs="Times New Roman"/>
                <w:bCs/>
                <w:color w:val="auto"/>
                <w:sz w:val="21"/>
                <w:szCs w:val="21"/>
                <w:u w:val="none"/>
              </w:rPr>
              <w:t>的化学性质</w:t>
            </w:r>
            <w:r>
              <w:rPr>
                <w:rFonts w:hint="default" w:ascii="Times New Roman" w:hAnsi="Times New Roman" w:eastAsia="宋体" w:cs="Times New Roman"/>
                <w:bCs/>
                <w:color w:val="auto"/>
                <w:sz w:val="21"/>
                <w:szCs w:val="21"/>
                <w:u w:val="none"/>
                <w:lang w:eastAsia="zh-CN"/>
              </w:rPr>
              <w:t>。培养学生</w:t>
            </w:r>
            <w:r>
              <w:rPr>
                <w:rFonts w:hint="default" w:ascii="Times New Roman" w:hAnsi="Times New Roman" w:eastAsia="宋体" w:cs="Times New Roman"/>
                <w:bCs/>
                <w:color w:val="auto"/>
                <w:sz w:val="21"/>
                <w:szCs w:val="21"/>
                <w:u w:val="none"/>
                <w:lang w:val="en-US" w:eastAsia="zh-CN"/>
              </w:rPr>
              <w:t>证据推理与模型认知的科学素养。</w:t>
            </w:r>
            <w:r>
              <w:rPr>
                <w:rFonts w:hint="default" w:ascii="Times New Roman" w:hAnsi="Times New Roman" w:eastAsia="宋体" w:cs="Times New Roman"/>
                <w:color w:val="auto"/>
                <w:sz w:val="21"/>
                <w:szCs w:val="21"/>
                <w:u w:val="none"/>
              </w:rPr>
              <w:t>了解烯烃的顺反异构及二烯烃的加成反应</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rPr>
              <w:t>理解烯烃的结构与化学性质</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bCs/>
                <w:color w:val="auto"/>
                <w:sz w:val="21"/>
                <w:szCs w:val="21"/>
                <w:u w:val="none"/>
                <w:lang w:eastAsia="zh-CN"/>
              </w:rPr>
              <w:t>培养学生宏观辨识与微观辨析</w:t>
            </w:r>
            <w:r>
              <w:rPr>
                <w:rFonts w:hint="default" w:ascii="Times New Roman" w:hAnsi="Times New Roman" w:eastAsia="宋体" w:cs="Times New Roman"/>
                <w:bCs/>
                <w:color w:val="auto"/>
                <w:sz w:val="21"/>
                <w:szCs w:val="21"/>
                <w:u w:val="none"/>
                <w:lang w:val="en-US" w:eastAsia="zh-CN"/>
              </w:rPr>
              <w:t>的科学素养。</w:t>
            </w:r>
          </w:p>
        </w:tc>
      </w:tr>
    </w:tbl>
    <w:p>
      <w:pPr>
        <w:snapToGrid w:val="0"/>
        <w:spacing w:line="20" w:lineRule="exact"/>
      </w:pPr>
      <w:bookmarkStart w:id="5" w:name="_GoBack"/>
      <w:bookmarkEnd w:id="5"/>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C2A52"/>
    <w:multiLevelType w:val="singleLevel"/>
    <w:tmpl w:val="8C1C2A52"/>
    <w:lvl w:ilvl="0" w:tentative="0">
      <w:start w:val="1"/>
      <w:numFmt w:val="decimal"/>
      <w:lvlText w:val="%1."/>
      <w:lvlJc w:val="left"/>
      <w:pPr>
        <w:tabs>
          <w:tab w:val="left" w:pos="312"/>
        </w:tabs>
      </w:pPr>
    </w:lvl>
  </w:abstractNum>
  <w:abstractNum w:abstractNumId="1">
    <w:nsid w:val="97ABC66D"/>
    <w:multiLevelType w:val="singleLevel"/>
    <w:tmpl w:val="97ABC66D"/>
    <w:lvl w:ilvl="0" w:tentative="0">
      <w:start w:val="1"/>
      <w:numFmt w:val="chineseCounting"/>
      <w:suff w:val="nothing"/>
      <w:lvlText w:val="%1、"/>
      <w:lvlJc w:val="left"/>
      <w:rPr>
        <w:rFonts w:hint="eastAsia"/>
      </w:rPr>
    </w:lvl>
  </w:abstractNum>
  <w:abstractNum w:abstractNumId="2">
    <w:nsid w:val="B48FE396"/>
    <w:multiLevelType w:val="singleLevel"/>
    <w:tmpl w:val="B48FE396"/>
    <w:lvl w:ilvl="0" w:tentative="0">
      <w:start w:val="1"/>
      <w:numFmt w:val="decimal"/>
      <w:lvlText w:val="%1."/>
      <w:lvlJc w:val="left"/>
      <w:pPr>
        <w:tabs>
          <w:tab w:val="left" w:pos="312"/>
        </w:tabs>
      </w:pPr>
    </w:lvl>
  </w:abstractNum>
  <w:abstractNum w:abstractNumId="3">
    <w:nsid w:val="B8903053"/>
    <w:multiLevelType w:val="singleLevel"/>
    <w:tmpl w:val="B8903053"/>
    <w:lvl w:ilvl="0" w:tentative="0">
      <w:start w:val="1"/>
      <w:numFmt w:val="decimal"/>
      <w:lvlText w:val="%1."/>
      <w:lvlJc w:val="left"/>
      <w:pPr>
        <w:tabs>
          <w:tab w:val="left" w:pos="312"/>
        </w:tabs>
      </w:pPr>
    </w:lvl>
  </w:abstractNum>
  <w:abstractNum w:abstractNumId="4">
    <w:nsid w:val="BE8A985C"/>
    <w:multiLevelType w:val="singleLevel"/>
    <w:tmpl w:val="BE8A985C"/>
    <w:lvl w:ilvl="0" w:tentative="0">
      <w:start w:val="1"/>
      <w:numFmt w:val="decimal"/>
      <w:lvlText w:val="%1."/>
      <w:lvlJc w:val="left"/>
      <w:pPr>
        <w:tabs>
          <w:tab w:val="left" w:pos="312"/>
        </w:tabs>
      </w:pPr>
    </w:lvl>
  </w:abstractNum>
  <w:abstractNum w:abstractNumId="5">
    <w:nsid w:val="C9E8C0EA"/>
    <w:multiLevelType w:val="singleLevel"/>
    <w:tmpl w:val="C9E8C0EA"/>
    <w:lvl w:ilvl="0" w:tentative="0">
      <w:start w:val="1"/>
      <w:numFmt w:val="decimal"/>
      <w:lvlText w:val="%1."/>
      <w:lvlJc w:val="left"/>
      <w:pPr>
        <w:tabs>
          <w:tab w:val="left" w:pos="312"/>
        </w:tabs>
      </w:pPr>
    </w:lvl>
  </w:abstractNum>
  <w:abstractNum w:abstractNumId="6">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28F609"/>
    <w:multiLevelType w:val="singleLevel"/>
    <w:tmpl w:val="1E28F609"/>
    <w:lvl w:ilvl="0" w:tentative="0">
      <w:start w:val="1"/>
      <w:numFmt w:val="decimal"/>
      <w:lvlText w:val="(%1)"/>
      <w:lvlJc w:val="left"/>
      <w:pPr>
        <w:tabs>
          <w:tab w:val="left" w:pos="312"/>
        </w:tabs>
      </w:pPr>
    </w:lvl>
  </w:abstractNum>
  <w:abstractNum w:abstractNumId="10">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8"/>
  </w:num>
  <w:num w:numId="3">
    <w:abstractNumId w:val="6"/>
  </w:num>
  <w:num w:numId="4">
    <w:abstractNumId w:val="2"/>
  </w:num>
  <w:num w:numId="5">
    <w:abstractNumId w:val="0"/>
  </w:num>
  <w:num w:numId="6">
    <w:abstractNumId w:val="9"/>
  </w:num>
  <w:num w:numId="7">
    <w:abstractNumId w:val="4"/>
  </w:num>
  <w:num w:numId="8">
    <w:abstractNumId w:val="5"/>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MmY2ODhlNWNkOTk1YmU0ODVkMDg0YWE2MmQwNWI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2D5000DB"/>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alloon Text"/>
    <w:basedOn w:val="1"/>
    <w:link w:val="16"/>
    <w:semiHidden/>
    <w:unhideWhenUsed/>
    <w:uiPriority w:val="99"/>
    <w:rPr>
      <w:sz w:val="18"/>
      <w:szCs w:val="18"/>
    </w:rPr>
  </w:style>
  <w:style w:type="paragraph" w:styleId="4">
    <w:name w:val="toc 1"/>
    <w:basedOn w:val="1"/>
    <w:next w:val="1"/>
    <w:uiPriority w:val="39"/>
    <w:pPr>
      <w:spacing w:line="360" w:lineRule="auto"/>
      <w:jc w:val="left"/>
    </w:pPr>
    <w:rPr>
      <w:rFonts w:ascii="仿宋_GB2312" w:hAnsi="Calibri" w:eastAsia="仿宋_GB2312" w:cs="Calibri"/>
      <w:bCs/>
      <w:caps/>
      <w:sz w:val="28"/>
      <w:szCs w:val="20"/>
    </w:rPr>
  </w:style>
  <w:style w:type="paragraph" w:styleId="5">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3"/>
    <w:semiHidden/>
    <w:uiPriority w:val="99"/>
    <w:rPr>
      <w:sz w:val="18"/>
      <w:szCs w:val="18"/>
    </w:rPr>
  </w:style>
  <w:style w:type="paragraph" w:customStyle="1" w:styleId="17">
    <w:name w:val="Normal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latex_linear"/>
    <w:basedOn w:val="7"/>
    <w:autoRedefine/>
    <w:qFormat/>
    <w:uiPriority w:val="0"/>
    <w:rPr>
      <w:rFonts w:eastAsia="等线"/>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56</Words>
  <Characters>322</Characters>
  <Lines>2</Lines>
  <Paragraphs>1</Paragraphs>
  <TotalTime>1</TotalTime>
  <ScaleCrop>false</ScaleCrop>
  <LinksUpToDate>false</LinksUpToDate>
  <CharactersWithSpaces>377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吴家奇</cp:lastModifiedBy>
  <cp:lastPrinted>2023-10-12T02:38:00Z</cp:lastPrinted>
  <dcterms:modified xsi:type="dcterms:W3CDTF">2024-02-22T05:00:54Z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91302114EA3A43EDA95BEBDDD1C5437A_13</vt:lpwstr>
  </property>
</Properties>
</file>