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napToGrid w:val="0"/>
        <w:jc w:val="center"/>
        <w:rPr>
          <w:rFonts w:hint="eastAsia" w:ascii="方正小标宋简体" w:eastAsia="方正小标宋简体"/>
          <w:sz w:val="44"/>
          <w:szCs w:val="44"/>
        </w:rPr>
      </w:pPr>
      <w:r>
        <w:rPr>
          <w:rFonts w:hint="eastAsia" w:ascii="方正小标宋简体" w:eastAsia="方正小标宋简体"/>
          <w:sz w:val="44"/>
          <w:szCs w:val="44"/>
        </w:rPr>
        <w:t>四川省仪陇中学校教学设计表</w:t>
      </w:r>
    </w:p>
    <w:p>
      <w:pPr>
        <w:wordWrap w:val="0"/>
        <w:jc w:val="right"/>
        <w:rPr>
          <w:rFonts w:ascii="方正小标宋简体" w:eastAsia="方正小标宋简体"/>
          <w:sz w:val="28"/>
          <w:szCs w:val="44"/>
        </w:rPr>
      </w:pPr>
      <w:r>
        <w:rPr>
          <w:rFonts w:hint="eastAsia" w:ascii="方正小标宋简体" w:eastAsia="方正小标宋简体"/>
          <w:sz w:val="28"/>
          <w:szCs w:val="44"/>
        </w:rPr>
        <w:t>备课时间：</w:t>
      </w:r>
      <w:r>
        <w:rPr>
          <w:rFonts w:hint="eastAsia" w:ascii="方正小标宋简体" w:eastAsia="方正小标宋简体"/>
          <w:sz w:val="28"/>
          <w:szCs w:val="44"/>
          <w:lang w:val="en-US" w:eastAsia="zh-CN"/>
        </w:rPr>
        <w:t>20240218</w:t>
      </w:r>
      <w:r>
        <w:rPr>
          <w:rFonts w:hint="eastAsia" w:ascii="方正小标宋简体" w:eastAsia="方正小标宋简体"/>
          <w:sz w:val="28"/>
          <w:szCs w:val="44"/>
        </w:rPr>
        <w:t xml:space="preserve">            </w:t>
      </w:r>
    </w:p>
    <w:tbl>
      <w:tblPr>
        <w:tblStyle w:val="7"/>
        <w:tblW w:w="985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4"/>
        <w:gridCol w:w="991"/>
        <w:gridCol w:w="464"/>
        <w:gridCol w:w="2938"/>
        <w:gridCol w:w="267"/>
        <w:gridCol w:w="1292"/>
        <w:gridCol w:w="1038"/>
        <w:gridCol w:w="23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年    级</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 xml:space="preserve">高20 </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u w:val="single"/>
                <w:lang w:val="en-US" w:eastAsia="zh-CN"/>
              </w:rPr>
              <w:t>22</w:t>
            </w:r>
            <w:r>
              <w:rPr>
                <w:rFonts w:hint="eastAsia" w:cs="宋体" w:asciiTheme="minorEastAsia" w:hAnsiTheme="minorEastAsia"/>
                <w:bCs/>
                <w:color w:val="000000"/>
                <w:kern w:val="0"/>
                <w:sz w:val="28"/>
                <w:szCs w:val="28"/>
                <w:u w:val="single"/>
              </w:rPr>
              <w:t xml:space="preserve">  </w:t>
            </w:r>
            <w:r>
              <w:rPr>
                <w:rFonts w:hint="eastAsia" w:cs="宋体" w:asciiTheme="minorEastAsia" w:hAnsiTheme="minorEastAsia"/>
                <w:bCs/>
                <w:color w:val="000000"/>
                <w:kern w:val="0"/>
                <w:sz w:val="28"/>
                <w:szCs w:val="28"/>
              </w:rPr>
              <w:t xml:space="preserve"> 级</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学   科</w:t>
            </w:r>
          </w:p>
        </w:tc>
        <w:tc>
          <w:tcPr>
            <w:tcW w:w="3368" w:type="dxa"/>
            <w:gridSpan w:val="2"/>
            <w:shd w:val="clear" w:color="auto" w:fill="auto"/>
            <w:noWrap/>
            <w:vAlign w:val="center"/>
          </w:tcPr>
          <w:p>
            <w:pPr>
              <w:spacing w:line="276" w:lineRule="auto"/>
              <w:jc w:val="center"/>
              <w:rPr>
                <w:rFonts w:hint="eastAsia" w:eastAsia="华文中宋"/>
                <w:szCs w:val="20"/>
                <w:lang w:val="en-US" w:eastAsia="zh-CN"/>
              </w:rPr>
            </w:pPr>
            <w:r>
              <w:rPr>
                <w:rFonts w:hint="eastAsia" w:eastAsia="华文中宋"/>
                <w:szCs w:val="20"/>
                <w:lang w:val="en-US" w:eastAsia="zh-CN"/>
              </w:rPr>
              <w:t>高中化学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课题名称</w:t>
            </w:r>
          </w:p>
        </w:tc>
        <w:tc>
          <w:tcPr>
            <w:tcW w:w="3402" w:type="dxa"/>
            <w:gridSpan w:val="2"/>
            <w:shd w:val="clear" w:color="auto" w:fill="auto"/>
            <w:noWrap/>
            <w:vAlign w:val="center"/>
          </w:tcPr>
          <w:p>
            <w:pPr>
              <w:spacing w:line="276" w:lineRule="auto"/>
              <w:jc w:val="center"/>
              <w:rPr>
                <w:rFonts w:hint="default" w:eastAsia="华文中宋"/>
                <w:szCs w:val="20"/>
                <w:lang w:val="en-US" w:eastAsia="zh-CN"/>
              </w:rPr>
            </w:pPr>
            <w:r>
              <w:rPr>
                <w:rFonts w:hint="eastAsia" w:eastAsia="华文中宋"/>
                <w:szCs w:val="20"/>
                <w:lang w:val="en-US" w:eastAsia="zh-CN"/>
              </w:rPr>
              <w:t>有机物的结构特点</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型</w:t>
            </w:r>
          </w:p>
        </w:tc>
        <w:tc>
          <w:tcPr>
            <w:tcW w:w="3368" w:type="dxa"/>
            <w:gridSpan w:val="2"/>
            <w:shd w:val="clear" w:color="auto" w:fill="auto"/>
            <w:noWrap/>
            <w:vAlign w:val="center"/>
          </w:tcPr>
          <w:p>
            <w:pPr>
              <w:spacing w:line="276" w:lineRule="auto"/>
              <w:jc w:val="center"/>
              <w:rPr>
                <w:rFonts w:hint="eastAsia" w:eastAsia="华文中宋"/>
                <w:szCs w:val="20"/>
                <w:lang w:val="en-US" w:eastAsia="zh-CN"/>
              </w:rPr>
            </w:pPr>
            <w:r>
              <w:rPr>
                <w:rFonts w:hint="eastAsia" w:eastAsia="华文中宋"/>
                <w:szCs w:val="20"/>
                <w:lang w:val="en-US" w:eastAsia="zh-CN"/>
              </w:rPr>
              <w:t>新授课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设 计 者</w:t>
            </w:r>
          </w:p>
        </w:tc>
        <w:tc>
          <w:tcPr>
            <w:tcW w:w="3402" w:type="dxa"/>
            <w:gridSpan w:val="2"/>
            <w:shd w:val="clear" w:color="auto" w:fill="auto"/>
            <w:noWrap/>
            <w:vAlign w:val="center"/>
          </w:tcPr>
          <w:p>
            <w:pPr>
              <w:spacing w:line="276" w:lineRule="auto"/>
              <w:jc w:val="center"/>
              <w:rPr>
                <w:rFonts w:hint="eastAsia" w:eastAsia="华文中宋"/>
                <w:szCs w:val="20"/>
                <w:lang w:val="en-US" w:eastAsia="zh-CN"/>
              </w:rPr>
            </w:pPr>
            <w:r>
              <w:rPr>
                <w:rFonts w:hint="eastAsia" w:eastAsia="华文中宋"/>
                <w:szCs w:val="20"/>
                <w:lang w:val="en-US" w:eastAsia="zh-CN"/>
              </w:rPr>
              <w:t>蒋莉娟</w:t>
            </w:r>
          </w:p>
        </w:tc>
        <w:tc>
          <w:tcPr>
            <w:tcW w:w="1559"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cs="宋体" w:asciiTheme="minorEastAsia" w:hAnsiTheme="minorEastAsia"/>
                <w:bCs/>
                <w:color w:val="000000"/>
                <w:kern w:val="0"/>
                <w:sz w:val="28"/>
                <w:szCs w:val="28"/>
              </w:rPr>
              <w:t>课   时</w:t>
            </w:r>
          </w:p>
        </w:tc>
        <w:tc>
          <w:tcPr>
            <w:tcW w:w="3368" w:type="dxa"/>
            <w:gridSpan w:val="2"/>
            <w:shd w:val="clear" w:color="auto" w:fill="auto"/>
            <w:noWrap/>
            <w:vAlign w:val="center"/>
          </w:tcPr>
          <w:p>
            <w:pPr>
              <w:spacing w:line="276" w:lineRule="auto"/>
              <w:jc w:val="center"/>
              <w:rPr>
                <w:rFonts w:hint="eastAsia" w:eastAsia="华文中宋"/>
                <w:szCs w:val="20"/>
                <w:lang w:val="en-US" w:eastAsia="zh-CN"/>
              </w:rPr>
            </w:pPr>
            <w:r>
              <w:rPr>
                <w:rFonts w:hint="eastAsia" w:eastAsia="华文中宋"/>
                <w:szCs w:val="20"/>
                <w:lang w:val="en-US" w:eastAsia="zh-CN"/>
              </w:rPr>
              <w:t>第  1 课时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育  人</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spacing w:line="276" w:lineRule="auto"/>
              <w:jc w:val="left"/>
              <w:rPr>
                <w:rFonts w:hint="default" w:eastAsia="华文中宋"/>
                <w:szCs w:val="20"/>
                <w:lang w:val="en-US" w:eastAsia="zh-CN"/>
              </w:rPr>
            </w:pPr>
            <w:r>
              <w:rPr>
                <w:rFonts w:hint="eastAsia" w:eastAsia="华文中宋"/>
                <w:szCs w:val="20"/>
                <w:lang w:val="en-US" w:eastAsia="zh-CN"/>
              </w:rPr>
              <w:t>帮助学生树立分类研究的学科观念、落实结构决定性质的学科思想。促进学生宏观辨识与微观探析等学科素养的发展。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spacing w:line="276" w:lineRule="auto"/>
              <w:jc w:val="left"/>
              <w:rPr>
                <w:rFonts w:hint="eastAsia" w:eastAsia="华文中宋"/>
                <w:szCs w:val="20"/>
                <w:lang w:val="en-US" w:eastAsia="zh-CN"/>
              </w:rPr>
            </w:pPr>
            <w:r>
              <w:rPr>
                <w:rFonts w:hint="eastAsia" w:eastAsia="华文中宋"/>
                <w:szCs w:val="20"/>
                <w:lang w:val="en-US" w:eastAsia="zh-CN"/>
              </w:rPr>
              <w:t>①能辨识有机化合物分子中的官能团,能依据有机化合物分子的碳骨架和官能团对常见的有机化合物进行分类。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spacing w:line="276" w:lineRule="auto"/>
              <w:jc w:val="left"/>
              <w:rPr>
                <w:rFonts w:hint="eastAsia" w:eastAsia="华文中宋"/>
                <w:szCs w:val="20"/>
                <w:lang w:val="en-US" w:eastAsia="zh-CN"/>
              </w:rPr>
            </w:pPr>
            <w:r>
              <w:rPr>
                <w:rFonts w:hint="eastAsia" w:eastAsia="华文中宋"/>
                <w:szCs w:val="20"/>
                <w:lang w:val="en-US" w:eastAsia="zh-CN"/>
              </w:rPr>
              <w:t>②通过对典型有机化合物中碳骨架和官能团的分析,发展分类研究有机化合物的模型认知学科素养。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5" w:type="dxa"/>
            <w:gridSpan w:val="2"/>
            <w:shd w:val="clear" w:color="auto" w:fill="auto"/>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重  点</w:t>
            </w:r>
          </w:p>
        </w:tc>
        <w:tc>
          <w:tcPr>
            <w:tcW w:w="3402" w:type="dxa"/>
            <w:gridSpan w:val="2"/>
            <w:shd w:val="clear" w:color="auto" w:fill="auto"/>
            <w:noWrap/>
            <w:vAlign w:val="center"/>
          </w:tcPr>
          <w:p>
            <w:pPr>
              <w:widowControl/>
              <w:jc w:val="center"/>
              <w:rPr>
                <w:rFonts w:cs="宋体" w:asciiTheme="minorEastAsia" w:hAnsiTheme="minorEastAsia"/>
                <w:bCs/>
                <w:color w:val="000000"/>
                <w:kern w:val="0"/>
                <w:sz w:val="28"/>
                <w:szCs w:val="28"/>
              </w:rPr>
            </w:pPr>
            <w:r>
              <w:rPr>
                <w:rFonts w:hint="eastAsia" w:eastAsia="华文中宋"/>
                <w:szCs w:val="20"/>
                <w:lang w:val="en-US" w:eastAsia="zh-CN"/>
              </w:rPr>
              <w:t>认识常见的官能团及其结构</w:t>
            </w:r>
          </w:p>
        </w:tc>
        <w:tc>
          <w:tcPr>
            <w:tcW w:w="1559" w:type="dxa"/>
            <w:gridSpan w:val="2"/>
            <w:shd w:val="clear" w:color="auto" w:fill="auto"/>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  习</w:t>
            </w:r>
          </w:p>
          <w:p>
            <w:pPr>
              <w:widowControl/>
              <w:jc w:val="center"/>
              <w:rPr>
                <w:rFonts w:cs="宋体" w:asciiTheme="minorEastAsia" w:hAnsiTheme="minorEastAsia"/>
                <w:bCs/>
                <w:color w:val="000000"/>
                <w:kern w:val="0"/>
                <w:sz w:val="28"/>
                <w:szCs w:val="28"/>
              </w:rPr>
            </w:pPr>
            <w:r>
              <w:rPr>
                <w:rFonts w:hint="eastAsia" w:cs="宋体" w:asciiTheme="minorEastAsia" w:hAnsiTheme="minorEastAsia"/>
                <w:b/>
                <w:bCs/>
                <w:color w:val="000000"/>
                <w:kern w:val="0"/>
                <w:sz w:val="28"/>
                <w:szCs w:val="28"/>
              </w:rPr>
              <w:t>难  点</w:t>
            </w:r>
          </w:p>
        </w:tc>
        <w:tc>
          <w:tcPr>
            <w:tcW w:w="3368" w:type="dxa"/>
            <w:gridSpan w:val="2"/>
            <w:shd w:val="clear" w:color="auto" w:fill="auto"/>
            <w:noWrap/>
            <w:vAlign w:val="center"/>
          </w:tcPr>
          <w:p>
            <w:pPr>
              <w:widowControl/>
              <w:jc w:val="center"/>
              <w:rPr>
                <w:rFonts w:cs="宋体" w:asciiTheme="minorEastAsia" w:hAnsiTheme="minorEastAsia"/>
                <w:color w:val="000000"/>
                <w:kern w:val="0"/>
                <w:sz w:val="22"/>
              </w:rPr>
            </w:pPr>
            <w:r>
              <w:rPr>
                <w:rFonts w:hint="eastAsia" w:eastAsia="华文中宋"/>
                <w:szCs w:val="20"/>
                <w:lang w:val="en-US" w:eastAsia="zh-CN"/>
              </w:rPr>
              <w:t>有机化合物的分类方法，能按官能团对有机物进行分类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525" w:type="dxa"/>
            <w:gridSpan w:val="2"/>
            <w:shd w:val="clear" w:color="auto" w:fill="auto"/>
            <w:noWrap/>
            <w:vAlign w:val="center"/>
          </w:tcPr>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核  心</w:t>
            </w:r>
          </w:p>
          <w:p>
            <w:pPr>
              <w:widowControl/>
              <w:snapToGrid w:val="0"/>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问  题</w:t>
            </w:r>
          </w:p>
        </w:tc>
        <w:tc>
          <w:tcPr>
            <w:tcW w:w="8329" w:type="dxa"/>
            <w:gridSpan w:val="6"/>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有机化合物的分类方法，能按官能团对有机物进行分类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restart"/>
            <w:shd w:val="clear" w:color="auto" w:fill="auto"/>
            <w:noWrap/>
            <w:vAlign w:val="center"/>
          </w:tcPr>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课  时</w:t>
            </w:r>
          </w:p>
          <w:p>
            <w:pPr>
              <w:widowControl/>
              <w:snapToGrid w:val="0"/>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目  标</w:t>
            </w:r>
          </w:p>
        </w:tc>
        <w:tc>
          <w:tcPr>
            <w:tcW w:w="8329" w:type="dxa"/>
            <w:gridSpan w:val="6"/>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①能够根据不同的分类标准对有机化合物进行分类。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②能记住常见的官能团。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25" w:type="dxa"/>
            <w:gridSpan w:val="2"/>
            <w:vMerge w:val="continue"/>
            <w:vAlign w:val="center"/>
          </w:tcPr>
          <w:p>
            <w:pPr>
              <w:widowControl/>
              <w:snapToGrid w:val="0"/>
              <w:jc w:val="left"/>
              <w:rPr>
                <w:rFonts w:cs="宋体" w:asciiTheme="minorEastAsia" w:hAnsiTheme="minorEastAsia"/>
                <w:b/>
                <w:bCs/>
                <w:color w:val="000000"/>
                <w:kern w:val="0"/>
                <w:sz w:val="28"/>
                <w:szCs w:val="28"/>
              </w:rPr>
            </w:pPr>
          </w:p>
        </w:tc>
        <w:tc>
          <w:tcPr>
            <w:tcW w:w="8329" w:type="dxa"/>
            <w:gridSpan w:val="6"/>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③会说出简单有机化合物所属的类别及分子的结构特点。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54" w:type="dxa"/>
            <w:gridSpan w:val="8"/>
            <w:shd w:val="clear" w:color="auto" w:fill="auto"/>
            <w:noWrap/>
            <w:vAlign w:val="center"/>
          </w:tcPr>
          <w:p>
            <w:pPr>
              <w:widowControl/>
              <w:jc w:val="center"/>
              <w:rPr>
                <w:rFonts w:ascii="黑体" w:hAnsi="黑体" w:eastAsia="黑体" w:cs="宋体"/>
                <w:b/>
                <w:bCs/>
                <w:color w:val="000000"/>
                <w:kern w:val="0"/>
                <w:sz w:val="36"/>
                <w:szCs w:val="36"/>
              </w:rPr>
            </w:pPr>
            <w:r>
              <w:rPr>
                <w:rFonts w:hint="eastAsia" w:ascii="黑体" w:hAnsi="黑体" w:eastAsia="黑体" w:cs="宋体"/>
                <w:b/>
                <w:bCs/>
                <w:color w:val="000000"/>
                <w:kern w:val="0"/>
                <w:sz w:val="36"/>
                <w:szCs w:val="36"/>
              </w:rPr>
              <w:t>教学过程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4" w:type="dxa"/>
            <w:shd w:val="clear" w:color="auto" w:fill="auto"/>
            <w:noWrap/>
            <w:vAlign w:val="center"/>
          </w:tcPr>
          <w:p>
            <w:pPr>
              <w:widowControl/>
              <w:jc w:val="center"/>
              <w:rPr>
                <w:rFonts w:cs="宋体" w:asciiTheme="minorEastAsia" w:hAnsiTheme="minorEastAsia"/>
                <w:bCs/>
                <w:color w:val="000000"/>
                <w:kern w:val="0"/>
                <w:sz w:val="28"/>
                <w:szCs w:val="28"/>
              </w:rPr>
            </w:pPr>
          </w:p>
        </w:tc>
        <w:tc>
          <w:tcPr>
            <w:tcW w:w="1455" w:type="dxa"/>
            <w:gridSpan w:val="2"/>
            <w:shd w:val="clear" w:color="auto" w:fill="auto"/>
            <w:vAlign w:val="center"/>
          </w:tcPr>
          <w:p>
            <w:pPr>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学习内容</w:t>
            </w:r>
          </w:p>
        </w:tc>
        <w:tc>
          <w:tcPr>
            <w:tcW w:w="3205"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教师活动</w:t>
            </w:r>
          </w:p>
        </w:tc>
        <w:tc>
          <w:tcPr>
            <w:tcW w:w="2330" w:type="dxa"/>
            <w:gridSpan w:val="2"/>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学生活动</w:t>
            </w:r>
          </w:p>
        </w:tc>
        <w:tc>
          <w:tcPr>
            <w:tcW w:w="2330" w:type="dxa"/>
            <w:shd w:val="clear" w:color="auto" w:fill="auto"/>
            <w:noWrap/>
            <w:vAlign w:val="center"/>
          </w:tcPr>
          <w:p>
            <w:pPr>
              <w:widowControl/>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设计意图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任务一</w:t>
            </w:r>
          </w:p>
        </w:tc>
        <w:tc>
          <w:tcPr>
            <w:tcW w:w="1455" w:type="dxa"/>
            <w:gridSpan w:val="2"/>
            <w:shd w:val="clear" w:color="auto" w:fill="auto"/>
            <w:vAlign w:val="center"/>
          </w:tcPr>
          <w:p>
            <w:pPr>
              <w:widowControl/>
              <w:jc w:val="left"/>
              <w:rPr>
                <w:rFonts w:hint="eastAsia" w:eastAsia="华文中宋"/>
                <w:szCs w:val="20"/>
                <w:lang w:val="en-US" w:eastAsia="zh-CN"/>
              </w:rPr>
            </w:pPr>
            <w:r>
              <w:rPr>
                <w:rFonts w:hint="eastAsia" w:eastAsia="华文中宋"/>
                <w:szCs w:val="20"/>
                <w:lang w:val="en-US" w:eastAsia="zh-CN"/>
              </w:rPr>
              <w:t>导入新课</w:t>
            </w:r>
          </w:p>
        </w:tc>
        <w:tc>
          <w:tcPr>
            <w:tcW w:w="3205" w:type="dxa"/>
            <w:gridSpan w:val="2"/>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[复习导入]大家回忆一下，什么叫有机化合物？怎样区分有机物和无机物呢？[投影]展示有机物的主要性质特点</w:t>
            </w:r>
          </w:p>
        </w:tc>
        <w:tc>
          <w:tcPr>
            <w:tcW w:w="2330" w:type="dxa"/>
            <w:gridSpan w:val="2"/>
            <w:shd w:val="clear" w:color="auto" w:fill="auto"/>
            <w:noWrap/>
            <w:vAlign w:val="center"/>
          </w:tcPr>
          <w:p>
            <w:pPr>
              <w:widowControl/>
              <w:jc w:val="left"/>
              <w:rPr>
                <w:rFonts w:hint="default" w:eastAsia="华文中宋"/>
                <w:szCs w:val="20"/>
                <w:lang w:val="en-US" w:eastAsia="zh-CN"/>
              </w:rPr>
            </w:pPr>
            <w:r>
              <w:rPr>
                <w:rFonts w:hint="eastAsia" w:eastAsia="华文中宋"/>
                <w:szCs w:val="20"/>
                <w:lang w:val="en-US" w:eastAsia="zh-CN"/>
              </w:rPr>
              <w:t>回答问题，复习回顾。</w:t>
            </w:r>
          </w:p>
        </w:tc>
        <w:tc>
          <w:tcPr>
            <w:tcW w:w="2330" w:type="dxa"/>
            <w:shd w:val="clear" w:color="auto" w:fill="auto"/>
            <w:noWrap/>
            <w:vAlign w:val="center"/>
          </w:tcPr>
          <w:p>
            <w:pPr>
              <w:widowControl/>
              <w:jc w:val="left"/>
              <w:rPr>
                <w:rFonts w:hint="default" w:eastAsia="华文中宋"/>
                <w:szCs w:val="20"/>
                <w:lang w:val="en-US" w:eastAsia="zh-CN"/>
              </w:rPr>
            </w:pPr>
            <w:r>
              <w:rPr>
                <w:rFonts w:hint="eastAsia" w:eastAsia="华文中宋"/>
                <w:szCs w:val="20"/>
                <w:lang w:val="en-US" w:eastAsia="zh-CN"/>
              </w:rPr>
              <w:t>复习选择性必修2的内容，帮助学生在原有基础上展开学习。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任务二</w:t>
            </w:r>
          </w:p>
        </w:tc>
        <w:tc>
          <w:tcPr>
            <w:tcW w:w="1455" w:type="dxa"/>
            <w:gridSpan w:val="2"/>
            <w:shd w:val="clear" w:color="auto" w:fill="auto"/>
            <w:vAlign w:val="center"/>
          </w:tcPr>
          <w:p>
            <w:pPr>
              <w:widowControl/>
              <w:jc w:val="left"/>
              <w:rPr>
                <w:rFonts w:hint="eastAsia" w:eastAsia="华文中宋"/>
                <w:szCs w:val="20"/>
                <w:lang w:val="en-US" w:eastAsia="zh-CN"/>
              </w:rPr>
            </w:pPr>
            <w:r>
              <w:rPr>
                <w:rFonts w:hint="eastAsia" w:eastAsia="华文中宋"/>
                <w:szCs w:val="20"/>
                <w:lang w:val="en-US" w:eastAsia="zh-CN"/>
              </w:rPr>
              <w:t>有机化合物的分类</w:t>
            </w:r>
          </w:p>
          <w:p>
            <w:pPr>
              <w:widowControl/>
              <w:jc w:val="left"/>
              <w:rPr>
                <w:rFonts w:hint="eastAsia" w:eastAsia="华文中宋"/>
                <w:szCs w:val="20"/>
                <w:lang w:val="en-US" w:eastAsia="zh-CN"/>
              </w:rPr>
            </w:pPr>
          </w:p>
        </w:tc>
        <w:tc>
          <w:tcPr>
            <w:tcW w:w="3205" w:type="dxa"/>
            <w:gridSpan w:val="2"/>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讲解]首先烃可以分为链状烃和环状烃，链状烃，即链烃，烃分子中碳和碳之间的连接呈链状；环状烃分为脂环烃和芳香烃，脂环烃是分子中含有碳环的烃，芳香烃是分子中含有一个或多个苯环的一类碳氢化合物。</w:t>
            </w:r>
          </w:p>
          <w:p>
            <w:pPr>
              <w:widowControl/>
              <w:jc w:val="left"/>
              <w:rPr>
                <w:rFonts w:hint="eastAsia" w:eastAsia="华文中宋"/>
                <w:szCs w:val="20"/>
                <w:lang w:val="en-US" w:eastAsia="zh-CN"/>
              </w:rPr>
            </w:pPr>
            <w:r>
              <w:rPr>
                <w:rFonts w:hint="eastAsia" w:eastAsia="华文中宋"/>
                <w:szCs w:val="20"/>
                <w:lang w:val="en-US" w:eastAsia="zh-CN"/>
              </w:rPr>
              <w:t>[投影]展示有机化合物依据碳骨架分类</w:t>
            </w:r>
          </w:p>
          <w:p>
            <w:pPr>
              <w:widowControl/>
              <w:jc w:val="left"/>
              <w:rPr>
                <w:rFonts w:hint="eastAsia" w:eastAsia="华文中宋"/>
                <w:szCs w:val="20"/>
                <w:lang w:val="en-US" w:eastAsia="zh-CN"/>
              </w:rPr>
            </w:pPr>
            <w:r>
              <w:rPr>
                <w:rFonts w:hint="eastAsia" w:eastAsia="华文中宋"/>
                <w:szCs w:val="20"/>
                <w:lang w:val="en-US" w:eastAsia="zh-CN"/>
              </w:rPr>
              <w:t>【回顾】什么叫官能团？什么叫烃的衍生物？</w:t>
            </w:r>
          </w:p>
          <w:p>
            <w:pPr>
              <w:widowControl/>
              <w:jc w:val="left"/>
              <w:rPr>
                <w:rFonts w:hint="eastAsia" w:eastAsia="华文中宋"/>
                <w:szCs w:val="20"/>
                <w:lang w:val="en-US" w:eastAsia="zh-CN"/>
              </w:rPr>
            </w:pPr>
            <w:r>
              <w:rPr>
                <w:rFonts w:hint="eastAsia" w:eastAsia="华文中宋"/>
                <w:szCs w:val="20"/>
                <w:lang w:val="en-US" w:eastAsia="zh-CN"/>
              </w:rPr>
              <w:t>[投影]展示有机化合物依据官能团分类</w:t>
            </w:r>
          </w:p>
        </w:tc>
        <w:tc>
          <w:tcPr>
            <w:tcW w:w="2330" w:type="dxa"/>
            <w:gridSpan w:val="2"/>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倾听，回答。[生1]官能团是指决定有机化合物特性的原子或原子团。如甲烷为气体，甲醇性质区别甲烷性质是因为甲醇分子中含有官能团羟基(—OH)。</w:t>
            </w:r>
          </w:p>
          <w:p>
            <w:pPr>
              <w:widowControl/>
              <w:jc w:val="left"/>
              <w:rPr>
                <w:rFonts w:hint="default" w:eastAsia="华文中宋"/>
                <w:szCs w:val="20"/>
                <w:lang w:val="en-US" w:eastAsia="zh-CN"/>
              </w:rPr>
            </w:pPr>
            <w:r>
              <w:rPr>
                <w:rFonts w:hint="eastAsia" w:eastAsia="华文中宋"/>
                <w:szCs w:val="20"/>
                <w:lang w:val="en-US" w:eastAsia="zh-CN"/>
              </w:rPr>
              <w:t>[生2]烃的衍生物是指烃分子里的氢原子被其他原子或原子团取代所生成的一系列新的有机化合物。[归纳总结]</w:t>
            </w:r>
          </w:p>
        </w:tc>
        <w:tc>
          <w:tcPr>
            <w:tcW w:w="2330" w:type="dxa"/>
            <w:shd w:val="clear" w:color="auto" w:fill="auto"/>
            <w:noWrap/>
            <w:vAlign w:val="center"/>
          </w:tcPr>
          <w:p>
            <w:pPr>
              <w:widowControl/>
              <w:jc w:val="left"/>
              <w:rPr>
                <w:rFonts w:hint="default" w:eastAsia="华文中宋"/>
                <w:szCs w:val="20"/>
                <w:lang w:val="en-US" w:eastAsia="zh-CN"/>
              </w:rPr>
            </w:pPr>
            <w:r>
              <w:rPr>
                <w:rFonts w:hint="eastAsia" w:eastAsia="华文中宋"/>
                <w:szCs w:val="20"/>
                <w:lang w:val="en-US" w:eastAsia="zh-CN"/>
              </w:rPr>
              <w:t>让学生体会有机化合物分类角度的多样性。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任务三</w:t>
            </w:r>
          </w:p>
        </w:tc>
        <w:tc>
          <w:tcPr>
            <w:tcW w:w="1455" w:type="dxa"/>
            <w:gridSpan w:val="2"/>
            <w:shd w:val="clear" w:color="auto" w:fill="auto"/>
            <w:vAlign w:val="center"/>
          </w:tcPr>
          <w:p>
            <w:pPr>
              <w:widowControl/>
              <w:jc w:val="left"/>
              <w:rPr>
                <w:rFonts w:hint="eastAsia" w:eastAsia="华文中宋"/>
                <w:szCs w:val="20"/>
                <w:lang w:val="en-US" w:eastAsia="zh-CN"/>
              </w:rPr>
            </w:pPr>
            <w:r>
              <w:rPr>
                <w:rFonts w:hint="eastAsia" w:eastAsia="华文中宋"/>
                <w:szCs w:val="20"/>
                <w:lang w:val="en-US" w:eastAsia="zh-CN"/>
              </w:rPr>
              <w:t>常见有机物的类别、官能团和典型代表物</w:t>
            </w:r>
          </w:p>
        </w:tc>
        <w:tc>
          <w:tcPr>
            <w:tcW w:w="3205" w:type="dxa"/>
            <w:gridSpan w:val="2"/>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[投影]展示常见有机物的类别、官能团和典型代表物:烃、烃的衍生物</w:t>
            </w:r>
          </w:p>
        </w:tc>
        <w:tc>
          <w:tcPr>
            <w:tcW w:w="2330" w:type="dxa"/>
            <w:gridSpan w:val="2"/>
            <w:shd w:val="clear" w:color="auto" w:fill="auto"/>
            <w:noWrap/>
            <w:vAlign w:val="center"/>
          </w:tcPr>
          <w:p>
            <w:pPr>
              <w:widowControl/>
              <w:jc w:val="left"/>
              <w:rPr>
                <w:rFonts w:hint="default" w:eastAsia="华文中宋"/>
                <w:szCs w:val="20"/>
                <w:lang w:val="en-US" w:eastAsia="zh-CN"/>
              </w:rPr>
            </w:pPr>
            <w:r>
              <w:rPr>
                <w:rFonts w:hint="eastAsia" w:eastAsia="华文中宋"/>
                <w:szCs w:val="20"/>
                <w:lang w:val="en-US" w:eastAsia="zh-CN"/>
              </w:rPr>
              <w:t>[观看倾听][思考讨论]说出有机化合物中含有的官能团和有机物分类。</w:t>
            </w:r>
          </w:p>
        </w:tc>
        <w:tc>
          <w:tcPr>
            <w:tcW w:w="2330" w:type="dxa"/>
            <w:shd w:val="clear" w:color="auto" w:fill="auto"/>
            <w:noWrap/>
            <w:vAlign w:val="center"/>
          </w:tcPr>
          <w:p>
            <w:pPr>
              <w:widowControl/>
              <w:jc w:val="left"/>
              <w:rPr>
                <w:rFonts w:hint="default" w:eastAsia="华文中宋"/>
                <w:szCs w:val="20"/>
                <w:lang w:val="en-US" w:eastAsia="zh-CN"/>
              </w:rPr>
            </w:pPr>
            <w:r>
              <w:rPr>
                <w:rFonts w:hint="eastAsia" w:eastAsia="华文中宋"/>
                <w:szCs w:val="20"/>
                <w:lang w:val="en-US" w:eastAsia="zh-CN"/>
              </w:rPr>
              <w:t>培养学生的辨识记忆能力与概括关联能力。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1" w:hRule="atLeast"/>
          <w:jc w:val="center"/>
        </w:trPr>
        <w:tc>
          <w:tcPr>
            <w:tcW w:w="534" w:type="dxa"/>
            <w:shd w:val="clear" w:color="auto" w:fill="auto"/>
            <w:noWrap/>
            <w:vAlign w:val="center"/>
          </w:tcPr>
          <w:p>
            <w:pPr>
              <w:widowControl/>
              <w:adjustRightInd w:val="0"/>
              <w:snapToGrid w:val="0"/>
              <w:jc w:val="center"/>
              <w:rPr>
                <w:rFonts w:cs="宋体" w:asciiTheme="minorEastAsia" w:hAnsiTheme="minorEastAsia"/>
                <w:b/>
                <w:bCs/>
                <w:color w:val="000000"/>
                <w:kern w:val="0"/>
                <w:sz w:val="22"/>
              </w:rPr>
            </w:pPr>
            <w:r>
              <w:rPr>
                <w:rFonts w:hint="eastAsia" w:cs="宋体" w:asciiTheme="minorEastAsia" w:hAnsiTheme="minorEastAsia"/>
                <w:b/>
                <w:bCs/>
                <w:color w:val="000000"/>
                <w:kern w:val="0"/>
                <w:sz w:val="22"/>
              </w:rPr>
              <w:t>任务四</w:t>
            </w:r>
          </w:p>
        </w:tc>
        <w:tc>
          <w:tcPr>
            <w:tcW w:w="1455" w:type="dxa"/>
            <w:gridSpan w:val="2"/>
            <w:shd w:val="clear" w:color="auto" w:fill="auto"/>
            <w:vAlign w:val="center"/>
          </w:tcPr>
          <w:p>
            <w:pPr>
              <w:widowControl/>
              <w:jc w:val="left"/>
              <w:rPr>
                <w:rFonts w:hint="eastAsia" w:eastAsia="华文中宋"/>
                <w:szCs w:val="20"/>
                <w:lang w:val="en-US" w:eastAsia="zh-CN"/>
              </w:rPr>
            </w:pPr>
            <w:r>
              <w:rPr>
                <w:rFonts w:hint="eastAsia" w:eastAsia="华文中宋"/>
                <w:szCs w:val="20"/>
                <w:lang w:val="en-US" w:eastAsia="zh-CN"/>
              </w:rPr>
              <w:t>根、基与官能团的比较</w:t>
            </w:r>
          </w:p>
        </w:tc>
        <w:tc>
          <w:tcPr>
            <w:tcW w:w="3205" w:type="dxa"/>
            <w:gridSpan w:val="2"/>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[讲解]官能团属于基，但</w:t>
            </w:r>
            <w:bookmarkStart w:id="0" w:name="_GoBack"/>
            <w:bookmarkEnd w:id="0"/>
            <w:r>
              <w:rPr>
                <w:rFonts w:hint="eastAsia" w:eastAsia="华文中宋"/>
                <w:szCs w:val="20"/>
                <w:lang w:val="en-US" w:eastAsia="zh-CN"/>
              </w:rPr>
              <w:t>是基不一定是官能团，如甲基(—CH3)不是官能团；根和基可以相互转化，如OH－失去1个电子可转化为—OH，而—OH获得1个电子可转化为OH－。这是三者之间的联系，那它们之间的不同点有哪些呢？</w:t>
            </w:r>
          </w:p>
          <w:p>
            <w:pPr>
              <w:widowControl/>
              <w:jc w:val="left"/>
              <w:rPr>
                <w:rFonts w:hint="eastAsia" w:eastAsia="华文中宋"/>
                <w:szCs w:val="20"/>
                <w:lang w:val="en-US" w:eastAsia="zh-CN"/>
              </w:rPr>
            </w:pPr>
            <w:r>
              <w:rPr>
                <w:rFonts w:hint="eastAsia" w:eastAsia="华文中宋"/>
                <w:szCs w:val="20"/>
                <w:lang w:val="en-US" w:eastAsia="zh-CN"/>
              </w:rPr>
              <w:t>[投影]根、基与官能团的比较</w:t>
            </w:r>
          </w:p>
        </w:tc>
        <w:tc>
          <w:tcPr>
            <w:tcW w:w="2330" w:type="dxa"/>
            <w:gridSpan w:val="2"/>
            <w:shd w:val="clear" w:color="auto" w:fill="auto"/>
            <w:noWrap/>
            <w:vAlign w:val="center"/>
          </w:tcPr>
          <w:p>
            <w:pPr>
              <w:widowControl/>
              <w:jc w:val="left"/>
              <w:rPr>
                <w:rFonts w:hint="default" w:eastAsia="华文中宋"/>
                <w:szCs w:val="20"/>
                <w:lang w:val="en-US" w:eastAsia="zh-CN"/>
              </w:rPr>
            </w:pPr>
            <w:r>
              <w:rPr>
                <w:rFonts w:hint="eastAsia" w:eastAsia="华文中宋"/>
                <w:szCs w:val="20"/>
                <w:lang w:val="en-US" w:eastAsia="zh-CN"/>
              </w:rPr>
              <w:t>思考讨论、倾听比较，深化理解。</w:t>
            </w:r>
          </w:p>
        </w:tc>
        <w:tc>
          <w:tcPr>
            <w:tcW w:w="2330" w:type="dxa"/>
            <w:shd w:val="clear" w:color="auto" w:fill="auto"/>
            <w:noWrap/>
            <w:vAlign w:val="center"/>
          </w:tcPr>
          <w:p>
            <w:pPr>
              <w:widowControl/>
              <w:jc w:val="left"/>
              <w:rPr>
                <w:rFonts w:hint="default" w:eastAsia="华文中宋"/>
                <w:szCs w:val="20"/>
                <w:lang w:val="en-US" w:eastAsia="zh-CN"/>
              </w:rPr>
            </w:pPr>
            <w:r>
              <w:rPr>
                <w:rFonts w:hint="eastAsia" w:eastAsia="华文中宋"/>
                <w:szCs w:val="20"/>
                <w:lang w:val="en-US" w:eastAsia="zh-CN"/>
              </w:rPr>
              <w:t>通过对比学习，加深学生对知识的理解。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1525" w:type="dxa"/>
            <w:gridSpan w:val="2"/>
            <w:shd w:val="clear" w:color="auto" w:fill="auto"/>
            <w:vAlign w:val="center"/>
          </w:tcPr>
          <w:p>
            <w:pPr>
              <w:widowControl/>
              <w:jc w:val="center"/>
              <w:rPr>
                <w:rFonts w:hint="eastAsia" w:ascii="Times New Roman" w:hAnsi="Times New Roman" w:eastAsia="华文中宋"/>
                <w:sz w:val="24"/>
                <w:szCs w:val="24"/>
                <w:lang w:val="en-US" w:eastAsia="zh-CN"/>
              </w:rPr>
            </w:pPr>
            <w:r>
              <w:rPr>
                <w:rFonts w:hint="eastAsia" w:ascii="Times New Roman" w:hAnsi="Times New Roman" w:eastAsia="华文中宋"/>
                <w:sz w:val="24"/>
                <w:szCs w:val="24"/>
                <w:lang w:val="en-US" w:eastAsia="zh-CN"/>
              </w:rPr>
              <w:t>作  业</w:t>
            </w:r>
          </w:p>
          <w:p>
            <w:pPr>
              <w:widowControl/>
              <w:jc w:val="center"/>
              <w:rPr>
                <w:rFonts w:hint="eastAsia" w:ascii="Times New Roman" w:hAnsi="Times New Roman" w:eastAsia="华文中宋"/>
                <w:sz w:val="24"/>
                <w:szCs w:val="24"/>
                <w:lang w:val="en-US" w:eastAsia="zh-CN"/>
              </w:rPr>
            </w:pPr>
            <w:r>
              <w:rPr>
                <w:rFonts w:hint="eastAsia" w:ascii="Times New Roman" w:hAnsi="Times New Roman" w:eastAsia="华文中宋"/>
                <w:sz w:val="24"/>
                <w:szCs w:val="24"/>
                <w:lang w:val="en-US" w:eastAsia="zh-CN"/>
              </w:rPr>
              <w:t>设  计</w:t>
            </w:r>
          </w:p>
        </w:tc>
        <w:tc>
          <w:tcPr>
            <w:tcW w:w="8329" w:type="dxa"/>
            <w:gridSpan w:val="6"/>
            <w:shd w:val="clear" w:color="auto" w:fill="auto"/>
            <w:noWrap/>
            <w:vAlign w:val="center"/>
          </w:tcPr>
          <w:p>
            <w:pPr>
              <w:widowControl/>
              <w:jc w:val="left"/>
              <w:rPr>
                <w:rFonts w:hint="default" w:ascii="Times New Roman" w:hAnsi="Times New Roman" w:eastAsia="华文中宋"/>
                <w:sz w:val="24"/>
                <w:szCs w:val="24"/>
                <w:lang w:val="en-US" w:eastAsia="zh-CN"/>
              </w:rPr>
            </w:pPr>
            <w:r>
              <w:rPr>
                <w:rFonts w:hint="eastAsia" w:ascii="Times New Roman" w:hAnsi="Times New Roman" w:eastAsia="华文中宋"/>
                <w:sz w:val="24"/>
                <w:szCs w:val="24"/>
                <w:lang w:val="en-US" w:eastAsia="zh-CN"/>
              </w:rPr>
              <w:t>见作业设计表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1525" w:type="dxa"/>
            <w:gridSpan w:val="2"/>
            <w:shd w:val="clear" w:color="auto" w:fill="auto"/>
            <w:vAlign w:val="center"/>
          </w:tcPr>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板  书</w:t>
            </w:r>
          </w:p>
          <w:p>
            <w:pPr>
              <w:widowControl/>
              <w:snapToGrid w:val="0"/>
              <w:spacing w:line="360" w:lineRule="auto"/>
              <w:jc w:val="center"/>
              <w:rPr>
                <w:rFonts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设  计</w:t>
            </w:r>
          </w:p>
        </w:tc>
        <w:tc>
          <w:tcPr>
            <w:tcW w:w="8329" w:type="dxa"/>
            <w:gridSpan w:val="6"/>
            <w:shd w:val="clear" w:color="auto" w:fill="auto"/>
            <w:noWrap/>
            <w:vAlign w:val="center"/>
          </w:tcPr>
          <w:p>
            <w:pPr>
              <w:widowControl/>
              <w:jc w:val="left"/>
              <w:rPr>
                <w:rFonts w:hint="eastAsia" w:eastAsia="华文中宋"/>
                <w:szCs w:val="20"/>
                <w:lang w:val="en-US" w:eastAsia="zh-CN"/>
              </w:rPr>
            </w:pPr>
            <w:r>
              <w:rPr>
                <w:rFonts w:hint="eastAsia" w:eastAsia="华文中宋"/>
                <w:szCs w:val="20"/>
                <w:lang w:val="en-US" w:eastAsia="zh-CN"/>
              </w:rPr>
              <w:t>1.1.1 有机化合物的分类方法</w:t>
            </w:r>
          </w:p>
          <w:p>
            <w:pPr>
              <w:widowControl/>
              <w:jc w:val="left"/>
              <w:rPr>
                <w:rFonts w:hint="eastAsia" w:eastAsia="华文中宋"/>
                <w:szCs w:val="20"/>
                <w:lang w:val="en-US" w:eastAsia="zh-CN"/>
              </w:rPr>
            </w:pPr>
            <w:r>
              <w:rPr>
                <w:rFonts w:hint="eastAsia" w:eastAsia="华文中宋"/>
                <w:szCs w:val="20"/>
                <w:lang w:val="en-US" w:eastAsia="zh-CN"/>
              </w:rPr>
              <w:t>一、有机化合物的分类</w:t>
            </w:r>
          </w:p>
          <w:p>
            <w:pPr>
              <w:widowControl/>
              <w:jc w:val="left"/>
              <w:rPr>
                <w:rFonts w:hint="eastAsia" w:eastAsia="华文中宋"/>
                <w:szCs w:val="20"/>
                <w:lang w:val="en-US" w:eastAsia="zh-CN"/>
              </w:rPr>
            </w:pPr>
            <w:r>
              <w:rPr>
                <w:rFonts w:hint="eastAsia" w:eastAsia="华文中宋"/>
                <w:szCs w:val="20"/>
                <w:lang w:val="en-US" w:eastAsia="zh-CN"/>
              </w:rPr>
              <w:t>（一）依据碳骨架分类</w:t>
            </w:r>
          </w:p>
          <w:p>
            <w:pPr>
              <w:widowControl/>
              <w:jc w:val="left"/>
              <w:rPr>
                <w:rFonts w:hint="eastAsia" w:eastAsia="华文中宋"/>
                <w:szCs w:val="20"/>
                <w:lang w:val="en-US" w:eastAsia="zh-CN"/>
              </w:rPr>
            </w:pPr>
            <w:r>
              <w:rPr>
                <w:rFonts w:hint="eastAsia" w:eastAsia="华文中宋"/>
                <w:szCs w:val="20"/>
                <w:lang w:val="en-US" w:eastAsia="zh-CN"/>
              </w:rPr>
              <w:t>1、烃的分类</w:t>
            </w:r>
          </w:p>
          <w:p>
            <w:pPr>
              <w:widowControl/>
              <w:jc w:val="left"/>
              <w:rPr>
                <w:rFonts w:hint="eastAsia" w:eastAsia="华文中宋"/>
                <w:szCs w:val="20"/>
                <w:lang w:val="en-US" w:eastAsia="zh-CN"/>
              </w:rPr>
            </w:pPr>
            <w:r>
              <w:rPr>
                <w:rFonts w:hint="eastAsia" w:eastAsia="华文中宋"/>
                <w:szCs w:val="20"/>
                <w:lang w:val="en-US" w:eastAsia="zh-CN"/>
              </w:rPr>
              <w:t>2、有机化合物分类</w:t>
            </w:r>
          </w:p>
          <w:p>
            <w:pPr>
              <w:widowControl/>
              <w:jc w:val="left"/>
              <w:rPr>
                <w:rFonts w:hint="eastAsia" w:eastAsia="华文中宋"/>
                <w:szCs w:val="20"/>
                <w:lang w:val="en-US" w:eastAsia="zh-CN"/>
              </w:rPr>
            </w:pPr>
            <w:r>
              <w:rPr>
                <w:rFonts w:hint="eastAsia" w:eastAsia="华文中宋"/>
                <w:szCs w:val="20"/>
                <w:lang w:val="en-US" w:eastAsia="zh-CN"/>
              </w:rPr>
              <w:t>（二）依据官能团分类</w:t>
            </w:r>
          </w:p>
          <w:p>
            <w:pPr>
              <w:widowControl/>
              <w:jc w:val="left"/>
              <w:rPr>
                <w:rFonts w:hint="eastAsia" w:eastAsia="华文中宋"/>
                <w:szCs w:val="20"/>
                <w:lang w:val="en-US" w:eastAsia="zh-CN"/>
              </w:rPr>
            </w:pPr>
            <w:r>
              <w:rPr>
                <w:rFonts w:hint="eastAsia" w:eastAsia="华文中宋"/>
                <w:szCs w:val="20"/>
                <w:lang w:val="en-US" w:eastAsia="zh-CN"/>
              </w:rPr>
              <w:t>二、常见有机物的类别、官能团和典型代表物</w:t>
            </w:r>
          </w:p>
          <w:p>
            <w:pPr>
              <w:widowControl/>
              <w:jc w:val="left"/>
              <w:rPr>
                <w:rFonts w:cs="宋体" w:asciiTheme="minorEastAsia" w:hAnsiTheme="minorEastAsia"/>
                <w:bCs/>
                <w:color w:val="000000"/>
                <w:kern w:val="0"/>
                <w:sz w:val="28"/>
                <w:szCs w:val="28"/>
              </w:rPr>
            </w:pPr>
            <w:r>
              <w:rPr>
                <w:rFonts w:hint="eastAsia" w:eastAsia="华文中宋"/>
                <w:szCs w:val="20"/>
                <w:lang w:val="en-US" w:eastAsia="zh-CN"/>
              </w:rPr>
              <w:t>三、根、基与官能团的比较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525" w:type="dxa"/>
            <w:gridSpan w:val="2"/>
            <w:shd w:val="clear" w:color="auto" w:fill="auto"/>
            <w:vAlign w:val="center"/>
          </w:tcPr>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教  学</w:t>
            </w:r>
          </w:p>
          <w:p>
            <w:pPr>
              <w:widowControl/>
              <w:snapToGrid w:val="0"/>
              <w:spacing w:line="360" w:lineRule="auto"/>
              <w:jc w:val="center"/>
              <w:rPr>
                <w:rFonts w:hint="eastAsia" w:cs="宋体" w:asciiTheme="minorEastAsia" w:hAnsiTheme="minorEastAsia"/>
                <w:b/>
                <w:bCs/>
                <w:color w:val="000000"/>
                <w:kern w:val="0"/>
                <w:sz w:val="28"/>
                <w:szCs w:val="28"/>
              </w:rPr>
            </w:pPr>
            <w:r>
              <w:rPr>
                <w:rFonts w:hint="eastAsia" w:cs="宋体" w:asciiTheme="minorEastAsia" w:hAnsiTheme="minorEastAsia"/>
                <w:b/>
                <w:bCs/>
                <w:color w:val="000000"/>
                <w:kern w:val="0"/>
                <w:sz w:val="28"/>
                <w:szCs w:val="28"/>
              </w:rPr>
              <w:t>反  思</w:t>
            </w:r>
          </w:p>
        </w:tc>
        <w:tc>
          <w:tcPr>
            <w:tcW w:w="8329" w:type="dxa"/>
            <w:gridSpan w:val="6"/>
            <w:shd w:val="clear" w:color="auto" w:fill="auto"/>
            <w:noWrap/>
            <w:vAlign w:val="center"/>
          </w:tcPr>
          <w:p>
            <w:pPr>
              <w:widowControl/>
              <w:jc w:val="left"/>
              <w:rPr>
                <w:rFonts w:cs="宋体" w:asciiTheme="minorEastAsia" w:hAnsiTheme="minorEastAsia"/>
                <w:bCs/>
                <w:color w:val="000000"/>
                <w:kern w:val="0"/>
                <w:sz w:val="28"/>
                <w:szCs w:val="28"/>
              </w:rPr>
            </w:pPr>
          </w:p>
        </w:tc>
      </w:tr>
    </w:tbl>
    <w:p>
      <w:pPr>
        <w:snapToGrid w:val="0"/>
        <w:spacing w:line="20" w:lineRule="exact"/>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E13B57"/>
    <w:multiLevelType w:val="multilevel"/>
    <w:tmpl w:val="0CE13B57"/>
    <w:lvl w:ilvl="0" w:tentative="0">
      <w:start w:val="1"/>
      <w:numFmt w:val="chineseCountingThousand"/>
      <w:pStyle w:val="11"/>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0B20FE"/>
    <w:multiLevelType w:val="multilevel"/>
    <w:tmpl w:val="100B20FE"/>
    <w:lvl w:ilvl="0" w:tentative="0">
      <w:start w:val="1"/>
      <w:numFmt w:val="chineseCountingThousand"/>
      <w:pStyle w:val="10"/>
      <w:suff w:val="space"/>
      <w:lvlText w:val="第%1节"/>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72A4F33"/>
    <w:multiLevelType w:val="multilevel"/>
    <w:tmpl w:val="772A4F33"/>
    <w:lvl w:ilvl="0" w:tentative="0">
      <w:start w:val="1"/>
      <w:numFmt w:val="chineseCountingThousand"/>
      <w:pStyle w:val="9"/>
      <w:suff w:val="space"/>
      <w:lvlText w:val="第%1章"/>
      <w:lvlJc w:val="left"/>
      <w:pPr>
        <w:ind w:left="0" w:firstLine="0"/>
      </w:pPr>
      <w:rPr>
        <w:rFonts w:hint="eastAsia" w:ascii="Times New Roman" w:hAnsi="Times New Roman" w:cs="Times New Roman"/>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14:cntxtalts w14: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Y2RlODM3Y2EzNjE0OWYxNDBhOTdiNjAwMzBmMWYifQ=="/>
  </w:docVars>
  <w:rsids>
    <w:rsidRoot w:val="002B228E"/>
    <w:rsid w:val="00044153"/>
    <w:rsid w:val="001169FB"/>
    <w:rsid w:val="001B73DC"/>
    <w:rsid w:val="00256A90"/>
    <w:rsid w:val="0027732E"/>
    <w:rsid w:val="002933B4"/>
    <w:rsid w:val="002B228E"/>
    <w:rsid w:val="00321C4E"/>
    <w:rsid w:val="003A0F47"/>
    <w:rsid w:val="003B117E"/>
    <w:rsid w:val="00484D01"/>
    <w:rsid w:val="004D44A6"/>
    <w:rsid w:val="00580EDE"/>
    <w:rsid w:val="00676982"/>
    <w:rsid w:val="006B7BB0"/>
    <w:rsid w:val="006D75B1"/>
    <w:rsid w:val="0070026C"/>
    <w:rsid w:val="0076219B"/>
    <w:rsid w:val="0078748B"/>
    <w:rsid w:val="00882E36"/>
    <w:rsid w:val="008D7B27"/>
    <w:rsid w:val="00900782"/>
    <w:rsid w:val="009D2028"/>
    <w:rsid w:val="009F6C8C"/>
    <w:rsid w:val="00A50E62"/>
    <w:rsid w:val="00A63CAF"/>
    <w:rsid w:val="00AB5E0B"/>
    <w:rsid w:val="00B41974"/>
    <w:rsid w:val="00BB4CF0"/>
    <w:rsid w:val="00CB7FFB"/>
    <w:rsid w:val="00CF122D"/>
    <w:rsid w:val="00D056ED"/>
    <w:rsid w:val="00D547DA"/>
    <w:rsid w:val="00DA2DBD"/>
    <w:rsid w:val="00E17B66"/>
    <w:rsid w:val="00F02785"/>
    <w:rsid w:val="00F1534C"/>
    <w:rsid w:val="00F43B3F"/>
    <w:rsid w:val="00F65ADA"/>
    <w:rsid w:val="00FB5DC1"/>
    <w:rsid w:val="00FE0FD1"/>
    <w:rsid w:val="1B3605D2"/>
    <w:rsid w:val="2369495C"/>
    <w:rsid w:val="2E1117CB"/>
    <w:rsid w:val="34880850"/>
    <w:rsid w:val="490909F5"/>
    <w:rsid w:val="5252566E"/>
    <w:rsid w:val="52F817DB"/>
    <w:rsid w:val="75892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3"/>
    <w:unhideWhenUsed/>
    <w:qFormat/>
    <w:uiPriority w:val="0"/>
    <w:rPr>
      <w:rFonts w:ascii="宋体" w:hAnsi="Courier New" w:eastAsia="宋体" w:cs="Courier New"/>
      <w:szCs w:val="21"/>
    </w:rPr>
  </w:style>
  <w:style w:type="paragraph" w:customStyle="1" w:styleId="3">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Balloon Text"/>
    <w:basedOn w:val="1"/>
    <w:link w:val="17"/>
    <w:autoRedefine/>
    <w:semiHidden/>
    <w:unhideWhenUsed/>
    <w:qFormat/>
    <w:uiPriority w:val="99"/>
    <w:rPr>
      <w:sz w:val="18"/>
      <w:szCs w:val="18"/>
    </w:rPr>
  </w:style>
  <w:style w:type="paragraph" w:styleId="5">
    <w:name w:val="toc 1"/>
    <w:basedOn w:val="1"/>
    <w:next w:val="1"/>
    <w:autoRedefine/>
    <w:qFormat/>
    <w:uiPriority w:val="39"/>
    <w:pPr>
      <w:spacing w:line="360" w:lineRule="auto"/>
      <w:jc w:val="left"/>
    </w:pPr>
    <w:rPr>
      <w:rFonts w:ascii="仿宋_GB2312" w:hAnsi="Calibri" w:eastAsia="仿宋_GB2312" w:cs="Calibri"/>
      <w:bCs/>
      <w:caps/>
      <w:sz w:val="28"/>
      <w:szCs w:val="20"/>
    </w:rPr>
  </w:style>
  <w:style w:type="paragraph" w:styleId="6">
    <w:name w:val="toc 2"/>
    <w:basedOn w:val="1"/>
    <w:next w:val="1"/>
    <w:autoRedefine/>
    <w:qFormat/>
    <w:uiPriority w:val="39"/>
    <w:pPr>
      <w:spacing w:line="360" w:lineRule="auto"/>
      <w:ind w:firstLine="200" w:firstLineChars="200"/>
      <w:jc w:val="left"/>
    </w:pPr>
    <w:rPr>
      <w:rFonts w:ascii="仿宋_GB2312" w:hAnsi="Calibri" w:eastAsia="仿宋_GB2312" w:cs="Calibri"/>
      <w:smallCaps/>
      <w:sz w:val="24"/>
      <w:szCs w:val="20"/>
    </w:rPr>
  </w:style>
  <w:style w:type="paragraph" w:customStyle="1" w:styleId="9">
    <w:name w:val="J1编"/>
    <w:autoRedefine/>
    <w:qFormat/>
    <w:uiPriority w:val="0"/>
    <w:pPr>
      <w:pageBreakBefore/>
      <w:numPr>
        <w:ilvl w:val="0"/>
        <w:numId w:val="1"/>
      </w:numPr>
      <w:adjustRightInd w:val="0"/>
      <w:snapToGrid w:val="0"/>
      <w:spacing w:after="100" w:afterLines="100"/>
      <w:jc w:val="center"/>
      <w:outlineLvl w:val="0"/>
    </w:pPr>
    <w:rPr>
      <w:rFonts w:ascii="Times New Roman" w:hAnsi="Times New Roman" w:eastAsia="方正小标宋_GBK" w:cs="Times New Roman"/>
      <w:bCs/>
      <w:color w:val="000000"/>
      <w:kern w:val="44"/>
      <w:sz w:val="44"/>
      <w:szCs w:val="44"/>
      <w:lang w:val="en-US" w:eastAsia="zh-CN" w:bidi="ar-SA"/>
    </w:rPr>
  </w:style>
  <w:style w:type="paragraph" w:customStyle="1" w:styleId="10">
    <w:name w:val="J2编"/>
    <w:autoRedefine/>
    <w:qFormat/>
    <w:uiPriority w:val="0"/>
    <w:pPr>
      <w:keepNext/>
      <w:numPr>
        <w:ilvl w:val="0"/>
        <w:numId w:val="2"/>
      </w:numPr>
      <w:adjustRightInd w:val="0"/>
      <w:snapToGrid w:val="0"/>
      <w:spacing w:before="100" w:beforeLines="100" w:after="100" w:afterLines="100"/>
      <w:jc w:val="center"/>
      <w:outlineLvl w:val="1"/>
    </w:pPr>
    <w:rPr>
      <w:rFonts w:ascii="Times New Roman" w:hAnsi="Times New Roman" w:eastAsia="方正小标宋_GBK" w:cs="Times New Roman"/>
      <w:bCs/>
      <w:kern w:val="0"/>
      <w:sz w:val="36"/>
      <w:szCs w:val="32"/>
      <w:lang w:val="en-US" w:eastAsia="zh-CN" w:bidi="ar-SA"/>
    </w:rPr>
  </w:style>
  <w:style w:type="paragraph" w:customStyle="1" w:styleId="11">
    <w:name w:val="J3编"/>
    <w:autoRedefine/>
    <w:qFormat/>
    <w:uiPriority w:val="0"/>
    <w:pPr>
      <w:keepNext/>
      <w:numPr>
        <w:ilvl w:val="0"/>
        <w:numId w:val="3"/>
      </w:numPr>
      <w:adjustRightInd w:val="0"/>
      <w:snapToGrid w:val="0"/>
      <w:spacing w:before="100" w:beforeLines="100" w:after="100" w:afterLines="100"/>
      <w:jc w:val="center"/>
      <w:outlineLvl w:val="2"/>
    </w:pPr>
    <w:rPr>
      <w:rFonts w:ascii="Times New Roman" w:hAnsi="Times New Roman" w:eastAsia="黑体" w:cs="Times New Roman"/>
      <w:b/>
      <w:bCs/>
      <w:color w:val="000000"/>
      <w:kern w:val="2"/>
      <w:sz w:val="32"/>
      <w:szCs w:val="32"/>
      <w:lang w:val="en-US" w:eastAsia="zh-CN" w:bidi="ar-SA"/>
    </w:rPr>
  </w:style>
  <w:style w:type="paragraph" w:customStyle="1" w:styleId="12">
    <w:name w:val="J正"/>
    <w:autoRedefine/>
    <w:qFormat/>
    <w:uiPriority w:val="0"/>
    <w:pPr>
      <w:adjustRightInd w:val="0"/>
      <w:snapToGrid w:val="0"/>
      <w:spacing w:line="300" w:lineRule="auto"/>
      <w:ind w:firstLine="200" w:firstLineChars="200"/>
    </w:pPr>
    <w:rPr>
      <w:rFonts w:ascii="Times New Roman" w:hAnsi="Times New Roman" w:eastAsia="宋体" w:cs="Times New Roman"/>
      <w:kern w:val="2"/>
      <w:sz w:val="22"/>
      <w:szCs w:val="24"/>
      <w:lang w:val="en-US" w:eastAsia="zh-CN" w:bidi="ar-SA"/>
    </w:rPr>
  </w:style>
  <w:style w:type="paragraph" w:customStyle="1" w:styleId="13">
    <w:name w:val="D1"/>
    <w:next w:val="1"/>
    <w:autoRedefine/>
    <w:qFormat/>
    <w:uiPriority w:val="0"/>
    <w:pPr>
      <w:adjustRightInd w:val="0"/>
      <w:snapToGrid w:val="0"/>
      <w:spacing w:before="100" w:beforeLines="100" w:after="50" w:afterLines="50" w:line="580" w:lineRule="exact"/>
      <w:ind w:firstLine="200" w:firstLineChars="200"/>
      <w:outlineLvl w:val="0"/>
    </w:pPr>
    <w:rPr>
      <w:rFonts w:ascii="黑体" w:hAnsi="黑体" w:eastAsia="黑体" w:cs="方正黑体_GBK"/>
      <w:b/>
      <w:bCs/>
      <w:kern w:val="0"/>
      <w:sz w:val="32"/>
      <w:szCs w:val="21"/>
      <w:lang w:val="en-US" w:eastAsia="zh-CN" w:bidi="ar-SA"/>
    </w:rPr>
  </w:style>
  <w:style w:type="paragraph" w:customStyle="1" w:styleId="14">
    <w:name w:val="D2"/>
    <w:autoRedefine/>
    <w:qFormat/>
    <w:uiPriority w:val="0"/>
    <w:pPr>
      <w:adjustRightInd w:val="0"/>
      <w:snapToGrid w:val="0"/>
      <w:spacing w:before="25" w:beforeLines="25" w:after="25" w:afterLines="25" w:line="580" w:lineRule="exact"/>
      <w:ind w:firstLine="200" w:firstLineChars="200"/>
      <w:outlineLvl w:val="1"/>
    </w:pPr>
    <w:rPr>
      <w:rFonts w:ascii="仿宋_GB2312" w:hAnsi="方正楷体简体" w:eastAsia="仿宋_GB2312" w:cs="方正楷体简体"/>
      <w:b/>
      <w:bCs/>
      <w:kern w:val="0"/>
      <w:sz w:val="32"/>
      <w:szCs w:val="20"/>
      <w:lang w:val="en-US" w:eastAsia="zh-CN" w:bidi="ar-SA"/>
    </w:rPr>
  </w:style>
  <w:style w:type="paragraph" w:customStyle="1" w:styleId="15">
    <w:name w:val="D正文"/>
    <w:basedOn w:val="1"/>
    <w:autoRedefine/>
    <w:qFormat/>
    <w:uiPriority w:val="0"/>
    <w:pPr>
      <w:adjustRightInd w:val="0"/>
      <w:snapToGrid w:val="0"/>
      <w:spacing w:line="580" w:lineRule="exact"/>
      <w:ind w:firstLine="200" w:firstLineChars="200"/>
    </w:pPr>
    <w:rPr>
      <w:rFonts w:ascii="仿宋_GB2312" w:hAnsi="方正仿宋_GBK" w:eastAsia="仿宋_GB2312" w:cs="方正仿宋_GBK"/>
      <w:b/>
      <w:kern w:val="0"/>
      <w:sz w:val="32"/>
      <w:szCs w:val="20"/>
    </w:rPr>
  </w:style>
  <w:style w:type="paragraph" w:customStyle="1" w:styleId="16">
    <w:name w:val="J令"/>
    <w:autoRedefine/>
    <w:qFormat/>
    <w:uiPriority w:val="0"/>
    <w:pPr>
      <w:spacing w:after="408" w:afterLines="100"/>
      <w:jc w:val="center"/>
    </w:pPr>
    <w:rPr>
      <w:rFonts w:ascii="黑体" w:hAnsi="黑体" w:eastAsia="黑体" w:cs="黑体"/>
      <w:kern w:val="2"/>
      <w:sz w:val="28"/>
      <w:szCs w:val="22"/>
      <w:lang w:val="en-US" w:eastAsia="zh-CN" w:bidi="ar-SA"/>
    </w:rPr>
  </w:style>
  <w:style w:type="character" w:customStyle="1" w:styleId="17">
    <w:name w:val="批注框文本 Char"/>
    <w:basedOn w:val="8"/>
    <w:link w:val="4"/>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3</Pages>
  <Words>56</Words>
  <Characters>322</Characters>
  <Lines>2</Lines>
  <Paragraphs>1</Paragraphs>
  <TotalTime>1</TotalTime>
  <ScaleCrop>false</ScaleCrop>
  <LinksUpToDate>false</LinksUpToDate>
  <CharactersWithSpaces>377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2023-02-06T13:19:00Z</dcterms:created>
  <dc:creator>FeiYing</dc:creator>
  <cp:lastModifiedBy>取个名字还是小蒋</cp:lastModifiedBy>
  <cp:lastPrinted>2023-10-12T02:38:00Z</cp:lastPrinted>
  <dcterms:modified xsi:type="dcterms:W3CDTF">2024-02-26T17:00:38Z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91302114EA3A43EDA95BEBDDD1C5437A_13</vt:lpwstr>
  </property>
</Properties>
</file>