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auto"/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11963400</wp:posOffset>
            </wp:positionV>
            <wp:extent cx="368300" cy="419100"/>
            <wp:effectExtent l="0" t="0" r="12700" b="0"/>
            <wp:wrapNone/>
            <wp:docPr id="100094" name="图片 10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4" name="图片 1000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11264900</wp:posOffset>
            </wp:positionV>
            <wp:extent cx="254000" cy="393700"/>
            <wp:effectExtent l="0" t="0" r="12700" b="635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第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 xml:space="preserve">节  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  <w:t>离子反应</w:t>
      </w:r>
    </w:p>
    <w:p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 xml:space="preserve">课时  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离子反应</w:t>
      </w:r>
    </w:p>
    <w:p>
      <w:pPr>
        <w:shd w:val="clear" w:color="auto" w:fill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1"/>
        </w:rPr>
      </w:pPr>
      <w:r>
        <w:rPr>
          <w:rFonts w:hint="default" w:ascii="Times New Roman" w:hAnsi="Times New Roman" w:eastAsia="宋体" w:cs="Times New Roman"/>
          <w:b/>
          <w:i w:val="0"/>
          <w:sz w:val="21"/>
        </w:rPr>
        <w:t>一、单选题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．某同学在实验室中进行如下实验：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2970"/>
        <w:gridCol w:w="297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Ⅱ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781050" cy="1028700"/>
                  <wp:effectExtent l="0" t="0" r="0" b="0"/>
                  <wp:docPr id="1" name="图片 1" descr="@@@1a36ee4d-328b-4fd7-a034-8fb400a42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@@@1a36ee4d-328b-4fd7-a034-8fb400a4236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838200" cy="1085850"/>
                  <wp:effectExtent l="0" t="0" r="0" b="0"/>
                  <wp:docPr id="100005" name="图片 100005" descr="@@@e0996ba6-4c31-4ba1-9ec6-fb23fd464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 descr="@@@e0996ba6-4c31-4ba1-9ec6-fb23fd46449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600075" cy="1143000"/>
                  <wp:effectExtent l="0" t="0" r="9525" b="0"/>
                  <wp:docPr id="100007" name="图片 100007" descr="@@@5e1ef234-d1e3-4d9b-b8b0-e17122857f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 descr="@@@5e1ef234-d1e3-4d9b-b8b0-e17122857f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没有明显变化，溶液仍为无色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有白色沉淀生成，溶液为蓝色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有无色气体放出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以下结论正确的是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A．Ⅰ中无明显变化，说明两溶液不反应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B．Ⅱ中的白色沉淀为CuCl</w:t>
      </w:r>
      <w:r>
        <w:rPr>
          <w:rFonts w:hint="default" w:ascii="Times New Roman" w:hAnsi="Times New Roman" w:cs="Times New Roman"/>
          <w:vertAlign w:val="subscript"/>
        </w:rPr>
        <w:t>2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C．Ⅲ中的离子方程式为2H</w:t>
      </w:r>
      <w:r>
        <w:rPr>
          <w:rFonts w:hint="default" w:ascii="Times New Roman" w:hAnsi="Times New Roman" w:cs="Times New Roman"/>
          <w:vertAlign w:val="superscript"/>
        </w:rPr>
        <w:t>＋</w:t>
      </w:r>
      <w:r>
        <w:rPr>
          <w:rFonts w:hint="default" w:ascii="Times New Roman" w:hAnsi="Times New Roman" w:cs="Times New Roman"/>
        </w:rPr>
        <w:t>＋Zn=Zn</w:t>
      </w:r>
      <w:r>
        <w:rPr>
          <w:rFonts w:hint="default" w:ascii="Times New Roman" w:hAnsi="Times New Roman" w:cs="Times New Roman"/>
          <w:vertAlign w:val="superscript"/>
        </w:rPr>
        <w:t>2＋</w:t>
      </w:r>
      <w:r>
        <w:rPr>
          <w:rFonts w:hint="default" w:ascii="Times New Roman" w:hAnsi="Times New Roman" w:cs="Times New Roman"/>
        </w:rPr>
        <w:t>＋H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↑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D．Ⅲ中发生的反应不是离子反应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2．下列反应属于离子反应的是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和O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反应生成水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B．锌片投入稀硫酸中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C．高锰酸钾加热分解制取氧气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D．在高温下CO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与C反应生成CO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．对于离子反应，下列说法正确的是（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cs="Times New Roman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A．参加离子反应的一定都是电解质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B．任何一种离子的浓度在离子反应中一定变小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C．自由离子之间的反应不能在固态中进行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D．没有沉淀、气体、水生成的反应就不是离子反应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．下列叙述中正确的是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A．凡是盐在离子方程式中都要以离子形式表示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B．离子互换反应总是向着溶液中反应物离子浓度减小的方向进行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C．酸碱中和反应的实质是</w:t>
      </w:r>
      <w:r>
        <w:rPr>
          <w:rFonts w:hint="default" w:ascii="Times New Roman" w:hAnsi="Times New Roman" w:cs="Times New Roman"/>
        </w:rPr>
        <w:object>
          <v:shape id="_x0000_i1025" o:spt="75" alt="eqIda8b6ede55013761f0df50ef4854cb9d4" type="#_x0000_t75" style="height:14.95pt;width:14.95pt;" o:ole="t" filled="f" o:preferrelative="t" stroked="f" coordsize="21600,21600">
            <v:path/>
            <v:fill on="f" focussize="0,0"/>
            <v:stroke on="f" joinstyle="miter"/>
            <v:imagedata r:id="rId12" o:title="eqIda8b6ede55013761f0df50ef4854cb9d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与</w:t>
      </w:r>
      <w:r>
        <w:rPr>
          <w:rFonts w:hint="default" w:ascii="Times New Roman" w:hAnsi="Times New Roman" w:cs="Times New Roman"/>
        </w:rPr>
        <w:object>
          <v:shape id="_x0000_i1026" o:spt="75" alt="eqIde4e38f492eda9905b962dfbfc36feef0" type="#_x0000_t75" style="height:11.2pt;width:22.85pt;" o:ole="t" filled="f" o:preferrelative="t" stroked="f" coordsize="21600,21600">
            <v:path/>
            <v:fill on="f" focussize="0,0"/>
            <v:stroke on="f" joinstyle="miter"/>
            <v:imagedata r:id="rId14" o:title="eqIde4e38f492eda9905b962dfbfc36feef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结合生成水，故所有的酸碱中和反应的离子方程式都可写成</w:t>
      </w:r>
      <w:r>
        <w:rPr>
          <w:rFonts w:hint="default" w:ascii="Times New Roman" w:hAnsi="Times New Roman" w:cs="Times New Roman"/>
        </w:rPr>
        <w:object>
          <v:shape id="_x0000_i1027" o:spt="75" alt="eqIddaa3c6fd9eee455b2790065e8c37d38e" type="#_x0000_t75" style="height:16.75pt;width:74.75pt;" o:ole="t" filled="f" o:preferrelative="t" stroked="f" coordsize="21600,21600">
            <v:path/>
            <v:fill on="f" focussize="0,0"/>
            <v:stroke on="f" joinstyle="miter"/>
            <v:imagedata r:id="rId16" o:title="eqIddaa3c6fd9eee455b2790065e8c37d38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的形式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D．复分解反应必须同时具备离子反应发生的三个条件才能进行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．表中评价合理的是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35"/>
        <w:gridCol w:w="6281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化学反应及其离子方程式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澄清石灰水与</w:t>
            </w:r>
            <w:r>
              <w:rPr>
                <w:rFonts w:hint="default" w:ascii="Times New Roman" w:hAnsi="Times New Roman" w:cs="Times New Roman"/>
              </w:rPr>
              <w:object>
                <v:shape id="_x0000_i1028" o:spt="75" alt="eqId889220d0a5054f0df8fdb14fec5409b8" type="#_x0000_t75" style="height:15.8pt;width:37.8pt;" o:ole="t" filled="f" o:preferrelative="t" stroked="f" coordsize="21600,21600">
                  <v:path/>
                  <v:fill on="f" focussize="0,0"/>
                  <v:stroke on="f" joinstyle="miter"/>
                  <v:imagedata r:id="rId18" o:title="eqId889220d0a5054f0df8fdb14fec5409b8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</w:rPr>
              <w:t>溶液混合：</w:t>
            </w:r>
            <w:r>
              <w:rPr>
                <w:rFonts w:hint="default" w:ascii="Times New Roman" w:hAnsi="Times New Roman" w:cs="Times New Roman"/>
              </w:rPr>
              <w:object>
                <v:shape id="_x0000_i1029" o:spt="75" alt="eqId2766c7d6475dfba6d550480ae73db4c2" type="#_x0000_t75" style="height:16.8pt;width:134.6pt;" o:ole="t" filled="f" o:preferrelative="t" stroked="f" coordsize="21600,21600">
                  <v:path/>
                  <v:fill on="f" focussize="0,0"/>
                  <v:stroke on="f" joinstyle="miter"/>
                  <v:imagedata r:id="rId20" o:title="eqId2766c7d6475dfba6d550480ae73db4c2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向碳酸镁中加入稀盐酸：</w:t>
            </w:r>
            <w:r>
              <w:rPr>
                <w:rFonts w:hint="default" w:ascii="Times New Roman" w:hAnsi="Times New Roman" w:cs="Times New Roman"/>
              </w:rPr>
              <w:object>
                <v:shape id="_x0000_i1030" o:spt="75" alt="eqIdb74f43149168f88d1cbd04a2b4b22115" type="#_x0000_t75" style="height:16.7pt;width:110pt;" o:ole="t" filled="f" o:preferrelative="t" stroked="f" coordsize="21600,21600">
                  <v:path/>
                  <v:fill on="f" focussize="0,0"/>
                  <v:stroke on="f" joinstyle="miter"/>
                  <v:imagedata r:id="rId22" o:title="eqIdb74f43149168f88d1cbd04a2b4b22115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2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错误，碳酸镁不应该写成离子形式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向硫酸铜溶液中加入氢氧化钡溶液：</w:t>
            </w:r>
            <w:r>
              <w:rPr>
                <w:rFonts w:hint="default" w:ascii="Times New Roman" w:hAnsi="Times New Roman" w:cs="Times New Roman"/>
              </w:rPr>
              <w:object>
                <v:shape id="_x0000_i1031" o:spt="75" alt="eqIde8990e938f1975f286fd664dec2624ee" type="#_x0000_t75" style="height:16.45pt;width:94.1pt;" o:ole="t" filled="f" o:preferrelative="t" stroked="f" coordsize="21600,21600">
                  <v:path/>
                  <v:fill on="f" focussize="0,0"/>
                  <v:stroke on="f" joinstyle="miter"/>
                  <v:imagedata r:id="rId24" o:title="eqIde8990e938f1975f286fd664dec2624ee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氢氧化钙溶液与稀硫酸混合：</w:t>
            </w:r>
            <w:r>
              <w:rPr>
                <w:rFonts w:hint="default" w:ascii="Times New Roman" w:hAnsi="Times New Roman" w:cs="Times New Roman"/>
              </w:rPr>
              <w:object>
                <v:shape id="_x0000_i1032" o:spt="75" alt="eqId27e265a0e7aaa988dc22ff677303934d" type="#_x0000_t75" style="height:16.7pt;width:181.25pt;" o:ole="t" filled="f" o:preferrelative="t" stroked="f" coordsize="21600,21600">
                  <v:path/>
                  <v:fill on="f" focussize="0,0"/>
                  <v:stroke on="f" joinstyle="miter"/>
                  <v:imagedata r:id="rId26" o:title="eqId27e265a0e7aaa988dc22ff677303934d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错误，反应物和产物的配比不正确</w:t>
            </w:r>
          </w:p>
        </w:tc>
      </w:tr>
    </w:tbl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A．A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B．B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C．C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D．D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．下列化学方程式对应的离子方程式正确的是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33" o:spt="75" alt="eqIdc6761b532108501d222288aad11899ce" type="#_x0000_t75" style="height:15.9pt;width:125.8pt;" o:ole="t" filled="f" o:preferrelative="t" stroked="f" coordsize="21600,21600">
            <v:path/>
            <v:fill on="f" focussize="0,0"/>
            <v:stroke on="f" joinstyle="miter"/>
            <v:imagedata r:id="rId28" o:title="eqIdc6761b532108501d222288aad11899c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rFonts w:hint="default" w:ascii="Times New Roman" w:hAnsi="Times New Roman" w:cs="Times New Roman"/>
        </w:rPr>
        <w:object>
          <v:shape id="_x0000_i1034" o:spt="75" alt="eqIdc30a45ae4a319905f05ddc007439750a" type="#_x0000_t75" style="height:16.7pt;width:103.75pt;" o:ole="t" filled="f" o:preferrelative="t" stroked="f" coordsize="21600,21600">
            <v:path/>
            <v:fill on="f" focussize="0,0"/>
            <v:stroke on="f" joinstyle="miter"/>
            <v:imagedata r:id="rId30" o:title="eqIdc30a45ae4a319905f05ddc007439750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35" o:spt="75" alt="eqId2e0ad8b3a973597d342f72f820437785" type="#_x0000_t75" style="height:16.45pt;width:154.85pt;" o:ole="t" filled="f" o:preferrelative="t" stroked="f" coordsize="21600,21600">
            <v:path/>
            <v:fill on="f" focussize="0,0"/>
            <v:stroke on="f" joinstyle="miter"/>
            <v:imagedata r:id="rId32" o:title="eqId2e0ad8b3a973597d342f72f82043778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rFonts w:hint="default" w:ascii="Times New Roman" w:hAnsi="Times New Roman" w:cs="Times New Roman"/>
        </w:rPr>
        <w:object>
          <v:shape id="_x0000_i1036" o:spt="75" alt="eqIdb74f43149168f88d1cbd04a2b4b22115" type="#_x0000_t75" style="height:16.7pt;width:110pt;" o:ole="t" filled="f" o:preferrelative="t" stroked="f" coordsize="21600,21600">
            <v:path/>
            <v:fill on="f" focussize="0,0"/>
            <v:stroke on="f" joinstyle="miter"/>
            <v:imagedata r:id="rId22" o:title="eqIdb74f43149168f88d1cbd04a2b4b2211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37" o:spt="75" alt="eqId639ce00f1031a649cc16312afcf1f740" type="#_x0000_t75" style="height:16.7pt;width:154pt;" o:ole="t" filled="f" o:preferrelative="t" stroked="f" coordsize="21600,21600">
            <v:path/>
            <v:fill on="f" focussize="0,0"/>
            <v:stroke on="f" joinstyle="miter"/>
            <v:imagedata r:id="rId35" o:title="eqId639ce00f1031a649cc16312afcf1f74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rPr>
          <w:rFonts w:hint="default" w:ascii="Times New Roman" w:hAnsi="Times New Roman" w:cs="Times New Roman"/>
        </w:rPr>
        <w:object>
          <v:shape id="_x0000_i1038" o:spt="75" alt="eqIde8990e938f1975f286fd664dec2624ee" type="#_x0000_t75" style="height:16.45pt;width:94.1pt;" o:ole="t" filled="f" o:preferrelative="t" stroked="f" coordsize="21600,21600">
            <v:path/>
            <v:fill on="f" focussize="0,0"/>
            <v:stroke on="f" joinstyle="miter"/>
            <v:imagedata r:id="rId24" o:title="eqIde8990e938f1975f286fd664dec2624e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39" o:spt="75" alt="eqId7490b6174706bdd72f9505f9e9437b9f" type="#_x0000_t75" style="height:15.55pt;width:142.55pt;" o:ole="t" filled="f" o:preferrelative="t" stroked="f" coordsize="21600,21600">
            <v:path/>
            <v:fill on="f" focussize="0,0"/>
            <v:stroke on="f" joinstyle="miter"/>
            <v:imagedata r:id="rId38" o:title="eqId7490b6174706bdd72f9505f9e9437b9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rFonts w:hint="default" w:ascii="Times New Roman" w:hAnsi="Times New Roman" w:cs="Times New Roman"/>
        </w:rPr>
        <w:object>
          <v:shape id="_x0000_i1040" o:spt="75" alt="eqId183c4edd14251db41137a37ed25d9f4c" type="#_x0000_t75" style="height:16.8pt;width:121.4pt;" o:ole="t" filled="f" o:preferrelative="t" stroked="f" coordsize="21600,21600">
            <v:path/>
            <v:fill on="f" focussize="0,0"/>
            <v:stroke on="f" joinstyle="miter"/>
            <v:imagedata r:id="rId40" o:title="eqId183c4edd14251db41137a37ed25d9f4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．下列化学方程式不能用</w:t>
      </w:r>
      <w:r>
        <w:rPr>
          <w:rFonts w:hint="default" w:ascii="Times New Roman" w:hAnsi="Times New Roman" w:cs="Times New Roman"/>
        </w:rPr>
        <w:object>
          <v:shape id="_x0000_i1041" o:spt="75" alt="eqId8dfacb230be0096b4c3753a09d303f59" type="#_x0000_t75" style="height:16.7pt;width:98.55pt;" o:ole="t" filled="f" o:preferrelative="t" stroked="f" coordsize="21600,21600">
            <v:path/>
            <v:fill on="f" focussize="0,0"/>
            <v:stroke on="f" joinstyle="miter"/>
            <v:imagedata r:id="rId42" o:title="eqId8dfacb230be0096b4c3753a09d303f5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来表示的是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42" o:spt="75" alt="eqIdf5dbd1eef9654956eab39d824a3d77e7" type="#_x0000_t75" style="height:17.6pt;width:171.6pt;" o:ole="t" filled="f" o:preferrelative="t" stroked="f" coordsize="21600,21600">
            <v:path/>
            <v:fill on="f" focussize="0,0"/>
            <v:stroke on="f" joinstyle="miter"/>
            <v:imagedata r:id="rId44" o:title="eqIdf5dbd1eef9654956eab39d824a3d77e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43" o:spt="75" alt="eqId7ef38b35bf8d20b21cb47775f88d787e" type="#_x0000_t75" style="height:16.45pt;width:181.25pt;" o:ole="t" filled="f" o:preferrelative="t" stroked="f" coordsize="21600,21600">
            <v:path/>
            <v:fill on="f" focussize="0,0"/>
            <v:stroke on="f" joinstyle="miter"/>
            <v:imagedata r:id="rId46" o:title="eqId7ef38b35bf8d20b21cb47775f88d787e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44" o:spt="75" alt="eqIdde665e981f0d2de2ea402a17f101023e" type="#_x0000_t75" style="height:16.85pt;width:154pt;" o:ole="t" filled="f" o:preferrelative="t" stroked="f" coordsize="21600,21600">
            <v:path/>
            <v:fill on="f" focussize="0,0"/>
            <v:stroke on="f" joinstyle="miter"/>
            <v:imagedata r:id="rId48" o:title="eqIdde665e981f0d2de2ea402a17f101023e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45" o:spt="75" alt="eqIde5a4c2be725a8bcf7dfa738505e24566" type="#_x0000_t75" style="height:16.5pt;width:143.4pt;" o:ole="t" filled="f" o:preferrelative="t" stroked="f" coordsize="21600,21600">
            <v:path/>
            <v:fill on="f" focussize="0,0"/>
            <v:stroke on="f" joinstyle="miter"/>
            <v:imagedata r:id="rId50" o:title="eqIde5a4c2be725a8bcf7dfa738505e24566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．下列反应能用</w:t>
      </w:r>
      <w:r>
        <w:rPr>
          <w:rFonts w:hint="default" w:ascii="Times New Roman" w:hAnsi="Times New Roman" w:cs="Times New Roman"/>
        </w:rPr>
        <w:object>
          <v:shape id="_x0000_i1046" o:spt="75" alt="eqId1521b1cdc30f24fe39e66997cf88a9a8" type="#_x0000_t75" style="height:16.45pt;width:71.25pt;" o:ole="t" filled="f" o:preferrelative="t" stroked="f" coordsize="21600,21600">
            <v:path/>
            <v:fill on="f" focussize="0,0"/>
            <v:stroke on="f" joinstyle="miter"/>
            <v:imagedata r:id="rId52" o:title="eqId1521b1cdc30f24fe39e66997cf88a9a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表示的是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47" o:spt="75" alt="eqId9bb229227eb4dcb628f742abd054afb9" type="#_x0000_t75" style="height:15.8pt;width:135.5pt;" o:ole="t" filled="f" o:preferrelative="t" stroked="f" coordsize="21600,21600">
            <v:path/>
            <v:fill on="f" focussize="0,0"/>
            <v:stroke on="f" joinstyle="miter"/>
            <v:imagedata r:id="rId54" o:title="eqId9bb229227eb4dcb628f742abd054afb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48" o:spt="75" alt="eqId593eb40c0057ffeac886d72e01a0449a" type="#_x0000_t75" style="height:15.8pt;width:115.25pt;" o:ole="t" filled="f" o:preferrelative="t" stroked="f" coordsize="21600,21600">
            <v:path/>
            <v:fill on="f" focussize="0,0"/>
            <v:stroke on="f" joinstyle="miter"/>
            <v:imagedata r:id="rId56" o:title="eqId593eb40c0057ffeac886d72e01a0449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49" o:spt="75" alt="eqIda9fbb2849ec1e8c378025268498d78ec" type="#_x0000_t75" style="height:17.55pt;width:165.4pt;" o:ole="t" filled="f" o:preferrelative="t" stroked="f" coordsize="21600,21600">
            <v:path/>
            <v:fill on="f" focussize="0,0"/>
            <v:stroke on="f" joinstyle="miter"/>
            <v:imagedata r:id="rId58" o:title="eqIda9fbb2849ec1e8c378025268498d78ec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50" o:spt="75" alt="eqIdf0d12dcb59b933917f2b7304a3599463" type="#_x0000_t75" style="height:17.6pt;width:159.25pt;" o:ole="t" filled="f" o:preferrelative="t" stroked="f" coordsize="21600,21600">
            <v:path/>
            <v:fill on="f" focussize="0,0"/>
            <v:stroke on="f" joinstyle="miter"/>
            <v:imagedata r:id="rId60" o:title="eqIdf0d12dcb59b933917f2b7304a359946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．</w:t>
      </w:r>
      <w:r>
        <w:rPr>
          <w:rFonts w:hint="default" w:ascii="Times New Roman" w:hAnsi="Times New Roman" w:cs="Times New Roman"/>
          <w:sz w:val="21"/>
        </w:rPr>
        <w:t>下列离子方程式不正确的是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  <w:sz w:val="21"/>
        </w:rPr>
        <w:t>氢氧化钠与盐酸反应 ： OH</w:t>
      </w:r>
      <w:r>
        <w:rPr>
          <w:rFonts w:hint="default" w:ascii="Times New Roman" w:hAnsi="Times New Roman" w:cs="Times New Roman"/>
          <w:sz w:val="21"/>
          <w:vertAlign w:val="superscript"/>
        </w:rPr>
        <w:t>－</w:t>
      </w:r>
      <w:r>
        <w:rPr>
          <w:rFonts w:hint="default" w:ascii="Times New Roman" w:hAnsi="Times New Roman" w:cs="Times New Roman"/>
          <w:sz w:val="21"/>
        </w:rPr>
        <w:t>＋H</w:t>
      </w:r>
      <w:r>
        <w:rPr>
          <w:rFonts w:hint="default" w:ascii="Times New Roman" w:hAnsi="Times New Roman" w:cs="Times New Roman"/>
          <w:sz w:val="21"/>
          <w:vertAlign w:val="superscript"/>
        </w:rPr>
        <w:t>＋</w:t>
      </w:r>
      <w:r>
        <w:rPr>
          <w:rFonts w:hint="default" w:ascii="Times New Roman" w:hAnsi="Times New Roman" w:cs="Times New Roman"/>
          <w:sz w:val="21"/>
        </w:rPr>
        <w:t>=H</w:t>
      </w:r>
      <w:r>
        <w:rPr>
          <w:rFonts w:hint="default" w:ascii="Times New Roman" w:hAnsi="Times New Roman" w:cs="Times New Roman"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O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  <w:sz w:val="21"/>
        </w:rPr>
        <w:t>金属铁与稀硫酸反应：2Fe+6H</w:t>
      </w:r>
      <w:r>
        <w:rPr>
          <w:rFonts w:hint="default" w:ascii="Times New Roman" w:hAnsi="Times New Roman" w:cs="Times New Roman"/>
          <w:sz w:val="21"/>
          <w:vertAlign w:val="superscript"/>
        </w:rPr>
        <w:t xml:space="preserve">+ </w:t>
      </w:r>
      <w:r>
        <w:rPr>
          <w:rFonts w:hint="default" w:ascii="Times New Roman" w:hAnsi="Times New Roman" w:cs="Times New Roman"/>
          <w:sz w:val="21"/>
        </w:rPr>
        <w:t>= 2Fe</w:t>
      </w:r>
      <w:r>
        <w:rPr>
          <w:rFonts w:hint="default" w:ascii="Times New Roman" w:hAnsi="Times New Roman" w:cs="Times New Roman"/>
          <w:sz w:val="21"/>
          <w:vertAlign w:val="superscript"/>
        </w:rPr>
        <w:t>3+</w:t>
      </w:r>
      <w:r>
        <w:rPr>
          <w:rFonts w:hint="default" w:ascii="Times New Roman" w:hAnsi="Times New Roman" w:cs="Times New Roman"/>
          <w:sz w:val="21"/>
        </w:rPr>
        <w:t xml:space="preserve"> + 3H</w:t>
      </w:r>
      <w:r>
        <w:rPr>
          <w:rFonts w:hint="default" w:ascii="Times New Roman" w:hAnsi="Times New Roman" w:cs="Times New Roman"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↑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  <w:sz w:val="21"/>
        </w:rPr>
        <w:t>碳酸钡与盐酸反应：BaCO</w:t>
      </w:r>
      <w:r>
        <w:rPr>
          <w:rFonts w:hint="default" w:ascii="Times New Roman" w:hAnsi="Times New Roman" w:cs="Times New Roman"/>
          <w:sz w:val="21"/>
          <w:vertAlign w:val="subscript"/>
        </w:rPr>
        <w:t>3</w:t>
      </w:r>
      <w:r>
        <w:rPr>
          <w:rFonts w:hint="default" w:ascii="Times New Roman" w:hAnsi="Times New Roman" w:cs="Times New Roman"/>
          <w:sz w:val="21"/>
        </w:rPr>
        <w:t>+2H</w:t>
      </w:r>
      <w:r>
        <w:rPr>
          <w:rFonts w:hint="default" w:ascii="Times New Roman" w:hAnsi="Times New Roman" w:cs="Times New Roman"/>
          <w:sz w:val="21"/>
          <w:vertAlign w:val="superscript"/>
        </w:rPr>
        <w:t xml:space="preserve">+ </w:t>
      </w:r>
      <w:r>
        <w:rPr>
          <w:rFonts w:hint="default" w:ascii="Times New Roman" w:hAnsi="Times New Roman" w:cs="Times New Roman"/>
          <w:sz w:val="21"/>
        </w:rPr>
        <w:t>= Ba</w:t>
      </w:r>
      <w:r>
        <w:rPr>
          <w:rFonts w:hint="default" w:ascii="Times New Roman" w:hAnsi="Times New Roman" w:cs="Times New Roman"/>
          <w:sz w:val="21"/>
          <w:vertAlign w:val="superscript"/>
        </w:rPr>
        <w:t xml:space="preserve">2+ </w:t>
      </w:r>
      <w:r>
        <w:rPr>
          <w:rFonts w:hint="default" w:ascii="Times New Roman" w:hAnsi="Times New Roman" w:cs="Times New Roman"/>
          <w:sz w:val="21"/>
        </w:rPr>
        <w:t>+ CO</w:t>
      </w:r>
      <w:r>
        <w:rPr>
          <w:rFonts w:hint="default" w:ascii="Times New Roman" w:hAnsi="Times New Roman" w:cs="Times New Roman"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↑+H</w:t>
      </w:r>
      <w:r>
        <w:rPr>
          <w:rFonts w:hint="default" w:ascii="Times New Roman" w:hAnsi="Times New Roman" w:cs="Times New Roman"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O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  <w:sz w:val="21"/>
        </w:rPr>
        <w:t>食盐水中滴加硝酸银溶液：Cl</w:t>
      </w:r>
      <w:r>
        <w:rPr>
          <w:rFonts w:hint="default" w:ascii="Times New Roman" w:hAnsi="Times New Roman" w:cs="Times New Roman"/>
          <w:sz w:val="21"/>
          <w:vertAlign w:val="superscript"/>
        </w:rPr>
        <w:t>－</w:t>
      </w:r>
      <w:r>
        <w:rPr>
          <w:rFonts w:hint="default" w:ascii="Times New Roman" w:hAnsi="Times New Roman" w:cs="Times New Roman"/>
          <w:sz w:val="21"/>
        </w:rPr>
        <w:t>＋Ag</w:t>
      </w:r>
      <w:r>
        <w:rPr>
          <w:rFonts w:hint="default" w:ascii="Times New Roman" w:hAnsi="Times New Roman" w:cs="Times New Roman"/>
          <w:sz w:val="21"/>
          <w:vertAlign w:val="superscript"/>
        </w:rPr>
        <w:t>＋</w:t>
      </w:r>
      <w:r>
        <w:rPr>
          <w:rFonts w:hint="default" w:ascii="Times New Roman" w:hAnsi="Times New Roman" w:cs="Times New Roman"/>
          <w:sz w:val="21"/>
        </w:rPr>
        <w:t>= AgCl↓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10．下列各组物质相互混合后，不会发生离子反应的是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A．NaOH和硫酸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B．Zn和盐酸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C．NaOH溶液和Fe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(SO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溶液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溶液和MgCl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溶液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．关于离子方程式Cu</w:t>
      </w:r>
      <w:r>
        <w:rPr>
          <w:rFonts w:hint="default" w:ascii="Times New Roman" w:hAnsi="Times New Roman" w:cs="Times New Roman"/>
          <w:vertAlign w:val="superscript"/>
        </w:rPr>
        <w:t>2＋</w:t>
      </w:r>
      <w:r>
        <w:rPr>
          <w:rFonts w:hint="default" w:ascii="Times New Roman" w:hAnsi="Times New Roman" w:cs="Times New Roman"/>
        </w:rPr>
        <w:t>＋2OH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=Cu(OH)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↓的说法正确的是（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cs="Times New Roman"/>
        </w:rP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A．可表示所有铜盐和强碱的反应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B．可表示某一个具体的反应，也可以表示一类反应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C．离子方程式中的OH</w:t>
      </w:r>
      <w:r>
        <w:rPr>
          <w:rFonts w:hint="default" w:ascii="Times New Roman" w:hAnsi="Times New Roman" w:cs="Times New Roman"/>
          <w:vertAlign w:val="superscript"/>
        </w:rPr>
        <w:t>－</w:t>
      </w:r>
      <w:r>
        <w:rPr>
          <w:rFonts w:hint="default" w:ascii="Times New Roman" w:hAnsi="Times New Roman" w:cs="Times New Roman"/>
        </w:rPr>
        <w:t>可代表弱碱或强碱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D．该反应可看到Cu(OH)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白色沉淀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2．下列离子反应</w:t>
      </w:r>
      <w:r>
        <w:rPr>
          <w:rFonts w:hint="default" w:ascii="Times New Roman" w:hAnsi="Times New Roman" w:cs="Times New Roman"/>
          <w:em w:val="underDot"/>
        </w:rPr>
        <w:t>不</w:t>
      </w:r>
      <w:r>
        <w:rPr>
          <w:rFonts w:hint="default" w:ascii="Times New Roman" w:hAnsi="Times New Roman" w:cs="Times New Roman"/>
        </w:rPr>
        <w:t>能发生的是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A．KHCO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＋HCl===KCl＋CO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↑＋H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B．AgNO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＋NaCl===AgCl↓＋NaNO</w:t>
      </w:r>
      <w:r>
        <w:rPr>
          <w:rFonts w:hint="default" w:ascii="Times New Roman" w:hAnsi="Times New Roman" w:cs="Times New Roman"/>
          <w:vertAlign w:val="subscript"/>
        </w:rPr>
        <w:t>3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C．Na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CO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＋Ca(OH)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===CaCO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↓＋2NaOH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D．2HCl＋Na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===2NaCl＋H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</w:p>
    <w:p>
      <w:pPr>
        <w:numPr>
          <w:ilvl w:val="0"/>
          <w:numId w:val="1"/>
        </w:numPr>
        <w:shd w:val="clear" w:color="auto" w:fill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sz w:val="21"/>
        </w:rPr>
      </w:pPr>
      <w:r>
        <w:rPr>
          <w:rFonts w:hint="default" w:ascii="Times New Roman" w:hAnsi="Times New Roman" w:eastAsia="宋体" w:cs="Times New Roman"/>
          <w:b/>
          <w:i w:val="0"/>
          <w:sz w:val="21"/>
        </w:rPr>
        <w:t>填空题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3．书写下列反应的离子方程式。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(1)NaCl 溶液和 AgNO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>溶液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(2)Ba(OH)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 xml:space="preserve"> 溶液和 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 xml:space="preserve"> 溶液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(3)MgO 与稀盐酸反应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(4)NaHSO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 xml:space="preserve"> 与 NaHCO</w:t>
      </w:r>
      <w:r>
        <w:rPr>
          <w:rFonts w:hint="default" w:ascii="Times New Roman" w:hAnsi="Times New Roman" w:cs="Times New Roman"/>
          <w:vertAlign w:val="subscript"/>
        </w:rPr>
        <w:t>3</w:t>
      </w:r>
      <w:r>
        <w:rPr>
          <w:rFonts w:hint="default" w:ascii="Times New Roman" w:hAnsi="Times New Roman" w:cs="Times New Roman"/>
        </w:rPr>
        <w:t xml:space="preserve"> 溶液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</w:rPr>
        <w:t>．写出与下列离子方程式相对应的一个化学方程式：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(1)CO</w:t>
      </w:r>
      <w:r>
        <w:rPr>
          <w:rFonts w:hint="default" w:ascii="Times New Roman" w:hAnsi="Times New Roman" w:cs="Times New Roman"/>
        </w:rPr>
        <w:object>
          <v:shape id="_x0000_i1051" o:spt="75" alt="eqIdcace4030233a48d37899ab04cdbe4495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62" o:title="eqIdcace4030233a48d37899ab04cdbe449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+2H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=CO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↑+H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(2)CO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+2OH</w:t>
      </w:r>
      <w:r>
        <w:rPr>
          <w:rFonts w:hint="default" w:ascii="Times New Roman" w:hAnsi="Times New Roman" w:cs="Times New Roman"/>
          <w:vertAlign w:val="superscript"/>
        </w:rPr>
        <w:t>-</w:t>
      </w:r>
      <w:r>
        <w:rPr>
          <w:rFonts w:hint="default" w:ascii="Times New Roman" w:hAnsi="Times New Roman" w:cs="Times New Roman"/>
        </w:rPr>
        <w:t>=CO</w:t>
      </w:r>
      <w:r>
        <w:rPr>
          <w:rFonts w:hint="default" w:ascii="Times New Roman" w:hAnsi="Times New Roman" w:cs="Times New Roman"/>
        </w:rPr>
        <w:object>
          <v:shape id="_x0000_i1052" o:spt="75" alt="eqIdcace4030233a48d37899ab04cdbe4495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62" o:title="eqIdcace4030233a48d37899ab04cdbe449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+H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O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(3)Ba</w:t>
      </w:r>
      <w:r>
        <w:rPr>
          <w:rFonts w:hint="default" w:ascii="Times New Roman" w:hAnsi="Times New Roman" w:cs="Times New Roman"/>
          <w:vertAlign w:val="superscript"/>
        </w:rPr>
        <w:t>2+</w:t>
      </w:r>
      <w:r>
        <w:rPr>
          <w:rFonts w:hint="default" w:ascii="Times New Roman" w:hAnsi="Times New Roman" w:cs="Times New Roman"/>
        </w:rPr>
        <w:t>+SO</w:t>
      </w:r>
      <w:r>
        <w:rPr>
          <w:rFonts w:hint="default" w:ascii="Times New Roman" w:hAnsi="Times New Roman" w:cs="Times New Roman"/>
        </w:rPr>
        <w:object>
          <v:shape id="_x0000_i1053" o:spt="75" alt="eqId1903287227f2e5af1aa48d3103239111" type="#_x0000_t75" style="height:16.9pt;width:8.75pt;" o:ole="t" filled="f" o:preferrelative="t" stroked="f" coordsize="21600,21600">
            <v:path/>
            <v:fill on="f" focussize="0,0"/>
            <v:stroke on="f" joinstyle="miter"/>
            <v:imagedata r:id="rId65" o:title="eqId1903287227f2e5af1aa48d3103239111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=BaSO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↓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(4)Cu+2Ag</w:t>
      </w:r>
      <w:r>
        <w:rPr>
          <w:rFonts w:hint="default" w:ascii="Times New Roman" w:hAnsi="Times New Roman" w:cs="Times New Roman"/>
          <w:vertAlign w:val="superscript"/>
        </w:rPr>
        <w:t>+</w:t>
      </w:r>
      <w:r>
        <w:rPr>
          <w:rFonts w:hint="default" w:ascii="Times New Roman" w:hAnsi="Times New Roman" w:cs="Times New Roman"/>
        </w:rPr>
        <w:t>=Cu</w:t>
      </w:r>
      <w:r>
        <w:rPr>
          <w:rFonts w:hint="default" w:ascii="Times New Roman" w:hAnsi="Times New Roman" w:cs="Times New Roman"/>
          <w:vertAlign w:val="superscript"/>
        </w:rPr>
        <w:t>2+</w:t>
      </w:r>
      <w:r>
        <w:rPr>
          <w:rFonts w:hint="default" w:ascii="Times New Roman" w:hAnsi="Times New Roman" w:cs="Times New Roman"/>
        </w:rPr>
        <w:t>+2Ag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5．某兴趣小组的同学向一定体积的Ba(OH)₂溶液中逐滴加入稀硫酸，并测得混合溶液的导电能力随时间变化的曲线如图所示。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57300" cy="1285875"/>
            <wp:effectExtent l="0" t="0" r="0" b="9525"/>
            <wp:docPr id="2" name="图片 2" descr="@@@0f65260a-4fff-4d65-b14f-0c3be8fb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0f65260a-4fff-4d65-b14f-0c3be8fb449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(1)BaSO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是不是电解质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(填是或不是)；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溶液能否导电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(填能或否)；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(3)写出Ba(OH)₂溶液与稀硫酸反应的离子方程式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(4)图中B处溶液的导电能力约为0的原因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(5)BC段溶液的导电能力不断增大的原因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(6)写出Ba</w:t>
      </w:r>
      <w:r>
        <w:rPr>
          <w:rFonts w:hint="default" w:ascii="Times New Roman" w:hAnsi="Times New Roman" w:cs="Times New Roman"/>
          <w:vertAlign w:val="superscript"/>
        </w:rPr>
        <w:t>2+</w:t>
      </w:r>
      <w:r>
        <w:rPr>
          <w:rFonts w:hint="default" w:ascii="Times New Roman" w:hAnsi="Times New Roman" w:cs="Times New Roman"/>
        </w:rPr>
        <w:t>+SO</w:t>
      </w:r>
      <w:r>
        <w:rPr>
          <w:rFonts w:hint="default" w:ascii="Times New Roman" w:hAnsi="Times New Roman" w:cs="Times New Roman"/>
        </w:rPr>
        <w:object>
          <v:shape id="_x0000_i1054" o:spt="75" alt="eqId18816f9b3f9fde6e6b87d5ca93476073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68" o:title="eqId18816f9b3f9fde6e6b87d5ca9347607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=BaSO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↓对应化学方程式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7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8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9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445B7"/>
    <w:multiLevelType w:val="singleLevel"/>
    <w:tmpl w:val="9D1445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ZDQ1MzZjZWRhMGZlNDU3Yjg4ZGMwZDk4ZDBlNWIifQ=="/>
  </w:docVars>
  <w:rsids>
    <w:rsidRoot w:val="00000000"/>
    <w:rsid w:val="004151FC"/>
    <w:rsid w:val="00C02FC6"/>
    <w:rsid w:val="061155D4"/>
    <w:rsid w:val="07D031E5"/>
    <w:rsid w:val="0EE42536"/>
    <w:rsid w:val="10CA41B4"/>
    <w:rsid w:val="15102E5E"/>
    <w:rsid w:val="1B8F084C"/>
    <w:rsid w:val="257B3BBF"/>
    <w:rsid w:val="26815B10"/>
    <w:rsid w:val="2C267E1B"/>
    <w:rsid w:val="330E7C2A"/>
    <w:rsid w:val="35F42647"/>
    <w:rsid w:val="37E76D86"/>
    <w:rsid w:val="3CDE5BD5"/>
    <w:rsid w:val="3F774C22"/>
    <w:rsid w:val="44717CF6"/>
    <w:rsid w:val="45D97854"/>
    <w:rsid w:val="4FE55204"/>
    <w:rsid w:val="527E2157"/>
    <w:rsid w:val="53EA4D69"/>
    <w:rsid w:val="5E222B77"/>
    <w:rsid w:val="60FC76AD"/>
    <w:rsid w:val="64410F8F"/>
    <w:rsid w:val="68707391"/>
    <w:rsid w:val="6AB614FB"/>
    <w:rsid w:val="73941ABB"/>
    <w:rsid w:val="764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1" Type="http://schemas.openxmlformats.org/officeDocument/2006/relationships/fontTable" Target="fontTable.xml"/><Relationship Id="rId70" Type="http://schemas.openxmlformats.org/officeDocument/2006/relationships/numbering" Target="numbering.xml"/><Relationship Id="rId7" Type="http://schemas.openxmlformats.org/officeDocument/2006/relationships/image" Target="media/image3.png"/><Relationship Id="rId69" Type="http://schemas.openxmlformats.org/officeDocument/2006/relationships/customXml" Target="../customXml/item1.xml"/><Relationship Id="rId68" Type="http://schemas.openxmlformats.org/officeDocument/2006/relationships/image" Target="media/image34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3.png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0.wmf"/><Relationship Id="rId6" Type="http://schemas.openxmlformats.org/officeDocument/2006/relationships/image" Target="media/image2.png"/><Relationship Id="rId59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oleObject" Target="embeddings/oleObject12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6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5.wmf"/><Relationship Id="rId27" Type="http://schemas.openxmlformats.org/officeDocument/2006/relationships/oleObject" Target="embeddings/oleObject9.bin"/><Relationship Id="rId26" Type="http://schemas.openxmlformats.org/officeDocument/2006/relationships/image" Target="media/image14.wmf"/><Relationship Id="rId25" Type="http://schemas.openxmlformats.org/officeDocument/2006/relationships/oleObject" Target="embeddings/oleObject8.bin"/><Relationship Id="rId24" Type="http://schemas.openxmlformats.org/officeDocument/2006/relationships/image" Target="media/image13.wmf"/><Relationship Id="rId23" Type="http://schemas.openxmlformats.org/officeDocument/2006/relationships/oleObject" Target="embeddings/oleObject7.bin"/><Relationship Id="rId22" Type="http://schemas.openxmlformats.org/officeDocument/2006/relationships/image" Target="media/image12.wmf"/><Relationship Id="rId21" Type="http://schemas.openxmlformats.org/officeDocument/2006/relationships/oleObject" Target="embeddings/oleObject6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0.wmf"/><Relationship Id="rId17" Type="http://schemas.openxmlformats.org/officeDocument/2006/relationships/oleObject" Target="embeddings/oleObject4.bin"/><Relationship Id="rId16" Type="http://schemas.openxmlformats.org/officeDocument/2006/relationships/image" Target="media/image9.wmf"/><Relationship Id="rId15" Type="http://schemas.openxmlformats.org/officeDocument/2006/relationships/oleObject" Target="embeddings/oleObject3.bin"/><Relationship Id="rId14" Type="http://schemas.openxmlformats.org/officeDocument/2006/relationships/image" Target="media/image8.wmf"/><Relationship Id="rId13" Type="http://schemas.openxmlformats.org/officeDocument/2006/relationships/oleObject" Target="embeddings/oleObject2.bin"/><Relationship Id="rId12" Type="http://schemas.openxmlformats.org/officeDocument/2006/relationships/image" Target="media/image7.wmf"/><Relationship Id="rId11" Type="http://schemas.openxmlformats.org/officeDocument/2006/relationships/oleObject" Target="embeddings/oleObject1.bin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2758</Words>
  <Characters>3617</Characters>
  <Lines>0</Lines>
  <Paragraphs>0</Paragraphs>
  <TotalTime>18</TotalTime>
  <ScaleCrop>false</ScaleCrop>
  <LinksUpToDate>false</LinksUpToDate>
  <CharactersWithSpaces>4496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2023-07-06T10:33:00Z</dcterms:created>
  <dc:creator>AX</dc:creator>
  <cp:lastModifiedBy>邓欢靓</cp:lastModifiedBy>
  <dcterms:modified xsi:type="dcterms:W3CDTF">2024-08-25T05:26:08Z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AD3CE157827D4133B47422E4C6481800</vt:lpwstr>
  </property>
</Properties>
</file>