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E6F85" w14:textId="77777777" w:rsidR="00553709" w:rsidRDefault="00000000">
      <w:pPr>
        <w:jc w:val="center"/>
        <w:rPr>
          <w:rFonts w:ascii="Times New Roman" w:eastAsia="黑体" w:hAnsi="Times New Roman" w:cs="Times New Roman"/>
          <w:sz w:val="48"/>
          <w:szCs w:val="48"/>
        </w:rPr>
      </w:pPr>
      <w:r>
        <w:rPr>
          <w:rFonts w:ascii="Times New Roman" w:eastAsia="黑体" w:hAnsi="Times New Roman" w:cs="Times New Roman"/>
          <w:noProof/>
          <w:sz w:val="48"/>
          <w:szCs w:val="48"/>
        </w:rPr>
        <w:drawing>
          <wp:anchor distT="0" distB="0" distL="114300" distR="114300" simplePos="0" relativeHeight="251658240" behindDoc="0" locked="0" layoutInCell="1" allowOverlap="1" wp14:anchorId="3BBA4E65" wp14:editId="755E596C">
            <wp:simplePos x="0" y="0"/>
            <wp:positionH relativeFrom="page">
              <wp:posOffset>12471400</wp:posOffset>
            </wp:positionH>
            <wp:positionV relativeFrom="topMargin">
              <wp:posOffset>12331700</wp:posOffset>
            </wp:positionV>
            <wp:extent cx="330200" cy="381000"/>
            <wp:effectExtent l="0" t="0" r="0" b="0"/>
            <wp:wrapNone/>
            <wp:docPr id="100199" name="图片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53043" name=""/>
                    <pic:cNvPicPr>
                      <a:picLocks noChangeAspect="1"/>
                    </pic:cNvPicPr>
                  </pic:nvPicPr>
                  <pic:blipFill>
                    <a:blip r:embed="rId7"/>
                    <a:stretch>
                      <a:fillRect/>
                    </a:stretch>
                  </pic:blipFill>
                  <pic:spPr>
                    <a:xfrm>
                      <a:off x="0" y="0"/>
                      <a:ext cx="330200" cy="381000"/>
                    </a:xfrm>
                    <a:prstGeom prst="rect">
                      <a:avLst/>
                    </a:prstGeom>
                  </pic:spPr>
                </pic:pic>
              </a:graphicData>
            </a:graphic>
          </wp:anchor>
        </w:drawing>
      </w:r>
      <w:r>
        <w:rPr>
          <w:rFonts w:ascii="Times New Roman" w:eastAsia="黑体" w:hAnsi="Times New Roman" w:cs="Times New Roman"/>
          <w:sz w:val="48"/>
          <w:szCs w:val="48"/>
        </w:rPr>
        <w:t>第</w:t>
      </w:r>
      <w:r>
        <w:rPr>
          <w:rFonts w:ascii="Times New Roman" w:eastAsia="黑体" w:hAnsi="Times New Roman" w:cs="Times New Roman"/>
          <w:sz w:val="48"/>
          <w:szCs w:val="48"/>
        </w:rPr>
        <w:t>5</w:t>
      </w:r>
      <w:r>
        <w:rPr>
          <w:rFonts w:ascii="Times New Roman" w:eastAsia="黑体" w:hAnsi="Times New Roman" w:cs="Times New Roman"/>
          <w:sz w:val="48"/>
          <w:szCs w:val="48"/>
        </w:rPr>
        <w:t>章</w:t>
      </w:r>
      <w:r>
        <w:rPr>
          <w:rFonts w:ascii="Times New Roman" w:eastAsia="黑体" w:hAnsi="Times New Roman" w:cs="Times New Roman"/>
          <w:sz w:val="48"/>
          <w:szCs w:val="48"/>
        </w:rPr>
        <w:t xml:space="preserve"> </w:t>
      </w:r>
      <w:r>
        <w:rPr>
          <w:rFonts w:ascii="Times New Roman" w:eastAsia="黑体" w:hAnsi="Times New Roman" w:cs="Times New Roman"/>
          <w:sz w:val="48"/>
          <w:szCs w:val="48"/>
        </w:rPr>
        <w:t>第</w:t>
      </w:r>
      <w:r>
        <w:rPr>
          <w:rFonts w:ascii="Times New Roman" w:eastAsia="黑体" w:hAnsi="Times New Roman" w:cs="Times New Roman" w:hint="eastAsia"/>
          <w:sz w:val="48"/>
          <w:szCs w:val="48"/>
        </w:rPr>
        <w:t>2</w:t>
      </w:r>
      <w:r>
        <w:rPr>
          <w:rFonts w:ascii="Times New Roman" w:eastAsia="黑体" w:hAnsi="Times New Roman" w:cs="Times New Roman"/>
          <w:sz w:val="48"/>
          <w:szCs w:val="48"/>
        </w:rPr>
        <w:t>节</w:t>
      </w:r>
      <w:r>
        <w:rPr>
          <w:rFonts w:ascii="Times New Roman" w:eastAsia="黑体" w:hAnsi="Times New Roman" w:cs="Times New Roman"/>
          <w:sz w:val="48"/>
          <w:szCs w:val="48"/>
        </w:rPr>
        <w:t xml:space="preserve"> </w:t>
      </w:r>
      <w:proofErr w:type="gramStart"/>
      <w:r>
        <w:rPr>
          <w:rFonts w:ascii="Times New Roman" w:eastAsia="黑体" w:hAnsi="Times New Roman" w:cs="Times New Roman" w:hint="eastAsia"/>
          <w:sz w:val="48"/>
          <w:szCs w:val="48"/>
        </w:rPr>
        <w:t>氮</w:t>
      </w:r>
      <w:r>
        <w:rPr>
          <w:rFonts w:ascii="Times New Roman" w:eastAsia="黑体" w:hAnsi="Times New Roman" w:cs="Times New Roman"/>
          <w:sz w:val="48"/>
          <w:szCs w:val="48"/>
        </w:rPr>
        <w:t>及其</w:t>
      </w:r>
      <w:proofErr w:type="gramEnd"/>
      <w:r>
        <w:rPr>
          <w:rFonts w:ascii="Times New Roman" w:eastAsia="黑体" w:hAnsi="Times New Roman" w:cs="Times New Roman"/>
          <w:sz w:val="48"/>
          <w:szCs w:val="48"/>
        </w:rPr>
        <w:t>化合物</w:t>
      </w:r>
      <w:r>
        <w:rPr>
          <w:rFonts w:ascii="Times New Roman" w:eastAsia="黑体" w:hAnsi="Times New Roman" w:cs="Times New Roman"/>
          <w:sz w:val="48"/>
          <w:szCs w:val="48"/>
        </w:rPr>
        <w:t xml:space="preserve"> </w:t>
      </w:r>
    </w:p>
    <w:p w14:paraId="6A09008E" w14:textId="77777777" w:rsidR="00553709" w:rsidRDefault="00000000">
      <w:pPr>
        <w:jc w:val="center"/>
        <w:rPr>
          <w:rFonts w:ascii="Times New Roman" w:eastAsia="黑体" w:hAnsi="Times New Roman" w:cs="Times New Roman"/>
          <w:sz w:val="36"/>
          <w:szCs w:val="36"/>
        </w:rPr>
      </w:pPr>
      <w:r>
        <w:rPr>
          <w:rFonts w:ascii="Times New Roman" w:eastAsia="黑体" w:hAnsi="Times New Roman" w:cs="Times New Roman"/>
          <w:sz w:val="36"/>
          <w:szCs w:val="36"/>
        </w:rPr>
        <w:t>第</w:t>
      </w:r>
      <w:r>
        <w:rPr>
          <w:rFonts w:ascii="Times New Roman" w:eastAsia="黑体" w:hAnsi="Times New Roman" w:cs="Times New Roman"/>
          <w:sz w:val="36"/>
          <w:szCs w:val="36"/>
        </w:rPr>
        <w:t>3</w:t>
      </w:r>
      <w:r>
        <w:rPr>
          <w:rFonts w:ascii="Times New Roman" w:eastAsia="黑体" w:hAnsi="Times New Roman" w:cs="Times New Roman"/>
          <w:sz w:val="36"/>
          <w:szCs w:val="36"/>
        </w:rPr>
        <w:t>课时</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氨和铵盐</w:t>
      </w:r>
    </w:p>
    <w:p w14:paraId="76672D1C" w14:textId="77777777" w:rsidR="00553709" w:rsidRDefault="00000000">
      <w:r>
        <w:rPr>
          <w:rFonts w:ascii="黑体" w:eastAsia="黑体" w:hAnsi="黑体" w:cs="黑体" w:hint="eastAsia"/>
          <w:noProof/>
          <w:szCs w:val="21"/>
        </w:rPr>
        <w:drawing>
          <wp:inline distT="0" distB="0" distL="114300" distR="114300" wp14:anchorId="3F99712E" wp14:editId="7C97CFBE">
            <wp:extent cx="549910" cy="549910"/>
            <wp:effectExtent l="0" t="0" r="0" b="2540"/>
            <wp:docPr id="1" name="图片 1" descr="32313534353338343b32313534353339313bcab5d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98928" name="图片 1" descr="32313534353338343b32313534353339313bcab5d1e9"/>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49910" cy="549910"/>
                    </a:xfrm>
                    <a:prstGeom prst="rect">
                      <a:avLst/>
                    </a:prstGeom>
                  </pic:spPr>
                </pic:pic>
              </a:graphicData>
            </a:graphic>
          </wp:inline>
        </w:drawing>
      </w:r>
      <w:r>
        <w:rPr>
          <w:noProof/>
        </w:rPr>
        <mc:AlternateContent>
          <mc:Choice Requires="wps">
            <w:drawing>
              <wp:inline distT="0" distB="0" distL="114300" distR="114300" wp14:anchorId="6709AAA6" wp14:editId="78E4A19B">
                <wp:extent cx="984250" cy="421005"/>
                <wp:effectExtent l="4445" t="4445" r="20955" b="12700"/>
                <wp:docPr id="5" name="文本框 5"/>
                <wp:cNvGraphicFramePr/>
                <a:graphic xmlns:a="http://schemas.openxmlformats.org/drawingml/2006/main">
                  <a:graphicData uri="http://schemas.microsoft.com/office/word/2010/wordprocessingShape">
                    <wps:wsp>
                      <wps:cNvSpPr txBox="1"/>
                      <wps:spPr>
                        <a:xfrm>
                          <a:off x="1323340" y="1407795"/>
                          <a:ext cx="984250" cy="421005"/>
                        </a:xfrm>
                        <a:prstGeom prst="rect">
                          <a:avLst/>
                        </a:prstGeom>
                        <a:solidFill>
                          <a:schemeClr val="bg1">
                            <a:lumMod val="85000"/>
                          </a:schemeClr>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B966F22" w14:textId="77777777" w:rsidR="00553709" w:rsidRDefault="00000000">
                            <w:pPr>
                              <w:rPr>
                                <w:b/>
                                <w:bCs/>
                                <w:sz w:val="28"/>
                                <w:szCs w:val="28"/>
                              </w:rPr>
                            </w:pPr>
                            <w:r>
                              <w:rPr>
                                <w:rFonts w:hint="eastAsia"/>
                                <w:b/>
                                <w:bCs/>
                                <w:sz w:val="28"/>
                                <w:szCs w:val="28"/>
                              </w:rPr>
                              <w:t>知识梳理</w:t>
                            </w:r>
                          </w:p>
                        </w:txbxContent>
                      </wps:txbx>
                      <wps:bodyPr rot="0" spcFirstLastPara="0" vertOverflow="overflow" horzOverflow="overflow" vert="horz" wrap="square" numCol="1" spcCol="0" rtlCol="0" fromWordArt="0" anchor="t" anchorCtr="0" forceAA="0" compatLnSpc="1"/>
                    </wps:wsp>
                  </a:graphicData>
                </a:graphic>
              </wp:inline>
            </w:drawing>
          </mc:Choice>
          <mc:Fallback>
            <w:pict>
              <v:shapetype w14:anchorId="6709AAA6" id="_x0000_t202" coordsize="21600,21600" o:spt="202" path="m,l,21600r21600,l21600,xe">
                <v:stroke joinstyle="miter"/>
                <v:path gradientshapeok="t" o:connecttype="rect"/>
              </v:shapetype>
              <v:shape id="文本框 5" o:spid="_x0000_s1026" type="#_x0000_t202" style="width:77.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" fillcolor="#d8d8d8 [2732]" strokecolor="white [3212]" strokeweight=".5pt">
                <v:textbox>
                  <w:txbxContent>
                    <w:p w14:paraId="2B966F22" w14:textId="77777777" w:rsidR="00553709" w:rsidRDefault="00000000">
                      <w:pPr>
                        <w:rPr>
                          <w:b/>
                          <w:bCs/>
                          <w:sz w:val="28"/>
                          <w:szCs w:val="28"/>
                        </w:rPr>
                      </w:pPr>
                      <w:r>
                        <w:rPr>
                          <w:rFonts w:hint="eastAsia"/>
                          <w:b/>
                          <w:bCs/>
                          <w:sz w:val="28"/>
                          <w:szCs w:val="28"/>
                        </w:rPr>
                        <w:t>知识梳理</w:t>
                      </w:r>
                    </w:p>
                  </w:txbxContent>
                </v:textbox>
                <w10:anchorlock/>
              </v:shape>
            </w:pict>
          </mc:Fallback>
        </mc:AlternateContent>
      </w:r>
    </w:p>
    <w:p w14:paraId="6F3A9018" w14:textId="77777777" w:rsidR="00553709"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b/>
          <w:bCs/>
        </w:rPr>
        <w:t>一、氨的性质</w:t>
      </w:r>
    </w:p>
    <w:p w14:paraId="34B6CB8D"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氨的物理性质</w:t>
      </w:r>
      <w:r>
        <w:rPr>
          <w:rFonts w:ascii="Times New Roman" w:eastAsia="宋体" w:hAnsi="Times New Roman" w:cs="Times New Roman" w:hint="eastAsia"/>
        </w:rPr>
        <w:t>：</w:t>
      </w:r>
      <w:r>
        <w:rPr>
          <w:rFonts w:ascii="Times New Roman" w:eastAsia="宋体" w:hAnsi="Times New Roman" w:cs="Times New Roman"/>
        </w:rPr>
        <w:t>氨是一种</w:t>
      </w:r>
      <w:r>
        <w:rPr>
          <w:rFonts w:ascii="Times New Roman" w:eastAsia="宋体" w:hAnsi="Times New Roman" w:cs="Times New Roman"/>
          <w:b/>
          <w:bCs/>
          <w:color w:val="C00000"/>
          <w:u w:val="single"/>
        </w:rPr>
        <w:t>无色</w:t>
      </w:r>
      <w:r>
        <w:rPr>
          <w:rFonts w:ascii="Times New Roman" w:eastAsia="宋体" w:hAnsi="Times New Roman" w:cs="Times New Roman"/>
        </w:rPr>
        <w:t>有刺激性气味的气体，密度比空气</w:t>
      </w:r>
      <w:r>
        <w:rPr>
          <w:rFonts w:ascii="Times New Roman" w:eastAsia="宋体" w:hAnsi="Times New Roman" w:cs="Times New Roman"/>
          <w:b/>
          <w:bCs/>
          <w:color w:val="C00000"/>
          <w:u w:val="single"/>
        </w:rPr>
        <w:t>小</w:t>
      </w:r>
      <w:r>
        <w:rPr>
          <w:rFonts w:ascii="Times New Roman" w:eastAsia="宋体" w:hAnsi="Times New Roman" w:cs="Times New Roman"/>
        </w:rPr>
        <w:t>，容易</w:t>
      </w:r>
      <w:r>
        <w:rPr>
          <w:rFonts w:ascii="Times New Roman" w:eastAsia="宋体" w:hAnsi="Times New Roman" w:cs="Times New Roman"/>
          <w:b/>
          <w:bCs/>
          <w:color w:val="C00000"/>
          <w:u w:val="single"/>
        </w:rPr>
        <w:t>液化</w:t>
      </w:r>
      <w:r>
        <w:rPr>
          <w:rFonts w:ascii="Times New Roman" w:eastAsia="宋体" w:hAnsi="Times New Roman" w:cs="Times New Roman"/>
        </w:rPr>
        <w:t>。</w:t>
      </w:r>
    </w:p>
    <w:p w14:paraId="63ABAA2D"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氨极易溶于水且与水反应</w:t>
      </w:r>
    </w:p>
    <w:p w14:paraId="4BAC64E7"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喷泉实验</w:t>
      </w:r>
    </w:p>
    <w:p w14:paraId="2FA7C29E"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7618A873" wp14:editId="2B032868">
            <wp:extent cx="2371725" cy="1516380"/>
            <wp:effectExtent l="0" t="0" r="9525"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630" name="图片 2"/>
                    <pic:cNvPicPr>
                      <a:picLocks noChangeAspect="1"/>
                    </pic:cNvPicPr>
                  </pic:nvPicPr>
                  <pic:blipFill>
                    <a:blip r:embed="rId10"/>
                    <a:stretch>
                      <a:fillRect/>
                    </a:stretch>
                  </pic:blipFill>
                  <pic:spPr>
                    <a:xfrm>
                      <a:off x="0" y="0"/>
                      <a:ext cx="2371725" cy="1516380"/>
                    </a:xfrm>
                    <a:prstGeom prst="rect">
                      <a:avLst/>
                    </a:prstGeom>
                    <a:noFill/>
                    <a:ln>
                      <a:noFill/>
                    </a:ln>
                  </pic:spPr>
                </pic:pic>
              </a:graphicData>
            </a:graphic>
          </wp:inline>
        </w:drawing>
      </w:r>
    </w:p>
    <w:p w14:paraId="51E1F2ED"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按图所示装置，打开止水夹，挤压滴管的胶头，烧杯中的溶液由玻璃管进入烧瓶，形成</w:t>
      </w:r>
      <w:r>
        <w:rPr>
          <w:rFonts w:ascii="Times New Roman" w:eastAsia="宋体" w:hAnsi="Times New Roman" w:cs="Times New Roman"/>
          <w:b/>
          <w:bCs/>
          <w:color w:val="C00000"/>
          <w:u w:val="single"/>
        </w:rPr>
        <w:t>喷泉</w:t>
      </w:r>
      <w:r>
        <w:rPr>
          <w:rFonts w:ascii="Times New Roman" w:eastAsia="宋体" w:hAnsi="Times New Roman" w:cs="Times New Roman"/>
        </w:rPr>
        <w:t>，烧瓶内液体呈</w:t>
      </w:r>
      <w:r>
        <w:rPr>
          <w:rFonts w:ascii="Times New Roman" w:eastAsia="宋体" w:hAnsi="Times New Roman" w:cs="Times New Roman"/>
          <w:b/>
          <w:bCs/>
          <w:color w:val="C00000"/>
          <w:u w:val="single"/>
        </w:rPr>
        <w:t>红色</w:t>
      </w:r>
      <w:r>
        <w:rPr>
          <w:rFonts w:ascii="Times New Roman" w:eastAsia="宋体" w:hAnsi="Times New Roman" w:cs="Times New Roman"/>
        </w:rPr>
        <w:t>。</w:t>
      </w:r>
    </w:p>
    <w:p w14:paraId="64314B88"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上述实验说明氨极易溶于水，其水溶液呈</w:t>
      </w:r>
      <w:r>
        <w:rPr>
          <w:rFonts w:ascii="Times New Roman" w:eastAsia="宋体" w:hAnsi="Times New Roman" w:cs="Times New Roman"/>
          <w:b/>
          <w:bCs/>
          <w:color w:val="C00000"/>
          <w:u w:val="single"/>
        </w:rPr>
        <w:t>碱性</w:t>
      </w:r>
      <w:r>
        <w:rPr>
          <w:rFonts w:ascii="Times New Roman" w:eastAsia="宋体" w:hAnsi="Times New Roman" w:cs="Times New Roman"/>
        </w:rPr>
        <w:t>。</w:t>
      </w:r>
    </w:p>
    <w:p w14:paraId="522B8DA7"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氨与水的反应</w:t>
      </w:r>
    </w:p>
    <w:p w14:paraId="6BE61310"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氨气易与水反应：</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hint="eastAsia"/>
        </w:rPr>
        <w:t xml:space="preserve"> </w:t>
      </w:r>
      <w:r>
        <w:rPr>
          <w:noProof/>
        </w:rPr>
        <w:drawing>
          <wp:inline distT="0" distB="0" distL="0" distR="0" wp14:anchorId="3331F586" wp14:editId="1EA4E40F">
            <wp:extent cx="361950" cy="113030"/>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37374" name="图片 3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113030"/>
                    </a:xfrm>
                    <a:prstGeom prst="rect">
                      <a:avLst/>
                    </a:prstGeom>
                    <a:noFill/>
                    <a:ln>
                      <a:noFill/>
                    </a:ln>
                  </pic:spPr>
                </pic:pic>
              </a:graphicData>
            </a:graphic>
          </wp:inline>
        </w:drawing>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，其水溶液称为氨水。在氨水中：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noProof/>
        </w:rPr>
        <w:drawing>
          <wp:inline distT="0" distB="0" distL="0" distR="0" wp14:anchorId="36CDC6C7" wp14:editId="0F4F8408">
            <wp:extent cx="361950" cy="113030"/>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9436" name="图片 3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113030"/>
                    </a:xfrm>
                    <a:prstGeom prst="rect">
                      <a:avLst/>
                    </a:prstGeom>
                    <a:noFill/>
                    <a:ln>
                      <a:noFill/>
                    </a:ln>
                  </pic:spPr>
                </pic:pic>
              </a:graphicData>
            </a:graphic>
          </wp:inline>
        </w:drawing>
      </w:r>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t>OH</w:t>
      </w:r>
      <w:r>
        <w:rPr>
          <w:rFonts w:ascii="Times New Roman" w:eastAsia="宋体" w:hAnsi="Times New Roman" w:cs="Times New Roman"/>
          <w:vertAlign w:val="superscript"/>
        </w:rPr>
        <w:t>－</w:t>
      </w:r>
      <w:r>
        <w:rPr>
          <w:rFonts w:ascii="Times New Roman" w:eastAsia="宋体" w:hAnsi="Times New Roman" w:cs="Times New Roman"/>
        </w:rPr>
        <w:t>，氨水具有</w:t>
      </w:r>
      <w:r>
        <w:rPr>
          <w:rFonts w:ascii="Times New Roman" w:eastAsia="宋体" w:hAnsi="Times New Roman" w:cs="Times New Roman"/>
          <w:b/>
          <w:bCs/>
          <w:color w:val="C00000"/>
          <w:u w:val="single"/>
        </w:rPr>
        <w:t>弱碱性</w:t>
      </w:r>
      <w:r>
        <w:rPr>
          <w:rFonts w:ascii="Times New Roman" w:eastAsia="宋体" w:hAnsi="Times New Roman" w:cs="Times New Roman"/>
        </w:rPr>
        <w:t>，能使石蕊溶液</w:t>
      </w:r>
      <w:r>
        <w:rPr>
          <w:rFonts w:ascii="Times New Roman" w:eastAsia="宋体" w:hAnsi="Times New Roman" w:cs="Times New Roman"/>
          <w:b/>
          <w:bCs/>
          <w:color w:val="C00000"/>
          <w:u w:val="single"/>
        </w:rPr>
        <w:t>变蓝</w:t>
      </w:r>
      <w:r>
        <w:rPr>
          <w:rFonts w:ascii="Times New Roman" w:eastAsia="宋体" w:hAnsi="Times New Roman" w:cs="Times New Roman"/>
        </w:rPr>
        <w:t>。</w:t>
      </w:r>
    </w:p>
    <w:p w14:paraId="74762D04"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氨水中的氮元素主要以</w:t>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的形式存在，只有少量的</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电离为</w:t>
      </w:r>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t>和</w:t>
      </w:r>
      <w:r>
        <w:rPr>
          <w:rFonts w:ascii="Times New Roman" w:eastAsia="宋体" w:hAnsi="Times New Roman" w:cs="Times New Roman"/>
        </w:rPr>
        <w:t>OH</w:t>
      </w:r>
      <w:r>
        <w:rPr>
          <w:rFonts w:ascii="Times New Roman" w:eastAsia="宋体" w:hAnsi="Times New Roman" w:cs="Times New Roman"/>
          <w:vertAlign w:val="superscript"/>
        </w:rPr>
        <w:t>－</w:t>
      </w:r>
      <w:r>
        <w:rPr>
          <w:rFonts w:ascii="Times New Roman" w:eastAsia="宋体" w:hAnsi="Times New Roman" w:cs="Times New Roman"/>
        </w:rPr>
        <w:t>，但在求氨水的物质的量浓度、质量分数时应将</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视为溶质。</w:t>
      </w:r>
    </w:p>
    <w:p w14:paraId="74A9FB58"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③NH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不稳定，受热易分解：</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，因此，氨水应密封保存在阴凉处。</w:t>
      </w:r>
    </w:p>
    <w:p w14:paraId="381C59C7"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氨与酸反应</w:t>
      </w:r>
    </w:p>
    <w:p w14:paraId="32ACF60B"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氨与氯化氢相遇时的现象是产生</w:t>
      </w:r>
      <w:r>
        <w:rPr>
          <w:rFonts w:ascii="Times New Roman" w:eastAsia="宋体" w:hAnsi="Times New Roman" w:cs="Times New Roman"/>
          <w:b/>
          <w:bCs/>
          <w:color w:val="C00000"/>
          <w:u w:val="single"/>
        </w:rPr>
        <w:t>白烟</w:t>
      </w:r>
      <w:r>
        <w:rPr>
          <w:rFonts w:ascii="Times New Roman" w:eastAsia="宋体" w:hAnsi="Times New Roman" w:cs="Times New Roman"/>
        </w:rPr>
        <w:t>，反应的化学方程式是</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HCl</w:t>
      </w:r>
      <w:r>
        <w:rPr>
          <w:rFonts w:ascii="Times New Roman" w:eastAsia="宋体" w:hAnsi="Times New Roman" w:cs="Times New Roman"/>
          <w:spacing w:val="-16"/>
        </w:rPr>
        <w:t>==</w:t>
      </w:r>
      <w:r>
        <w:rPr>
          <w:rFonts w:ascii="Times New Roman" w:eastAsia="宋体" w:hAnsi="Times New Roman" w:cs="Times New Roman"/>
        </w:rPr>
        <w:t>=</w:t>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4</w:t>
      </w:r>
      <w:r>
        <w:rPr>
          <w:rFonts w:ascii="Times New Roman" w:eastAsia="宋体" w:hAnsi="Times New Roman" w:cs="Times New Roman"/>
          <w:b/>
          <w:bCs/>
          <w:color w:val="C00000"/>
          <w:u w:val="single"/>
        </w:rPr>
        <w:t>Cl</w:t>
      </w:r>
      <w:r>
        <w:rPr>
          <w:rFonts w:ascii="Times New Roman" w:eastAsia="宋体" w:hAnsi="Times New Roman" w:cs="Times New Roman"/>
        </w:rPr>
        <w:t>。</w:t>
      </w:r>
    </w:p>
    <w:p w14:paraId="3067DA2A"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工业上用氨、二氧化碳和水制取碳酸氢铵的化学方程式是</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CO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spacing w:val="-16"/>
        </w:rPr>
        <w:t>==</w:t>
      </w:r>
      <w:r>
        <w:rPr>
          <w:rFonts w:ascii="Times New Roman" w:eastAsia="宋体" w:hAnsi="Times New Roman" w:cs="Times New Roman"/>
        </w:rPr>
        <w:t>=</w:t>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4</w:t>
      </w:r>
      <w:r>
        <w:rPr>
          <w:rFonts w:ascii="Times New Roman" w:eastAsia="宋体" w:hAnsi="Times New Roman" w:cs="Times New Roman"/>
          <w:b/>
          <w:bCs/>
          <w:color w:val="C00000"/>
          <w:u w:val="single"/>
        </w:rPr>
        <w:t>HCO</w:t>
      </w:r>
      <w:r>
        <w:rPr>
          <w:rFonts w:ascii="Times New Roman" w:eastAsia="宋体" w:hAnsi="Times New Roman" w:cs="Times New Roman"/>
          <w:b/>
          <w:bCs/>
          <w:color w:val="C00000"/>
          <w:u w:val="single"/>
          <w:vertAlign w:val="subscript"/>
        </w:rPr>
        <w:t>3</w:t>
      </w:r>
      <w:r>
        <w:rPr>
          <w:rFonts w:ascii="Times New Roman" w:eastAsia="宋体" w:hAnsi="Times New Roman" w:cs="Times New Roman"/>
        </w:rPr>
        <w:t>。</w:t>
      </w:r>
    </w:p>
    <w:p w14:paraId="1B2952C1"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工业上用硫酸吸收氨的化学方程式是</w:t>
      </w:r>
      <w:r>
        <w:rPr>
          <w:rFonts w:ascii="Times New Roman" w:eastAsia="宋体" w:hAnsi="Times New Roman" w:cs="Times New Roman"/>
        </w:rPr>
        <w:t>2NH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SO</w:t>
      </w:r>
      <w:r>
        <w:rPr>
          <w:rFonts w:ascii="Times New Roman" w:eastAsia="宋体" w:hAnsi="Times New Roman" w:cs="Times New Roman"/>
          <w:vertAlign w:val="subscript"/>
        </w:rPr>
        <w:t>4</w:t>
      </w:r>
      <w:r>
        <w:rPr>
          <w:rFonts w:ascii="Times New Roman" w:eastAsia="宋体" w:hAnsi="Times New Roman" w:cs="Times New Roman"/>
          <w:spacing w:val="-16"/>
        </w:rPr>
        <w:t>==</w:t>
      </w:r>
      <w:r>
        <w:rPr>
          <w:rFonts w:ascii="Times New Roman" w:eastAsia="宋体" w:hAnsi="Times New Roman" w:cs="Times New Roman"/>
        </w:rPr>
        <w:t>=</w:t>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4</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SO</w:t>
      </w:r>
      <w:r>
        <w:rPr>
          <w:rFonts w:ascii="Times New Roman" w:eastAsia="宋体" w:hAnsi="Times New Roman" w:cs="Times New Roman"/>
          <w:b/>
          <w:bCs/>
          <w:color w:val="C00000"/>
          <w:u w:val="single"/>
          <w:vertAlign w:val="subscript"/>
        </w:rPr>
        <w:t>4</w:t>
      </w:r>
      <w:r>
        <w:rPr>
          <w:rFonts w:ascii="Times New Roman" w:eastAsia="宋体" w:hAnsi="Times New Roman" w:cs="Times New Roman"/>
        </w:rPr>
        <w:t>。</w:t>
      </w:r>
    </w:p>
    <w:p w14:paraId="1B587342"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氨具有还原性</w:t>
      </w:r>
    </w:p>
    <w:p w14:paraId="2B4A66D9"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请写出氨气与氧气在催化剂作用下生成</w:t>
      </w:r>
      <w:r>
        <w:rPr>
          <w:rFonts w:ascii="Times New Roman" w:eastAsia="宋体" w:hAnsi="Times New Roman" w:cs="Times New Roman"/>
        </w:rPr>
        <w:t>NO</w:t>
      </w:r>
      <w:r>
        <w:rPr>
          <w:rFonts w:ascii="Times New Roman" w:eastAsia="宋体" w:hAnsi="Times New Roman" w:cs="Times New Roman"/>
        </w:rPr>
        <w:t>的化学方程式：</w:t>
      </w:r>
      <w:r>
        <w:rPr>
          <w:rFonts w:ascii="Times New Roman" w:eastAsia="宋体" w:hAnsi="Times New Roman" w:cs="Times New Roman"/>
        </w:rPr>
        <w:t>4NH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5O</w:t>
      </w:r>
      <w:r>
        <w:rPr>
          <w:rFonts w:ascii="Times New Roman" w:eastAsia="宋体" w:hAnsi="Times New Roman" w:cs="Times New Roman"/>
          <w:vertAlign w:val="subscript"/>
        </w:rPr>
        <w:t>2</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=,\s\up11(</w:instrText>
      </w:r>
      <w:r>
        <w:rPr>
          <w:rFonts w:ascii="Times New Roman" w:eastAsia="宋体" w:hAnsi="Times New Roman" w:cs="Times New Roman"/>
        </w:rPr>
        <w:instrText>催化剂</w:instrText>
      </w:r>
      <w:r>
        <w:rPr>
          <w:rFonts w:ascii="Times New Roman" w:eastAsia="宋体" w:hAnsi="Times New Roman" w:cs="Times New Roman"/>
        </w:rPr>
        <w:instrText>),\s\do4(△))</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4NO</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6H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w:t>
      </w:r>
    </w:p>
    <w:p w14:paraId="60584B54"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lastRenderedPageBreak/>
        <w:t>(2)</w:t>
      </w:r>
      <w:r>
        <w:rPr>
          <w:rFonts w:ascii="Times New Roman" w:eastAsia="宋体" w:hAnsi="Times New Roman" w:cs="Times New Roman"/>
        </w:rPr>
        <w:t>氨气可被氧化铜氧化为氮气，反应的化学方程式为</w:t>
      </w:r>
      <w:r>
        <w:rPr>
          <w:rFonts w:ascii="Times New Roman" w:eastAsia="宋体" w:hAnsi="Times New Roman" w:cs="Times New Roman"/>
        </w:rPr>
        <w:t>2NH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3CuO</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N</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3Cu</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3H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w:t>
      </w:r>
    </w:p>
    <w:p w14:paraId="364EADB5" w14:textId="77777777" w:rsidR="00553709"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二、</w:t>
      </w:r>
      <w:r>
        <w:rPr>
          <w:rFonts w:ascii="Times New Roman" w:eastAsia="宋体" w:hAnsi="Times New Roman" w:cs="Times New Roman"/>
          <w:b/>
          <w:bCs/>
        </w:rPr>
        <w:t>液氨、氨水、</w:t>
      </w:r>
      <w:proofErr w:type="gramStart"/>
      <w:r>
        <w:rPr>
          <w:rFonts w:ascii="Times New Roman" w:eastAsia="宋体" w:hAnsi="Times New Roman" w:cs="Times New Roman"/>
          <w:b/>
          <w:bCs/>
        </w:rPr>
        <w:t>一</w:t>
      </w:r>
      <w:proofErr w:type="gramEnd"/>
      <w:r>
        <w:rPr>
          <w:rFonts w:ascii="Times New Roman" w:eastAsia="宋体" w:hAnsi="Times New Roman" w:cs="Times New Roman"/>
          <w:b/>
          <w:bCs/>
        </w:rPr>
        <w:t>水合氨的区别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361"/>
        <w:gridCol w:w="1984"/>
        <w:gridCol w:w="1985"/>
      </w:tblGrid>
      <w:tr w:rsidR="00553709" w14:paraId="7F0B604E" w14:textId="77777777">
        <w:trPr>
          <w:trHeight w:val="391"/>
          <w:jc w:val="center"/>
        </w:trPr>
        <w:tc>
          <w:tcPr>
            <w:tcW w:w="859" w:type="dxa"/>
            <w:shd w:val="clear" w:color="auto" w:fill="auto"/>
            <w:vAlign w:val="center"/>
          </w:tcPr>
          <w:p w14:paraId="036ACA94"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名称</w:t>
            </w:r>
          </w:p>
        </w:tc>
        <w:tc>
          <w:tcPr>
            <w:tcW w:w="1361" w:type="dxa"/>
            <w:shd w:val="clear" w:color="auto" w:fill="auto"/>
            <w:vAlign w:val="center"/>
          </w:tcPr>
          <w:p w14:paraId="32EA50BB"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液氨</w:t>
            </w:r>
          </w:p>
        </w:tc>
        <w:tc>
          <w:tcPr>
            <w:tcW w:w="1984" w:type="dxa"/>
            <w:shd w:val="clear" w:color="auto" w:fill="auto"/>
            <w:vAlign w:val="center"/>
          </w:tcPr>
          <w:p w14:paraId="6227DBEA"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氨水</w:t>
            </w:r>
          </w:p>
        </w:tc>
        <w:tc>
          <w:tcPr>
            <w:tcW w:w="1985" w:type="dxa"/>
            <w:shd w:val="clear" w:color="auto" w:fill="auto"/>
            <w:vAlign w:val="center"/>
          </w:tcPr>
          <w:p w14:paraId="2E2C92E0" w14:textId="77777777" w:rsidR="00553709" w:rsidRDefault="00000000">
            <w:pPr>
              <w:pStyle w:val="a3"/>
              <w:snapToGrid w:val="0"/>
              <w:spacing w:line="360" w:lineRule="auto"/>
              <w:jc w:val="center"/>
              <w:rPr>
                <w:rFonts w:ascii="Times New Roman" w:eastAsia="宋体" w:hAnsi="Times New Roman" w:cs="Times New Roman"/>
              </w:rPr>
            </w:pPr>
            <w:proofErr w:type="gramStart"/>
            <w:r>
              <w:rPr>
                <w:rFonts w:ascii="Times New Roman" w:eastAsia="宋体" w:hAnsi="Times New Roman" w:cs="Times New Roman"/>
              </w:rPr>
              <w:t>一</w:t>
            </w:r>
            <w:proofErr w:type="gramEnd"/>
            <w:r>
              <w:rPr>
                <w:rFonts w:ascii="Times New Roman" w:eastAsia="宋体" w:hAnsi="Times New Roman" w:cs="Times New Roman"/>
              </w:rPr>
              <w:t>水合氨</w:t>
            </w:r>
          </w:p>
        </w:tc>
      </w:tr>
      <w:tr w:rsidR="00553709" w14:paraId="06E272F3" w14:textId="77777777">
        <w:trPr>
          <w:trHeight w:val="1166"/>
          <w:jc w:val="center"/>
        </w:trPr>
        <w:tc>
          <w:tcPr>
            <w:tcW w:w="859" w:type="dxa"/>
            <w:shd w:val="clear" w:color="auto" w:fill="auto"/>
            <w:vAlign w:val="center"/>
          </w:tcPr>
          <w:p w14:paraId="727A94BB"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物质</w:t>
            </w:r>
          </w:p>
          <w:p w14:paraId="63A8C8A3"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类别</w:t>
            </w:r>
          </w:p>
        </w:tc>
        <w:tc>
          <w:tcPr>
            <w:tcW w:w="1361" w:type="dxa"/>
            <w:shd w:val="clear" w:color="auto" w:fill="auto"/>
            <w:vAlign w:val="center"/>
          </w:tcPr>
          <w:p w14:paraId="5D25F50C"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纯净物</w:t>
            </w:r>
          </w:p>
          <w:p w14:paraId="1436B36A"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氢化物</w:t>
            </w:r>
          </w:p>
          <w:p w14:paraId="118DAC1F"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非电解质</w:t>
            </w:r>
          </w:p>
        </w:tc>
        <w:tc>
          <w:tcPr>
            <w:tcW w:w="1984" w:type="dxa"/>
            <w:shd w:val="clear" w:color="auto" w:fill="auto"/>
            <w:vAlign w:val="center"/>
          </w:tcPr>
          <w:p w14:paraId="0310E719"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混合物</w:t>
            </w:r>
          </w:p>
          <w:p w14:paraId="3A7E68A6"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氨的水溶液</w:t>
            </w:r>
          </w:p>
          <w:p w14:paraId="1E81757C"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溶质为氨</w:t>
            </w:r>
          </w:p>
        </w:tc>
        <w:tc>
          <w:tcPr>
            <w:tcW w:w="1985" w:type="dxa"/>
            <w:shd w:val="clear" w:color="auto" w:fill="auto"/>
            <w:vAlign w:val="center"/>
          </w:tcPr>
          <w:p w14:paraId="6784E3F8"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纯净物</w:t>
            </w:r>
          </w:p>
          <w:p w14:paraId="702A9DB2"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一元弱碱</w:t>
            </w:r>
          </w:p>
          <w:p w14:paraId="2DF0B87E"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电解质</w:t>
            </w:r>
          </w:p>
        </w:tc>
      </w:tr>
      <w:tr w:rsidR="00553709" w14:paraId="4573B24F" w14:textId="77777777">
        <w:trPr>
          <w:trHeight w:val="1175"/>
          <w:jc w:val="center"/>
        </w:trPr>
        <w:tc>
          <w:tcPr>
            <w:tcW w:w="859" w:type="dxa"/>
            <w:shd w:val="clear" w:color="auto" w:fill="auto"/>
            <w:vAlign w:val="center"/>
          </w:tcPr>
          <w:p w14:paraId="38607818"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粒子</w:t>
            </w:r>
          </w:p>
          <w:p w14:paraId="67EC03D0"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种类</w:t>
            </w:r>
          </w:p>
        </w:tc>
        <w:tc>
          <w:tcPr>
            <w:tcW w:w="1361" w:type="dxa"/>
            <w:shd w:val="clear" w:color="auto" w:fill="auto"/>
            <w:vAlign w:val="center"/>
          </w:tcPr>
          <w:p w14:paraId="645B2D42"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3</w:t>
            </w:r>
          </w:p>
        </w:tc>
        <w:tc>
          <w:tcPr>
            <w:tcW w:w="1984" w:type="dxa"/>
            <w:shd w:val="clear" w:color="auto" w:fill="auto"/>
            <w:vAlign w:val="center"/>
          </w:tcPr>
          <w:p w14:paraId="18E42FFF"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w:t>
            </w:r>
          </w:p>
          <w:p w14:paraId="0511F626"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w:t>
            </w:r>
          </w:p>
          <w:p w14:paraId="1D1CBF3D"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t>OH</w:t>
            </w:r>
            <w:r>
              <w:rPr>
                <w:rFonts w:ascii="Times New Roman" w:eastAsia="宋体" w:hAnsi="Times New Roman" w:cs="Times New Roman"/>
                <w:vertAlign w:val="superscript"/>
              </w:rPr>
              <w:t>－</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perscript"/>
              </w:rPr>
              <w:t>＋</w:t>
            </w:r>
          </w:p>
        </w:tc>
        <w:tc>
          <w:tcPr>
            <w:tcW w:w="1985" w:type="dxa"/>
            <w:shd w:val="clear" w:color="auto" w:fill="auto"/>
            <w:vAlign w:val="center"/>
          </w:tcPr>
          <w:p w14:paraId="72E139CF"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p>
        </w:tc>
      </w:tr>
      <w:tr w:rsidR="00553709" w14:paraId="012D1AF8" w14:textId="77777777">
        <w:trPr>
          <w:trHeight w:val="783"/>
          <w:jc w:val="center"/>
        </w:trPr>
        <w:tc>
          <w:tcPr>
            <w:tcW w:w="859" w:type="dxa"/>
            <w:shd w:val="clear" w:color="auto" w:fill="auto"/>
            <w:vAlign w:val="center"/>
          </w:tcPr>
          <w:p w14:paraId="028C6123"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主要</w:t>
            </w:r>
          </w:p>
          <w:p w14:paraId="5E77266C"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性质</w:t>
            </w:r>
          </w:p>
        </w:tc>
        <w:tc>
          <w:tcPr>
            <w:tcW w:w="1361" w:type="dxa"/>
            <w:shd w:val="clear" w:color="auto" w:fill="auto"/>
            <w:vAlign w:val="center"/>
          </w:tcPr>
          <w:p w14:paraId="1C09EB9C"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b/>
                <w:bCs/>
                <w:color w:val="C00000"/>
                <w:u w:val="single"/>
              </w:rPr>
              <w:t>不导电</w:t>
            </w:r>
            <w:r>
              <w:rPr>
                <w:rFonts w:ascii="Times New Roman" w:eastAsia="宋体" w:hAnsi="Times New Roman" w:cs="Times New Roman"/>
              </w:rPr>
              <w:t>不具有碱性</w:t>
            </w:r>
          </w:p>
        </w:tc>
        <w:tc>
          <w:tcPr>
            <w:tcW w:w="1984" w:type="dxa"/>
            <w:shd w:val="clear" w:color="auto" w:fill="auto"/>
            <w:vAlign w:val="center"/>
          </w:tcPr>
          <w:p w14:paraId="43A07924"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能导电具有</w:t>
            </w:r>
            <w:r>
              <w:rPr>
                <w:rFonts w:ascii="Times New Roman" w:eastAsia="宋体" w:hAnsi="Times New Roman" w:cs="Times New Roman"/>
                <w:b/>
                <w:bCs/>
                <w:color w:val="C00000"/>
                <w:u w:val="single"/>
              </w:rPr>
              <w:t>碱性</w:t>
            </w:r>
          </w:p>
        </w:tc>
        <w:tc>
          <w:tcPr>
            <w:tcW w:w="1985" w:type="dxa"/>
            <w:shd w:val="clear" w:color="auto" w:fill="auto"/>
            <w:vAlign w:val="center"/>
          </w:tcPr>
          <w:p w14:paraId="7E544021"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极易</w:t>
            </w:r>
            <w:r>
              <w:rPr>
                <w:rFonts w:ascii="Times New Roman" w:eastAsia="宋体" w:hAnsi="Times New Roman" w:cs="Times New Roman"/>
                <w:b/>
                <w:bCs/>
                <w:color w:val="C00000"/>
                <w:u w:val="single"/>
              </w:rPr>
              <w:t>分解</w:t>
            </w:r>
            <w:r>
              <w:rPr>
                <w:rFonts w:ascii="Times New Roman" w:eastAsia="宋体" w:hAnsi="Times New Roman" w:cs="Times New Roman"/>
              </w:rPr>
              <w:t>具有碱性</w:t>
            </w:r>
          </w:p>
        </w:tc>
      </w:tr>
      <w:tr w:rsidR="00553709" w14:paraId="575B4114" w14:textId="77777777">
        <w:trPr>
          <w:trHeight w:val="774"/>
          <w:jc w:val="center"/>
        </w:trPr>
        <w:tc>
          <w:tcPr>
            <w:tcW w:w="859" w:type="dxa"/>
            <w:shd w:val="clear" w:color="auto" w:fill="auto"/>
            <w:vAlign w:val="center"/>
          </w:tcPr>
          <w:p w14:paraId="3A703BA4"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存在</w:t>
            </w:r>
          </w:p>
          <w:p w14:paraId="7EACC81C"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条件</w:t>
            </w:r>
          </w:p>
        </w:tc>
        <w:tc>
          <w:tcPr>
            <w:tcW w:w="1361" w:type="dxa"/>
            <w:shd w:val="clear" w:color="auto" w:fill="auto"/>
            <w:vAlign w:val="center"/>
          </w:tcPr>
          <w:p w14:paraId="4585D50E"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常温常压下不存在</w:t>
            </w:r>
          </w:p>
        </w:tc>
        <w:tc>
          <w:tcPr>
            <w:tcW w:w="1984" w:type="dxa"/>
            <w:shd w:val="clear" w:color="auto" w:fill="auto"/>
            <w:vAlign w:val="center"/>
          </w:tcPr>
          <w:p w14:paraId="3A4B4FBB"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常温常压下可存在</w:t>
            </w:r>
          </w:p>
        </w:tc>
        <w:tc>
          <w:tcPr>
            <w:tcW w:w="1985" w:type="dxa"/>
            <w:shd w:val="clear" w:color="auto" w:fill="auto"/>
            <w:vAlign w:val="center"/>
          </w:tcPr>
          <w:p w14:paraId="763E8402"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常温常压下不存在</w:t>
            </w:r>
          </w:p>
        </w:tc>
      </w:tr>
    </w:tbl>
    <w:p w14:paraId="62DC7BF2" w14:textId="77777777" w:rsidR="00553709"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三、</w:t>
      </w:r>
      <w:r>
        <w:rPr>
          <w:rFonts w:ascii="Times New Roman" w:eastAsia="宋体" w:hAnsi="Times New Roman" w:cs="Times New Roman"/>
          <w:b/>
          <w:bCs/>
        </w:rPr>
        <w:t>喷泉实验及装置</w:t>
      </w:r>
    </w:p>
    <w:p w14:paraId="3F8BF165"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喷泉实验原理</w:t>
      </w:r>
    </w:p>
    <w:p w14:paraId="76B87A8B"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喷泉产生的本质原因是烧瓶内外形成</w:t>
      </w:r>
      <w:r>
        <w:rPr>
          <w:rFonts w:ascii="Times New Roman" w:eastAsia="宋体" w:hAnsi="Times New Roman" w:cs="Times New Roman"/>
          <w:b/>
          <w:bCs/>
          <w:color w:val="C00000"/>
          <w:u w:val="single"/>
        </w:rPr>
        <w:t>压强差</w:t>
      </w:r>
      <w:r>
        <w:rPr>
          <w:rFonts w:ascii="Times New Roman" w:eastAsia="宋体" w:hAnsi="Times New Roman" w:cs="Times New Roman"/>
        </w:rPr>
        <w:t>，由于烧瓶内气体的压强小于烧瓶外的压强，所以液体会被压入烧瓶内形成喷泉。产生气压差的方法有：</w:t>
      </w:r>
    </w:p>
    <w:p w14:paraId="1E4211F2"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减小烧瓶内气压，如液体将气体吸收或与其反应等；</w:t>
      </w:r>
    </w:p>
    <w:p w14:paraId="67B736AC"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增大烧瓶外压强。</w:t>
      </w:r>
    </w:p>
    <w:p w14:paraId="7AB94271"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常见装置图</w:t>
      </w:r>
    </w:p>
    <w:p w14:paraId="3036E0B6"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7888E22C" wp14:editId="3659A5D3">
            <wp:extent cx="2535555" cy="1211580"/>
            <wp:effectExtent l="0" t="0" r="17145" b="762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9837" name="图片 10"/>
                    <pic:cNvPicPr>
                      <a:picLocks noChangeAspect="1"/>
                    </pic:cNvPicPr>
                  </pic:nvPicPr>
                  <pic:blipFill>
                    <a:blip r:embed="rId12"/>
                    <a:stretch>
                      <a:fillRect/>
                    </a:stretch>
                  </pic:blipFill>
                  <pic:spPr>
                    <a:xfrm>
                      <a:off x="0" y="0"/>
                      <a:ext cx="2535555" cy="1211580"/>
                    </a:xfrm>
                    <a:prstGeom prst="rect">
                      <a:avLst/>
                    </a:prstGeom>
                    <a:noFill/>
                    <a:ln>
                      <a:noFill/>
                    </a:ln>
                  </pic:spPr>
                </pic:pic>
              </a:graphicData>
            </a:graphic>
          </wp:inline>
        </w:drawing>
      </w:r>
    </w:p>
    <w:p w14:paraId="4457831A"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图甲装置形成</w:t>
      </w:r>
      <w:r>
        <w:rPr>
          <w:rFonts w:ascii="Times New Roman" w:eastAsia="宋体" w:hAnsi="Times New Roman" w:cs="Times New Roman"/>
        </w:rPr>
        <w:t>“</w:t>
      </w:r>
      <w:r>
        <w:rPr>
          <w:rFonts w:ascii="Times New Roman" w:eastAsia="宋体" w:hAnsi="Times New Roman" w:cs="Times New Roman"/>
        </w:rPr>
        <w:t>喷泉</w:t>
      </w:r>
      <w:r>
        <w:rPr>
          <w:rFonts w:ascii="Times New Roman" w:eastAsia="宋体" w:hAnsi="Times New Roman" w:cs="Times New Roman"/>
        </w:rPr>
        <w:t>”</w:t>
      </w:r>
      <w:r>
        <w:rPr>
          <w:rFonts w:ascii="Times New Roman" w:eastAsia="宋体" w:hAnsi="Times New Roman" w:cs="Times New Roman"/>
        </w:rPr>
        <w:t>是因为烧瓶内气体极易溶于烧杯和胶头滴管中的液体，使烧瓶内的压强减小而产生压强差，烧杯中的液体被压入烧瓶内形成</w:t>
      </w:r>
      <w:r>
        <w:rPr>
          <w:rFonts w:ascii="Times New Roman" w:eastAsia="宋体" w:hAnsi="Times New Roman" w:cs="Times New Roman"/>
        </w:rPr>
        <w:t>“</w:t>
      </w:r>
      <w:r>
        <w:rPr>
          <w:rFonts w:ascii="Times New Roman" w:eastAsia="宋体" w:hAnsi="Times New Roman" w:cs="Times New Roman"/>
          <w:b/>
          <w:bCs/>
          <w:color w:val="C00000"/>
          <w:u w:val="single"/>
        </w:rPr>
        <w:t>喷泉</w:t>
      </w:r>
      <w:r>
        <w:rPr>
          <w:rFonts w:ascii="Times New Roman" w:eastAsia="宋体" w:hAnsi="Times New Roman" w:cs="Times New Roman"/>
        </w:rPr>
        <w:t>”</w:t>
      </w:r>
      <w:r>
        <w:rPr>
          <w:rFonts w:ascii="Times New Roman" w:eastAsia="宋体" w:hAnsi="Times New Roman" w:cs="Times New Roman"/>
        </w:rPr>
        <w:t>。</w:t>
      </w:r>
    </w:p>
    <w:p w14:paraId="6C4D663E"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图乙装置形成</w:t>
      </w:r>
      <w:r>
        <w:rPr>
          <w:rFonts w:ascii="Times New Roman" w:eastAsia="宋体" w:hAnsi="Times New Roman" w:cs="Times New Roman"/>
        </w:rPr>
        <w:t>“</w:t>
      </w:r>
      <w:r>
        <w:rPr>
          <w:rFonts w:ascii="Times New Roman" w:eastAsia="宋体" w:hAnsi="Times New Roman" w:cs="Times New Roman"/>
        </w:rPr>
        <w:t>喷泉</w:t>
      </w:r>
      <w:r>
        <w:rPr>
          <w:rFonts w:ascii="Times New Roman" w:eastAsia="宋体" w:hAnsi="Times New Roman" w:cs="Times New Roman"/>
        </w:rPr>
        <w:t>”</w:t>
      </w:r>
      <w:r>
        <w:rPr>
          <w:rFonts w:ascii="Times New Roman" w:eastAsia="宋体" w:hAnsi="Times New Roman" w:cs="Times New Roman"/>
        </w:rPr>
        <w:t>可采用使烧瓶</w:t>
      </w:r>
      <w:r>
        <w:rPr>
          <w:rFonts w:ascii="Times New Roman" w:eastAsia="宋体" w:hAnsi="Times New Roman" w:cs="Times New Roman"/>
          <w:b/>
          <w:bCs/>
          <w:color w:val="C00000"/>
          <w:u w:val="single"/>
        </w:rPr>
        <w:t>受热</w:t>
      </w:r>
      <w:r>
        <w:rPr>
          <w:rFonts w:ascii="Times New Roman" w:eastAsia="宋体" w:hAnsi="Times New Roman" w:cs="Times New Roman"/>
        </w:rPr>
        <w:t>的方法，瓶内气体膨胀，打开止水夹，止水夹下部导管中的空气受热排出，烧瓶内的气体与液体接触而溶解，使烧瓶内压强</w:t>
      </w:r>
      <w:r>
        <w:rPr>
          <w:rFonts w:ascii="Times New Roman" w:eastAsia="宋体" w:hAnsi="Times New Roman" w:cs="Times New Roman"/>
          <w:b/>
          <w:bCs/>
          <w:color w:val="C00000"/>
          <w:u w:val="single"/>
        </w:rPr>
        <w:t>减小</w:t>
      </w:r>
      <w:r>
        <w:rPr>
          <w:rFonts w:ascii="Times New Roman" w:eastAsia="宋体" w:hAnsi="Times New Roman" w:cs="Times New Roman"/>
        </w:rPr>
        <w:t>形成压强差而形成</w:t>
      </w:r>
      <w:r>
        <w:rPr>
          <w:rFonts w:ascii="Times New Roman" w:eastAsia="宋体" w:hAnsi="Times New Roman" w:cs="Times New Roman"/>
        </w:rPr>
        <w:t>“</w:t>
      </w:r>
      <w:r>
        <w:rPr>
          <w:rFonts w:ascii="Times New Roman" w:eastAsia="宋体" w:hAnsi="Times New Roman" w:cs="Times New Roman"/>
        </w:rPr>
        <w:t>喷泉</w:t>
      </w:r>
      <w:r>
        <w:rPr>
          <w:rFonts w:ascii="Times New Roman" w:eastAsia="宋体" w:hAnsi="Times New Roman" w:cs="Times New Roman"/>
        </w:rPr>
        <w:t>”</w:t>
      </w:r>
      <w:r>
        <w:rPr>
          <w:rFonts w:ascii="Times New Roman" w:eastAsia="宋体" w:hAnsi="Times New Roman" w:cs="Times New Roman"/>
        </w:rPr>
        <w:t>。</w:t>
      </w:r>
    </w:p>
    <w:p w14:paraId="705844A4"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图丙装置中锥形瓶内的物质反应产生</w:t>
      </w:r>
      <w:r>
        <w:rPr>
          <w:rFonts w:ascii="Times New Roman" w:eastAsia="宋体" w:hAnsi="Times New Roman" w:cs="Times New Roman"/>
          <w:b/>
          <w:bCs/>
          <w:color w:val="C00000"/>
          <w:u w:val="single"/>
        </w:rPr>
        <w:t>气体</w:t>
      </w:r>
      <w:r>
        <w:rPr>
          <w:rFonts w:ascii="Times New Roman" w:eastAsia="宋体" w:hAnsi="Times New Roman" w:cs="Times New Roman"/>
        </w:rPr>
        <w:t>(</w:t>
      </w:r>
      <w:r>
        <w:rPr>
          <w:rFonts w:ascii="Times New Roman" w:eastAsia="宋体" w:hAnsi="Times New Roman" w:cs="Times New Roman"/>
        </w:rPr>
        <w:t>或锥形瓶中液体受热挥发出气体</w:t>
      </w:r>
      <w:r>
        <w:rPr>
          <w:rFonts w:ascii="Times New Roman" w:eastAsia="宋体" w:hAnsi="Times New Roman" w:cs="Times New Roman"/>
        </w:rPr>
        <w:t>)</w:t>
      </w:r>
      <w:r>
        <w:rPr>
          <w:rFonts w:ascii="Times New Roman" w:eastAsia="宋体" w:hAnsi="Times New Roman" w:cs="Times New Roman"/>
        </w:rPr>
        <w:t>，使锥形瓶内气体压强增大而产生压强差，将液体从锥形瓶中压入烧瓶中形成</w:t>
      </w:r>
      <w:r>
        <w:rPr>
          <w:rFonts w:ascii="Times New Roman" w:eastAsia="宋体" w:hAnsi="Times New Roman" w:cs="Times New Roman"/>
        </w:rPr>
        <w:t>“</w:t>
      </w:r>
      <w:r>
        <w:rPr>
          <w:rFonts w:ascii="Times New Roman" w:eastAsia="宋体" w:hAnsi="Times New Roman" w:cs="Times New Roman"/>
        </w:rPr>
        <w:t>喷泉</w:t>
      </w:r>
      <w:r>
        <w:rPr>
          <w:rFonts w:ascii="Times New Roman" w:eastAsia="宋体" w:hAnsi="Times New Roman" w:cs="Times New Roman"/>
        </w:rPr>
        <w:t>”</w:t>
      </w:r>
      <w:r>
        <w:rPr>
          <w:rFonts w:ascii="Times New Roman" w:eastAsia="宋体" w:hAnsi="Times New Roman" w:cs="Times New Roman"/>
        </w:rPr>
        <w:t>。</w:t>
      </w:r>
    </w:p>
    <w:p w14:paraId="054E4BFB" w14:textId="77777777" w:rsidR="00553709"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四</w:t>
      </w:r>
      <w:r>
        <w:rPr>
          <w:rFonts w:ascii="Times New Roman" w:eastAsia="宋体" w:hAnsi="Times New Roman" w:cs="Times New Roman"/>
          <w:b/>
          <w:bCs/>
        </w:rPr>
        <w:t>、铵盐的性质与检验</w:t>
      </w:r>
    </w:p>
    <w:p w14:paraId="27C58E2A"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lastRenderedPageBreak/>
        <w:t>1.</w:t>
      </w:r>
      <w:r>
        <w:rPr>
          <w:rFonts w:ascii="Times New Roman" w:eastAsia="宋体" w:hAnsi="Times New Roman" w:cs="Times New Roman"/>
        </w:rPr>
        <w:t>铵盐及其性质</w:t>
      </w:r>
    </w:p>
    <w:p w14:paraId="60EB9AA7"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常见的铵盐</w:t>
      </w:r>
    </w:p>
    <w:p w14:paraId="4998D7C0"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w:t>
      </w:r>
      <w:proofErr w:type="gramStart"/>
      <w:r>
        <w:rPr>
          <w:rFonts w:ascii="Times New Roman" w:eastAsia="宋体" w:hAnsi="Times New Roman" w:cs="Times New Roman"/>
        </w:rPr>
        <w:t>铵根离子</w:t>
      </w:r>
      <w:proofErr w:type="gramEnd"/>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t>与酸根离子形成的化合物称为</w:t>
      </w:r>
      <w:r>
        <w:rPr>
          <w:rFonts w:ascii="Times New Roman" w:eastAsia="宋体" w:hAnsi="Times New Roman" w:cs="Times New Roman"/>
          <w:b/>
          <w:bCs/>
          <w:color w:val="C00000"/>
          <w:u w:val="single"/>
        </w:rPr>
        <w:t>铵盐</w:t>
      </w:r>
      <w:r>
        <w:rPr>
          <w:rFonts w:ascii="Times New Roman" w:eastAsia="宋体" w:hAnsi="Times New Roman" w:cs="Times New Roman"/>
        </w:rPr>
        <w:t>。</w:t>
      </w:r>
    </w:p>
    <w:p w14:paraId="0799CDD9"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农业上常用的铵态氮肥，如</w:t>
      </w:r>
      <w:r>
        <w:rPr>
          <w:rFonts w:ascii="Times New Roman" w:eastAsia="宋体" w:hAnsi="Times New Roman" w:cs="Times New Roman"/>
        </w:rPr>
        <w:t>NH</w:t>
      </w:r>
      <w:r>
        <w:rPr>
          <w:rFonts w:ascii="Times New Roman" w:eastAsia="宋体" w:hAnsi="Times New Roman" w:cs="Times New Roman"/>
          <w:vertAlign w:val="subscript"/>
        </w:rPr>
        <w:t>4</w:t>
      </w:r>
      <w:r>
        <w:rPr>
          <w:rFonts w:ascii="Times New Roman" w:eastAsia="宋体" w:hAnsi="Times New Roman" w:cs="Times New Roman"/>
        </w:rPr>
        <w:t>HCO</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4</w:t>
      </w:r>
      <w:r>
        <w:rPr>
          <w:rFonts w:ascii="Times New Roman" w:eastAsia="宋体" w:hAnsi="Times New Roman" w:cs="Times New Roman"/>
        </w:rPr>
        <w:t>)</w:t>
      </w:r>
      <w:r>
        <w:rPr>
          <w:rFonts w:ascii="Times New Roman" w:eastAsia="宋体" w:hAnsi="Times New Roman" w:cs="Times New Roman"/>
          <w:vertAlign w:val="subscript"/>
        </w:rPr>
        <w:t>2</w:t>
      </w:r>
      <w:r>
        <w:rPr>
          <w:rFonts w:ascii="Times New Roman" w:eastAsia="宋体" w:hAnsi="Times New Roman" w:cs="Times New Roman"/>
        </w:rPr>
        <w:t>SO</w:t>
      </w:r>
      <w:r>
        <w:rPr>
          <w:rFonts w:ascii="Times New Roman" w:eastAsia="宋体" w:hAnsi="Times New Roman" w:cs="Times New Roman"/>
          <w:vertAlign w:val="subscript"/>
        </w:rPr>
        <w:t>4</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4</w:t>
      </w:r>
      <w:r>
        <w:rPr>
          <w:rFonts w:ascii="Times New Roman" w:eastAsia="宋体" w:hAnsi="Times New Roman" w:cs="Times New Roman"/>
        </w:rPr>
        <w:t>NO</w:t>
      </w:r>
      <w:r>
        <w:rPr>
          <w:rFonts w:ascii="Times New Roman" w:eastAsia="宋体" w:hAnsi="Times New Roman" w:cs="Times New Roman"/>
          <w:vertAlign w:val="subscript"/>
        </w:rPr>
        <w:t>3</w:t>
      </w:r>
      <w:r>
        <w:rPr>
          <w:rFonts w:ascii="Times New Roman" w:eastAsia="宋体" w:hAnsi="Times New Roman" w:cs="Times New Roman"/>
        </w:rPr>
        <w:t>等都属于铵盐，它们都是易溶于水的</w:t>
      </w:r>
      <w:r>
        <w:rPr>
          <w:rFonts w:ascii="Times New Roman" w:eastAsia="宋体" w:hAnsi="Times New Roman" w:cs="Times New Roman"/>
          <w:b/>
          <w:bCs/>
          <w:color w:val="C00000"/>
          <w:u w:val="single"/>
        </w:rPr>
        <w:t>晶体</w:t>
      </w:r>
      <w:r>
        <w:rPr>
          <w:rFonts w:ascii="Times New Roman" w:eastAsia="宋体" w:hAnsi="Times New Roman" w:cs="Times New Roman"/>
        </w:rPr>
        <w:t>。</w:t>
      </w:r>
    </w:p>
    <w:p w14:paraId="327AC34B"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铵盐不稳定，受热易分解</w:t>
      </w:r>
    </w:p>
    <w:p w14:paraId="2AA2D656"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4</w:t>
      </w:r>
      <w:r>
        <w:rPr>
          <w:rFonts w:ascii="Times New Roman" w:eastAsia="宋体" w:hAnsi="Times New Roman" w:cs="Times New Roman"/>
        </w:rPr>
        <w:t>Cl</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HCl↑</w:t>
      </w:r>
      <w:r>
        <w:rPr>
          <w:rFonts w:ascii="Times New Roman" w:eastAsia="宋体" w:hAnsi="Times New Roman" w:cs="Times New Roman"/>
        </w:rPr>
        <w:t>，</w:t>
      </w:r>
    </w:p>
    <w:p w14:paraId="44055CA9"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4</w:t>
      </w:r>
      <w:r>
        <w:rPr>
          <w:rFonts w:ascii="Times New Roman" w:eastAsia="宋体" w:hAnsi="Times New Roman" w:cs="Times New Roman"/>
        </w:rPr>
        <w:t>HCO</w:t>
      </w:r>
      <w:r>
        <w:rPr>
          <w:rFonts w:ascii="Times New Roman" w:eastAsia="宋体" w:hAnsi="Times New Roman" w:cs="Times New Roman"/>
          <w:vertAlign w:val="subscript"/>
        </w:rPr>
        <w:t>3</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CO</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w:t>
      </w:r>
    </w:p>
    <w:p w14:paraId="1CC09ACF"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铵盐与碱反应</w:t>
      </w:r>
    </w:p>
    <w:p w14:paraId="23FFC1C1"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2NH</w:t>
      </w:r>
      <w:r>
        <w:rPr>
          <w:rFonts w:ascii="Times New Roman" w:eastAsia="宋体" w:hAnsi="Times New Roman" w:cs="Times New Roman"/>
          <w:vertAlign w:val="subscript"/>
        </w:rPr>
        <w:t>4</w:t>
      </w:r>
      <w:r>
        <w:rPr>
          <w:rFonts w:ascii="Times New Roman" w:eastAsia="宋体" w:hAnsi="Times New Roman" w:cs="Times New Roman"/>
        </w:rPr>
        <w:t>Cl</w:t>
      </w:r>
      <w:r>
        <w:rPr>
          <w:rFonts w:ascii="Times New Roman" w:eastAsia="宋体" w:hAnsi="Times New Roman" w:cs="Times New Roman"/>
        </w:rPr>
        <w:t>＋</w:t>
      </w:r>
      <w:r>
        <w:rPr>
          <w:rFonts w:ascii="Times New Roman" w:eastAsia="宋体" w:hAnsi="Times New Roman" w:cs="Times New Roman"/>
        </w:rPr>
        <w:t>Ca(OH)</w:t>
      </w:r>
      <w:r>
        <w:rPr>
          <w:rFonts w:ascii="Times New Roman" w:eastAsia="宋体" w:hAnsi="Times New Roman" w:cs="Times New Roman"/>
          <w:vertAlign w:val="subscript"/>
        </w:rPr>
        <w:t>2</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CaCl</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2NH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2H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w:t>
      </w:r>
    </w:p>
    <w:p w14:paraId="25B8D8B0"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4</w:t>
      </w:r>
      <w:r>
        <w:rPr>
          <w:rFonts w:ascii="Times New Roman" w:eastAsia="宋体" w:hAnsi="Times New Roman" w:cs="Times New Roman"/>
        </w:rPr>
        <w:t>NO</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NaOH</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NaNO</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w:t>
      </w:r>
    </w:p>
    <w:p w14:paraId="3F5DAE08"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铵盐</w:t>
      </w:r>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t>)</w:t>
      </w:r>
      <w:r>
        <w:rPr>
          <w:rFonts w:ascii="Times New Roman" w:eastAsia="宋体" w:hAnsi="Times New Roman" w:cs="Times New Roman"/>
        </w:rPr>
        <w:t>的检验</w:t>
      </w:r>
    </w:p>
    <w:p w14:paraId="07EA376F"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原理</w:t>
      </w:r>
    </w:p>
    <w:p w14:paraId="3F5D5E96"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283B629A" wp14:editId="09426459">
            <wp:extent cx="1963420" cy="673100"/>
            <wp:effectExtent l="0" t="0" r="17780" b="1270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08445" name="图片 13"/>
                    <pic:cNvPicPr>
                      <a:picLocks noChangeAspect="1"/>
                    </pic:cNvPicPr>
                  </pic:nvPicPr>
                  <pic:blipFill>
                    <a:blip r:embed="rId13"/>
                    <a:stretch>
                      <a:fillRect/>
                    </a:stretch>
                  </pic:blipFill>
                  <pic:spPr>
                    <a:xfrm>
                      <a:off x="0" y="0"/>
                      <a:ext cx="1963420" cy="673100"/>
                    </a:xfrm>
                    <a:prstGeom prst="rect">
                      <a:avLst/>
                    </a:prstGeom>
                    <a:noFill/>
                    <a:ln>
                      <a:noFill/>
                    </a:ln>
                  </pic:spPr>
                </pic:pic>
              </a:graphicData>
            </a:graphic>
          </wp:inline>
        </w:drawing>
      </w:r>
    </w:p>
    <w:p w14:paraId="7C028258"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方法</w:t>
      </w:r>
    </w:p>
    <w:p w14:paraId="074F72B7"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①NaOH</w:t>
      </w:r>
      <w:r>
        <w:rPr>
          <w:rFonts w:ascii="Times New Roman" w:eastAsia="宋体" w:hAnsi="Times New Roman" w:cs="Times New Roman"/>
        </w:rPr>
        <w:t>溶液法</w:t>
      </w:r>
    </w:p>
    <w:p w14:paraId="0DF09CFE"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取少量固体样品或溶液于试管中，再加入浓的</w:t>
      </w:r>
      <w:r>
        <w:rPr>
          <w:rFonts w:ascii="Times New Roman" w:eastAsia="宋体" w:hAnsi="Times New Roman" w:cs="Times New Roman"/>
        </w:rPr>
        <w:t>NaOH</w:t>
      </w:r>
      <w:r>
        <w:rPr>
          <w:rFonts w:ascii="Times New Roman" w:eastAsia="宋体" w:hAnsi="Times New Roman" w:cs="Times New Roman"/>
        </w:rPr>
        <w:t>溶液，加热产生能使湿润的</w:t>
      </w:r>
      <w:r>
        <w:rPr>
          <w:rFonts w:ascii="Times New Roman" w:eastAsia="宋体" w:hAnsi="Times New Roman" w:cs="Times New Roman"/>
          <w:b/>
          <w:bCs/>
          <w:color w:val="C00000"/>
          <w:u w:val="single"/>
        </w:rPr>
        <w:t>红色石蕊试纸</w:t>
      </w:r>
      <w:r>
        <w:rPr>
          <w:rFonts w:ascii="Times New Roman" w:eastAsia="宋体" w:hAnsi="Times New Roman" w:cs="Times New Roman"/>
        </w:rPr>
        <w:t>变蓝的气体</w:t>
      </w:r>
      <w:r>
        <w:rPr>
          <w:rFonts w:ascii="Times New Roman" w:eastAsia="宋体" w:hAnsi="Times New Roman" w:cs="Times New Roman"/>
        </w:rPr>
        <w:t>(</w:t>
      </w:r>
      <w:proofErr w:type="gramStart"/>
      <w:r>
        <w:rPr>
          <w:rFonts w:ascii="Times New Roman" w:eastAsia="宋体" w:hAnsi="Times New Roman" w:cs="Times New Roman"/>
        </w:rPr>
        <w:t>或将蘸有</w:t>
      </w:r>
      <w:proofErr w:type="gramEnd"/>
      <w:r>
        <w:rPr>
          <w:rFonts w:ascii="Times New Roman" w:eastAsia="宋体" w:hAnsi="Times New Roman" w:cs="Times New Roman"/>
        </w:rPr>
        <w:t>浓盐酸的玻璃棒靠近管口，有白烟产生</w:t>
      </w:r>
      <w:r>
        <w:rPr>
          <w:rFonts w:ascii="Times New Roman" w:eastAsia="宋体" w:hAnsi="Times New Roman" w:cs="Times New Roman"/>
        </w:rPr>
        <w:t>)</w:t>
      </w:r>
      <w:r>
        <w:rPr>
          <w:rFonts w:ascii="Times New Roman" w:eastAsia="宋体" w:hAnsi="Times New Roman" w:cs="Times New Roman"/>
        </w:rPr>
        <w:t>，证明固体样品或溶液中含有</w:t>
      </w:r>
      <w:r>
        <w:rPr>
          <w:rFonts w:ascii="Times New Roman" w:eastAsia="宋体" w:hAnsi="Times New Roman" w:cs="Times New Roman"/>
        </w:rPr>
        <w:t>NH</w:t>
      </w:r>
      <w:r>
        <w:rPr>
          <w:rFonts w:ascii="Times New Roman" w:eastAsia="宋体" w:hAnsi="Times New Roman" w:cs="Times New Roman"/>
        </w:rPr>
        <w:fldChar w:fldCharType="begin"/>
      </w:r>
      <w:r>
        <w:rPr>
          <w:rFonts w:ascii="Times New Roman" w:eastAsia="宋体" w:hAnsi="Times New Roman" w:cs="Times New Roman"/>
        </w:rPr>
        <w:instrText>eq \o\al(</w:instrText>
      </w:r>
      <w:r>
        <w:rPr>
          <w:rFonts w:ascii="Times New Roman" w:eastAsia="宋体" w:hAnsi="Times New Roman" w:cs="Times New Roman"/>
          <w:vertAlign w:val="superscript"/>
        </w:rPr>
        <w:instrText>＋</w:instrText>
      </w:r>
      <w:r>
        <w:rPr>
          <w:rFonts w:ascii="Times New Roman" w:eastAsia="宋体" w:hAnsi="Times New Roman" w:cs="Times New Roman"/>
        </w:rPr>
        <w:instrText>,</w:instrText>
      </w:r>
      <w:r>
        <w:rPr>
          <w:rFonts w:ascii="Times New Roman" w:eastAsia="宋体" w:hAnsi="Times New Roman" w:cs="Times New Roman"/>
          <w:vertAlign w:val="subscript"/>
        </w:rPr>
        <w:instrText>4</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t>。</w:t>
      </w:r>
    </w:p>
    <w:p w14:paraId="62C36CD3"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碱石灰法</w:t>
      </w:r>
    </w:p>
    <w:p w14:paraId="7E32CF76"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把碱石灰与某物质的固体混合物在研钵里研磨，产生的气体能使湿润的红色石蕊试纸</w:t>
      </w:r>
      <w:r>
        <w:rPr>
          <w:rFonts w:ascii="Times New Roman" w:eastAsia="宋体" w:hAnsi="Times New Roman" w:cs="Times New Roman"/>
          <w:b/>
          <w:bCs/>
          <w:color w:val="C00000"/>
          <w:u w:val="single"/>
        </w:rPr>
        <w:t>变蓝</w:t>
      </w:r>
      <w:r>
        <w:rPr>
          <w:rFonts w:ascii="Times New Roman" w:eastAsia="宋体" w:hAnsi="Times New Roman" w:cs="Times New Roman"/>
        </w:rPr>
        <w:t>(</w:t>
      </w:r>
      <w:proofErr w:type="gramStart"/>
      <w:r>
        <w:rPr>
          <w:rFonts w:ascii="Times New Roman" w:eastAsia="宋体" w:hAnsi="Times New Roman" w:cs="Times New Roman"/>
        </w:rPr>
        <w:t>或将蘸有</w:t>
      </w:r>
      <w:proofErr w:type="gramEnd"/>
      <w:r>
        <w:rPr>
          <w:rFonts w:ascii="Times New Roman" w:eastAsia="宋体" w:hAnsi="Times New Roman" w:cs="Times New Roman"/>
        </w:rPr>
        <w:t>浓盐酸的玻璃棒靠近研钵口，有</w:t>
      </w:r>
      <w:r>
        <w:rPr>
          <w:rFonts w:ascii="Times New Roman" w:eastAsia="宋体" w:hAnsi="Times New Roman" w:cs="Times New Roman"/>
          <w:b/>
          <w:bCs/>
          <w:color w:val="C00000"/>
          <w:u w:val="single"/>
        </w:rPr>
        <w:t>白烟</w:t>
      </w:r>
      <w:r>
        <w:rPr>
          <w:rFonts w:ascii="Times New Roman" w:eastAsia="宋体" w:hAnsi="Times New Roman" w:cs="Times New Roman"/>
        </w:rPr>
        <w:t>产生</w:t>
      </w:r>
      <w:r>
        <w:rPr>
          <w:rFonts w:ascii="Times New Roman" w:eastAsia="宋体" w:hAnsi="Times New Roman" w:cs="Times New Roman"/>
        </w:rPr>
        <w:t>)</w:t>
      </w:r>
      <w:r>
        <w:rPr>
          <w:rFonts w:ascii="Times New Roman" w:eastAsia="宋体" w:hAnsi="Times New Roman" w:cs="Times New Roman"/>
        </w:rPr>
        <w:t>，则可以判断该物质是</w:t>
      </w:r>
      <w:r>
        <w:rPr>
          <w:rFonts w:ascii="Times New Roman" w:eastAsia="宋体" w:hAnsi="Times New Roman" w:cs="Times New Roman"/>
          <w:b/>
          <w:bCs/>
          <w:color w:val="C00000"/>
          <w:u w:val="single"/>
        </w:rPr>
        <w:t>铵盐</w:t>
      </w:r>
      <w:r>
        <w:rPr>
          <w:rFonts w:ascii="Times New Roman" w:eastAsia="宋体" w:hAnsi="Times New Roman" w:cs="Times New Roman"/>
        </w:rPr>
        <w:t>。</w:t>
      </w:r>
    </w:p>
    <w:p w14:paraId="7E4DE8E2" w14:textId="77777777" w:rsidR="00553709"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五</w:t>
      </w:r>
      <w:r>
        <w:rPr>
          <w:rFonts w:ascii="Times New Roman" w:eastAsia="宋体" w:hAnsi="Times New Roman" w:cs="Times New Roman"/>
          <w:b/>
          <w:bCs/>
        </w:rPr>
        <w:t>、氨的实验室制法</w:t>
      </w:r>
    </w:p>
    <w:p w14:paraId="0DEC3298"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实验室制取氨的实验装置如图所示：</w:t>
      </w:r>
    </w:p>
    <w:p w14:paraId="395DBAE0"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531058DD" wp14:editId="352DE868">
            <wp:extent cx="1520190" cy="1009650"/>
            <wp:effectExtent l="0" t="0" r="3810" b="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33921" name="图片 20"/>
                    <pic:cNvPicPr>
                      <a:picLocks noChangeAspect="1"/>
                    </pic:cNvPicPr>
                  </pic:nvPicPr>
                  <pic:blipFill>
                    <a:blip r:embed="rId14"/>
                    <a:stretch>
                      <a:fillRect/>
                    </a:stretch>
                  </pic:blipFill>
                  <pic:spPr>
                    <a:xfrm>
                      <a:off x="0" y="0"/>
                      <a:ext cx="1520190" cy="1009650"/>
                    </a:xfrm>
                    <a:prstGeom prst="rect">
                      <a:avLst/>
                    </a:prstGeom>
                    <a:noFill/>
                    <a:ln>
                      <a:noFill/>
                    </a:ln>
                  </pic:spPr>
                </pic:pic>
              </a:graphicData>
            </a:graphic>
          </wp:inline>
        </w:drawing>
      </w:r>
    </w:p>
    <w:p w14:paraId="5BD6EC0E"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lastRenderedPageBreak/>
        <w:t>(1)</w:t>
      </w:r>
      <w:r>
        <w:rPr>
          <w:rFonts w:ascii="Times New Roman" w:eastAsia="宋体" w:hAnsi="Times New Roman" w:cs="Times New Roman"/>
        </w:rPr>
        <w:t>反应原理：</w:t>
      </w:r>
      <w:r>
        <w:rPr>
          <w:rFonts w:ascii="Times New Roman" w:eastAsia="宋体" w:hAnsi="Times New Roman" w:cs="Times New Roman"/>
        </w:rPr>
        <w:t>2NH</w:t>
      </w:r>
      <w:r>
        <w:rPr>
          <w:rFonts w:ascii="Times New Roman" w:eastAsia="宋体" w:hAnsi="Times New Roman" w:cs="Times New Roman"/>
          <w:vertAlign w:val="subscript"/>
        </w:rPr>
        <w:t>4</w:t>
      </w:r>
      <w:r>
        <w:rPr>
          <w:rFonts w:ascii="Times New Roman" w:eastAsia="宋体" w:hAnsi="Times New Roman" w:cs="Times New Roman"/>
        </w:rPr>
        <w:t>Cl</w:t>
      </w:r>
      <w:r>
        <w:rPr>
          <w:rFonts w:ascii="Times New Roman" w:eastAsia="宋体" w:hAnsi="Times New Roman" w:cs="Times New Roman"/>
        </w:rPr>
        <w:t>＋</w:t>
      </w:r>
      <w:r>
        <w:rPr>
          <w:rFonts w:ascii="Times New Roman" w:eastAsia="宋体" w:hAnsi="Times New Roman" w:cs="Times New Roman"/>
        </w:rPr>
        <w:t>Ca(OH)</w:t>
      </w:r>
      <w:r>
        <w:rPr>
          <w:rFonts w:ascii="Times New Roman" w:eastAsia="宋体" w:hAnsi="Times New Roman" w:cs="Times New Roman"/>
          <w:vertAlign w:val="subscript"/>
        </w:rPr>
        <w:t>2</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CaCl</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2NH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2H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rPr>
        <w:t>。</w:t>
      </w:r>
    </w:p>
    <w:p w14:paraId="5F2AB644"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碱石灰的作用：吸收</w:t>
      </w:r>
      <w:r>
        <w:rPr>
          <w:rFonts w:ascii="Times New Roman" w:eastAsia="宋体" w:hAnsi="Times New Roman" w:cs="Times New Roman"/>
          <w:b/>
          <w:bCs/>
          <w:color w:val="C00000"/>
          <w:u w:val="single"/>
        </w:rPr>
        <w:t>水蒸气</w:t>
      </w:r>
      <w:r>
        <w:rPr>
          <w:rFonts w:ascii="Times New Roman" w:eastAsia="宋体" w:hAnsi="Times New Roman" w:cs="Times New Roman"/>
        </w:rPr>
        <w:t>，干燥</w:t>
      </w:r>
      <w:r>
        <w:rPr>
          <w:rFonts w:ascii="Times New Roman" w:eastAsia="宋体" w:hAnsi="Times New Roman" w:cs="Times New Roman"/>
          <w:b/>
          <w:bCs/>
          <w:color w:val="C00000"/>
          <w:u w:val="single"/>
        </w:rPr>
        <w:t>氨气</w:t>
      </w:r>
      <w:r>
        <w:rPr>
          <w:rFonts w:ascii="Times New Roman" w:eastAsia="宋体" w:hAnsi="Times New Roman" w:cs="Times New Roman"/>
        </w:rPr>
        <w:t>。</w:t>
      </w:r>
    </w:p>
    <w:p w14:paraId="049F3F19"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由于氨极易溶于水，不能用</w:t>
      </w:r>
      <w:r>
        <w:rPr>
          <w:rFonts w:ascii="Times New Roman" w:eastAsia="宋体" w:hAnsi="Times New Roman" w:cs="Times New Roman"/>
          <w:b/>
          <w:bCs/>
          <w:color w:val="C00000"/>
          <w:u w:val="single"/>
        </w:rPr>
        <w:t>排水法</w:t>
      </w:r>
      <w:r>
        <w:rPr>
          <w:rFonts w:ascii="Times New Roman" w:eastAsia="宋体" w:hAnsi="Times New Roman" w:cs="Times New Roman"/>
        </w:rPr>
        <w:t>收集，常用</w:t>
      </w:r>
      <w:r>
        <w:rPr>
          <w:rFonts w:ascii="Times New Roman" w:eastAsia="宋体" w:hAnsi="Times New Roman" w:cs="Times New Roman"/>
          <w:b/>
          <w:bCs/>
          <w:color w:val="C00000"/>
          <w:u w:val="single"/>
        </w:rPr>
        <w:t>向下排空气</w:t>
      </w:r>
      <w:r>
        <w:rPr>
          <w:rFonts w:ascii="Times New Roman" w:eastAsia="宋体" w:hAnsi="Times New Roman" w:cs="Times New Roman"/>
        </w:rPr>
        <w:t>法来收集。</w:t>
      </w:r>
    </w:p>
    <w:p w14:paraId="6C44673D"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(4)</w:t>
      </w:r>
      <w:proofErr w:type="gramStart"/>
      <w:r>
        <w:rPr>
          <w:rFonts w:ascii="Times New Roman" w:eastAsia="宋体" w:hAnsi="Times New Roman" w:cs="Times New Roman"/>
        </w:rPr>
        <w:t>验满方法</w:t>
      </w:r>
      <w:proofErr w:type="gramEnd"/>
    </w:p>
    <w:p w14:paraId="1739821A"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把湿润的红色石蕊试纸置于试管口，试纸</w:t>
      </w:r>
      <w:r>
        <w:rPr>
          <w:rFonts w:ascii="Times New Roman" w:eastAsia="宋体" w:hAnsi="Times New Roman" w:cs="Times New Roman"/>
          <w:b/>
          <w:bCs/>
          <w:color w:val="C00000"/>
          <w:u w:val="single"/>
        </w:rPr>
        <w:t>变蓝色</w:t>
      </w:r>
      <w:r>
        <w:rPr>
          <w:rFonts w:ascii="Times New Roman" w:eastAsia="宋体" w:hAnsi="Times New Roman" w:cs="Times New Roman"/>
        </w:rPr>
        <w:t>；</w:t>
      </w:r>
    </w:p>
    <w:p w14:paraId="1440EB80"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w:t>
      </w:r>
      <w:proofErr w:type="gramStart"/>
      <w:r>
        <w:rPr>
          <w:rFonts w:ascii="Times New Roman" w:eastAsia="宋体" w:hAnsi="Times New Roman" w:cs="Times New Roman"/>
        </w:rPr>
        <w:t>将蘸有</w:t>
      </w:r>
      <w:proofErr w:type="gramEnd"/>
      <w:r>
        <w:rPr>
          <w:rFonts w:ascii="Times New Roman" w:eastAsia="宋体" w:hAnsi="Times New Roman" w:cs="Times New Roman"/>
        </w:rPr>
        <w:t>浓盐酸的玻璃棒置于试管口，有</w:t>
      </w:r>
      <w:r>
        <w:rPr>
          <w:rFonts w:ascii="Times New Roman" w:eastAsia="宋体" w:hAnsi="Times New Roman" w:cs="Times New Roman"/>
          <w:b/>
          <w:bCs/>
          <w:color w:val="C00000"/>
          <w:u w:val="single"/>
        </w:rPr>
        <w:t>白烟</w:t>
      </w:r>
      <w:r>
        <w:rPr>
          <w:rFonts w:ascii="Times New Roman" w:eastAsia="宋体" w:hAnsi="Times New Roman" w:cs="Times New Roman"/>
        </w:rPr>
        <w:t>产生。</w:t>
      </w:r>
    </w:p>
    <w:p w14:paraId="19974EFD" w14:textId="77777777" w:rsidR="00553709"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(5)</w:t>
      </w:r>
      <w:r>
        <w:rPr>
          <w:rFonts w:ascii="Times New Roman" w:eastAsia="宋体" w:hAnsi="Times New Roman" w:cs="Times New Roman"/>
        </w:rPr>
        <w:t>尾气处理</w:t>
      </w:r>
      <w:r>
        <w:rPr>
          <w:rFonts w:ascii="Times New Roman" w:eastAsia="宋体" w:hAnsi="Times New Roman" w:cs="Times New Roman" w:hint="eastAsia"/>
        </w:rPr>
        <w:t>：</w:t>
      </w:r>
      <w:r>
        <w:rPr>
          <w:rFonts w:ascii="Times New Roman" w:eastAsia="宋体" w:hAnsi="Times New Roman" w:cs="Times New Roman"/>
        </w:rPr>
        <w:t>可在导管口放一团用水或稀硫酸浸湿的棉花球。</w:t>
      </w:r>
    </w:p>
    <w:p w14:paraId="5CBE104F" w14:textId="77777777" w:rsidR="00553709"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六、</w:t>
      </w:r>
      <w:r>
        <w:rPr>
          <w:rFonts w:ascii="Times New Roman" w:eastAsia="宋体" w:hAnsi="Times New Roman" w:cs="Times New Roman"/>
          <w:b/>
          <w:bCs/>
        </w:rPr>
        <w:t>快速制取氨气的方法</w:t>
      </w:r>
    </w:p>
    <w:tbl>
      <w:tblPr>
        <w:tblW w:w="7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3899"/>
        <w:gridCol w:w="1868"/>
      </w:tblGrid>
      <w:tr w:rsidR="00553709" w14:paraId="28B9AAF6" w14:textId="77777777">
        <w:trPr>
          <w:jc w:val="center"/>
        </w:trPr>
        <w:tc>
          <w:tcPr>
            <w:tcW w:w="1478" w:type="dxa"/>
            <w:shd w:val="clear" w:color="auto" w:fill="auto"/>
            <w:vAlign w:val="center"/>
          </w:tcPr>
          <w:p w14:paraId="02847CB9"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方法</w:t>
            </w:r>
          </w:p>
        </w:tc>
        <w:tc>
          <w:tcPr>
            <w:tcW w:w="3899" w:type="dxa"/>
            <w:shd w:val="clear" w:color="auto" w:fill="auto"/>
            <w:vAlign w:val="center"/>
          </w:tcPr>
          <w:p w14:paraId="2FB16667"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化学方程式</w:t>
            </w:r>
            <w:r>
              <w:rPr>
                <w:rFonts w:ascii="Times New Roman" w:eastAsia="宋体" w:hAnsi="Times New Roman" w:cs="Times New Roman"/>
              </w:rPr>
              <w:t>(</w:t>
            </w:r>
            <w:r>
              <w:rPr>
                <w:rFonts w:ascii="Times New Roman" w:eastAsia="宋体" w:hAnsi="Times New Roman" w:cs="Times New Roman"/>
              </w:rPr>
              <w:t>或原理</w:t>
            </w:r>
            <w:r>
              <w:rPr>
                <w:rFonts w:ascii="Times New Roman" w:eastAsia="宋体" w:hAnsi="Times New Roman" w:cs="Times New Roman"/>
              </w:rPr>
              <w:t>)</w:t>
            </w:r>
          </w:p>
        </w:tc>
        <w:tc>
          <w:tcPr>
            <w:tcW w:w="1868" w:type="dxa"/>
            <w:shd w:val="clear" w:color="auto" w:fill="auto"/>
            <w:vAlign w:val="center"/>
          </w:tcPr>
          <w:p w14:paraId="43B242CE"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气体发生装置</w:t>
            </w:r>
          </w:p>
        </w:tc>
      </w:tr>
      <w:tr w:rsidR="00553709" w14:paraId="5041E1AC" w14:textId="77777777">
        <w:trPr>
          <w:jc w:val="center"/>
        </w:trPr>
        <w:tc>
          <w:tcPr>
            <w:tcW w:w="1478" w:type="dxa"/>
            <w:shd w:val="clear" w:color="auto" w:fill="auto"/>
            <w:vAlign w:val="center"/>
          </w:tcPr>
          <w:p w14:paraId="75E055D6"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加热浓氨水</w:t>
            </w:r>
          </w:p>
        </w:tc>
        <w:tc>
          <w:tcPr>
            <w:tcW w:w="3899" w:type="dxa"/>
            <w:shd w:val="clear" w:color="auto" w:fill="auto"/>
            <w:vAlign w:val="center"/>
          </w:tcPr>
          <w:p w14:paraId="3A49F4F8"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fldChar w:fldCharType="begin"/>
            </w:r>
            <w:r>
              <w:rPr>
                <w:rFonts w:ascii="Times New Roman" w:eastAsia="宋体" w:hAnsi="Times New Roman" w:cs="Times New Roman"/>
              </w:rPr>
              <w:instrText>eq \o(</w:instrText>
            </w:r>
            <w:r>
              <w:rPr>
                <w:rFonts w:ascii="Times New Roman" w:eastAsia="宋体" w:hAnsi="Times New Roman" w:cs="Times New Roman"/>
                <w:spacing w:val="-16"/>
              </w:rPr>
              <w:instrText>====</w:instrText>
            </w:r>
            <w:r>
              <w:rPr>
                <w:rFonts w:ascii="Times New Roman" w:eastAsia="宋体" w:hAnsi="Times New Roman" w:cs="Times New Roman"/>
              </w:rPr>
              <w:instrText>=,\s\up7(</w:instrText>
            </w:r>
            <w:r>
              <w:rPr>
                <w:rFonts w:ascii="Times New Roman" w:eastAsia="宋体" w:hAnsi="Times New Roman" w:cs="Times New Roman"/>
                <w:position w:val="-5"/>
                <w:sz w:val="52"/>
              </w:rPr>
              <w:instrText>△</w:instrText>
            </w:r>
            <w:r>
              <w:rPr>
                <w:rFonts w:ascii="Times New Roman" w:eastAsia="宋体" w:hAnsi="Times New Roman" w:cs="Times New Roman"/>
              </w:rPr>
              <w:instrText>))</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b/>
                <w:bCs/>
                <w:color w:val="C00000"/>
                <w:u w:val="single"/>
              </w:rPr>
              <w:t>H</w:t>
            </w:r>
            <w:r>
              <w:rPr>
                <w:rFonts w:ascii="Times New Roman" w:eastAsia="宋体" w:hAnsi="Times New Roman" w:cs="Times New Roman"/>
                <w:b/>
                <w:bCs/>
                <w:color w:val="C00000"/>
                <w:u w:val="single"/>
                <w:vertAlign w:val="subscript"/>
              </w:rPr>
              <w:t>2</w:t>
            </w:r>
            <w:r>
              <w:rPr>
                <w:rFonts w:ascii="Times New Roman" w:eastAsia="宋体" w:hAnsi="Times New Roman" w:cs="Times New Roman"/>
                <w:b/>
                <w:bCs/>
                <w:color w:val="C00000"/>
                <w:u w:val="single"/>
              </w:rPr>
              <w:t>O</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p>
        </w:tc>
        <w:tc>
          <w:tcPr>
            <w:tcW w:w="1868" w:type="dxa"/>
            <w:shd w:val="clear" w:color="auto" w:fill="auto"/>
            <w:vAlign w:val="center"/>
          </w:tcPr>
          <w:p w14:paraId="42479C3F"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3D39BA9E" wp14:editId="6AB91B42">
                  <wp:extent cx="572135" cy="1155700"/>
                  <wp:effectExtent l="0" t="0" r="18415" b="635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37582" name="图片 27"/>
                          <pic:cNvPicPr>
                            <a:picLocks noChangeAspect="1"/>
                          </pic:cNvPicPr>
                        </pic:nvPicPr>
                        <pic:blipFill>
                          <a:blip r:embed="rId15"/>
                          <a:stretch>
                            <a:fillRect/>
                          </a:stretch>
                        </pic:blipFill>
                        <pic:spPr>
                          <a:xfrm>
                            <a:off x="0" y="0"/>
                            <a:ext cx="572135" cy="1155700"/>
                          </a:xfrm>
                          <a:prstGeom prst="rect">
                            <a:avLst/>
                          </a:prstGeom>
                          <a:noFill/>
                          <a:ln>
                            <a:noFill/>
                          </a:ln>
                        </pic:spPr>
                      </pic:pic>
                    </a:graphicData>
                  </a:graphic>
                </wp:inline>
              </w:drawing>
            </w:r>
          </w:p>
        </w:tc>
      </w:tr>
      <w:tr w:rsidR="00553709" w14:paraId="0E272BDD" w14:textId="77777777">
        <w:trPr>
          <w:jc w:val="center"/>
        </w:trPr>
        <w:tc>
          <w:tcPr>
            <w:tcW w:w="1478" w:type="dxa"/>
            <w:shd w:val="clear" w:color="auto" w:fill="auto"/>
            <w:vAlign w:val="center"/>
          </w:tcPr>
          <w:p w14:paraId="0A7B5396" w14:textId="77777777" w:rsidR="00553709" w:rsidRDefault="00000000">
            <w:pPr>
              <w:pStyle w:val="a3"/>
              <w:snapToGrid w:val="0"/>
              <w:spacing w:line="360" w:lineRule="auto"/>
              <w:jc w:val="left"/>
              <w:rPr>
                <w:rFonts w:ascii="Times New Roman" w:eastAsia="宋体" w:hAnsi="Times New Roman" w:cs="Times New Roman"/>
              </w:rPr>
            </w:pPr>
            <w:r>
              <w:rPr>
                <w:rFonts w:ascii="Times New Roman" w:eastAsia="宋体" w:hAnsi="Times New Roman" w:cs="Times New Roman"/>
              </w:rPr>
              <w:t>浓氨水＋固体</w:t>
            </w:r>
            <w:r>
              <w:rPr>
                <w:rFonts w:ascii="Times New Roman" w:eastAsia="宋体" w:hAnsi="Times New Roman" w:cs="Times New Roman"/>
              </w:rPr>
              <w:t>NaOH</w:t>
            </w:r>
          </w:p>
        </w:tc>
        <w:tc>
          <w:tcPr>
            <w:tcW w:w="3899" w:type="dxa"/>
            <w:shd w:val="clear" w:color="auto" w:fill="auto"/>
            <w:vAlign w:val="center"/>
          </w:tcPr>
          <w:p w14:paraId="38425BA3" w14:textId="77777777" w:rsidR="00553709" w:rsidRDefault="00000000">
            <w:pPr>
              <w:pStyle w:val="a3"/>
              <w:snapToGrid w:val="0"/>
              <w:spacing w:line="360" w:lineRule="auto"/>
              <w:jc w:val="left"/>
              <w:rPr>
                <w:rFonts w:ascii="Times New Roman" w:eastAsia="宋体" w:hAnsi="Times New Roman" w:cs="Times New Roman"/>
              </w:rPr>
            </w:pPr>
            <w:r>
              <w:rPr>
                <w:rFonts w:ascii="Times New Roman" w:eastAsia="宋体" w:hAnsi="Times New Roman" w:cs="Times New Roman"/>
              </w:rPr>
              <w:t>NaOH</w:t>
            </w:r>
            <w:r>
              <w:rPr>
                <w:rFonts w:ascii="Times New Roman" w:eastAsia="宋体" w:hAnsi="Times New Roman" w:cs="Times New Roman"/>
              </w:rPr>
              <w:t>溶于水放热，促使氨水分解，且</w:t>
            </w:r>
            <w:r>
              <w:rPr>
                <w:rFonts w:ascii="Times New Roman" w:eastAsia="宋体" w:hAnsi="Times New Roman" w:cs="Times New Roman"/>
                <w:b/>
                <w:bCs/>
                <w:color w:val="C00000"/>
                <w:u w:val="single"/>
              </w:rPr>
              <w:t>OH</w:t>
            </w:r>
            <w:r>
              <w:rPr>
                <w:rFonts w:ascii="Times New Roman" w:eastAsia="宋体" w:hAnsi="Times New Roman" w:cs="Times New Roman"/>
                <w:b/>
                <w:bCs/>
                <w:color w:val="C00000"/>
                <w:u w:val="single"/>
                <w:vertAlign w:val="superscript"/>
              </w:rPr>
              <w:t>－</w:t>
            </w:r>
            <w:r>
              <w:rPr>
                <w:rFonts w:ascii="Times New Roman" w:eastAsia="宋体" w:hAnsi="Times New Roman" w:cs="Times New Roman"/>
              </w:rPr>
              <w:t>浓度的增大有利于</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的放出</w:t>
            </w:r>
          </w:p>
        </w:tc>
        <w:tc>
          <w:tcPr>
            <w:tcW w:w="1868" w:type="dxa"/>
            <w:vMerge w:val="restart"/>
            <w:shd w:val="clear" w:color="auto" w:fill="auto"/>
            <w:vAlign w:val="center"/>
          </w:tcPr>
          <w:p w14:paraId="64C25441" w14:textId="77777777" w:rsidR="00553709"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5A57A757" wp14:editId="6FBB91D0">
                  <wp:extent cx="532765" cy="785495"/>
                  <wp:effectExtent l="0" t="0" r="635" b="14605"/>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8623" name="图片 28"/>
                          <pic:cNvPicPr>
                            <a:picLocks noChangeAspect="1"/>
                          </pic:cNvPicPr>
                        </pic:nvPicPr>
                        <pic:blipFill>
                          <a:blip r:embed="rId16"/>
                          <a:stretch>
                            <a:fillRect/>
                          </a:stretch>
                        </pic:blipFill>
                        <pic:spPr>
                          <a:xfrm>
                            <a:off x="0" y="0"/>
                            <a:ext cx="532765" cy="785495"/>
                          </a:xfrm>
                          <a:prstGeom prst="rect">
                            <a:avLst/>
                          </a:prstGeom>
                          <a:noFill/>
                          <a:ln>
                            <a:noFill/>
                          </a:ln>
                        </pic:spPr>
                      </pic:pic>
                    </a:graphicData>
                  </a:graphic>
                </wp:inline>
              </w:drawing>
            </w:r>
          </w:p>
        </w:tc>
      </w:tr>
      <w:tr w:rsidR="00553709" w14:paraId="3C0CCBE8" w14:textId="77777777">
        <w:trPr>
          <w:jc w:val="center"/>
        </w:trPr>
        <w:tc>
          <w:tcPr>
            <w:tcW w:w="1478" w:type="dxa"/>
            <w:shd w:val="clear" w:color="auto" w:fill="auto"/>
            <w:vAlign w:val="center"/>
          </w:tcPr>
          <w:p w14:paraId="0FCA867E" w14:textId="77777777" w:rsidR="00553709" w:rsidRDefault="00000000">
            <w:pPr>
              <w:pStyle w:val="a3"/>
              <w:snapToGrid w:val="0"/>
              <w:spacing w:line="360" w:lineRule="auto"/>
              <w:jc w:val="left"/>
              <w:rPr>
                <w:rFonts w:ascii="Times New Roman" w:eastAsia="宋体" w:hAnsi="Times New Roman" w:cs="Times New Roman"/>
              </w:rPr>
            </w:pPr>
            <w:r>
              <w:rPr>
                <w:rFonts w:ascii="Times New Roman" w:eastAsia="宋体" w:hAnsi="Times New Roman" w:cs="Times New Roman"/>
              </w:rPr>
              <w:t>浓氨水＋固体</w:t>
            </w:r>
            <w:proofErr w:type="spellStart"/>
            <w:r>
              <w:rPr>
                <w:rFonts w:ascii="Times New Roman" w:eastAsia="宋体" w:hAnsi="Times New Roman" w:cs="Times New Roman"/>
              </w:rPr>
              <w:t>CaO</w:t>
            </w:r>
            <w:proofErr w:type="spellEnd"/>
          </w:p>
        </w:tc>
        <w:tc>
          <w:tcPr>
            <w:tcW w:w="3899" w:type="dxa"/>
            <w:shd w:val="clear" w:color="auto" w:fill="auto"/>
            <w:vAlign w:val="center"/>
          </w:tcPr>
          <w:p w14:paraId="67965501" w14:textId="77777777" w:rsidR="00553709" w:rsidRDefault="00000000">
            <w:pPr>
              <w:pStyle w:val="a3"/>
              <w:snapToGrid w:val="0"/>
              <w:spacing w:line="360" w:lineRule="auto"/>
              <w:jc w:val="left"/>
              <w:rPr>
                <w:rFonts w:ascii="Times New Roman" w:eastAsia="宋体" w:hAnsi="Times New Roman" w:cs="Times New Roman"/>
                <w:vertAlign w:val="subscript"/>
              </w:rPr>
            </w:pP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w:t>
            </w:r>
            <w:proofErr w:type="spellStart"/>
            <w:r>
              <w:rPr>
                <w:rFonts w:ascii="Times New Roman" w:eastAsia="宋体" w:hAnsi="Times New Roman" w:cs="Times New Roman"/>
              </w:rPr>
              <w:t>CaO</w:t>
            </w:r>
            <w:proofErr w:type="spellEnd"/>
            <w:r>
              <w:rPr>
                <w:rFonts w:ascii="Times New Roman" w:eastAsia="宋体" w:hAnsi="Times New Roman" w:cs="Times New Roman"/>
                <w:spacing w:val="-16"/>
              </w:rPr>
              <w:t>==</w:t>
            </w:r>
            <w:r>
              <w:rPr>
                <w:rFonts w:ascii="Times New Roman" w:eastAsia="宋体" w:hAnsi="Times New Roman" w:cs="Times New Roman"/>
              </w:rPr>
              <w:t>=</w:t>
            </w:r>
            <w:r>
              <w:rPr>
                <w:rFonts w:ascii="Times New Roman" w:eastAsia="宋体" w:hAnsi="Times New Roman" w:cs="Times New Roman"/>
                <w:b/>
                <w:bCs/>
                <w:color w:val="C00000"/>
                <w:u w:val="single"/>
              </w:rPr>
              <w:t>NH</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Ca(OH)</w:t>
            </w:r>
            <w:r>
              <w:rPr>
                <w:rFonts w:ascii="Times New Roman" w:eastAsia="宋体" w:hAnsi="Times New Roman" w:cs="Times New Roman"/>
                <w:b/>
                <w:bCs/>
                <w:color w:val="C00000"/>
                <w:u w:val="single"/>
                <w:vertAlign w:val="subscript"/>
              </w:rPr>
              <w:t>2</w:t>
            </w:r>
          </w:p>
          <w:p w14:paraId="0D480146" w14:textId="77777777" w:rsidR="00553709" w:rsidRDefault="00000000">
            <w:pPr>
              <w:pStyle w:val="a3"/>
              <w:snapToGrid w:val="0"/>
              <w:spacing w:line="360" w:lineRule="auto"/>
              <w:jc w:val="left"/>
              <w:rPr>
                <w:rFonts w:ascii="Times New Roman" w:eastAsia="宋体" w:hAnsi="Times New Roman" w:cs="Times New Roman"/>
              </w:rPr>
            </w:pPr>
            <w:proofErr w:type="spellStart"/>
            <w:r>
              <w:rPr>
                <w:rFonts w:ascii="Times New Roman" w:eastAsia="宋体" w:hAnsi="Times New Roman" w:cs="Times New Roman"/>
              </w:rPr>
              <w:t>CaO</w:t>
            </w:r>
            <w:proofErr w:type="spellEnd"/>
            <w:r>
              <w:rPr>
                <w:rFonts w:ascii="Times New Roman" w:eastAsia="宋体" w:hAnsi="Times New Roman" w:cs="Times New Roman"/>
              </w:rPr>
              <w:t>的作用：</w:t>
            </w:r>
            <w:r>
              <w:rPr>
                <w:rFonts w:ascii="Times New Roman" w:eastAsia="宋体" w:hAnsi="Times New Roman" w:cs="Times New Roman"/>
              </w:rPr>
              <w:t>①</w:t>
            </w:r>
            <w:r>
              <w:rPr>
                <w:rFonts w:ascii="Times New Roman" w:eastAsia="宋体" w:hAnsi="Times New Roman" w:cs="Times New Roman"/>
              </w:rPr>
              <w:t>吸水后放热促进</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的放出；</w:t>
            </w:r>
            <w:r>
              <w:rPr>
                <w:rFonts w:ascii="Times New Roman" w:eastAsia="宋体" w:hAnsi="Times New Roman" w:cs="Times New Roman"/>
              </w:rPr>
              <w:t>②</w:t>
            </w:r>
            <w:r>
              <w:rPr>
                <w:rFonts w:ascii="Times New Roman" w:eastAsia="宋体" w:hAnsi="Times New Roman" w:cs="Times New Roman"/>
              </w:rPr>
              <w:t>增加溶液中</w:t>
            </w:r>
            <w:r>
              <w:rPr>
                <w:rFonts w:ascii="Times New Roman" w:eastAsia="宋体" w:hAnsi="Times New Roman" w:cs="Times New Roman"/>
              </w:rPr>
              <w:t>OH</w:t>
            </w:r>
            <w:r>
              <w:rPr>
                <w:rFonts w:ascii="Times New Roman" w:eastAsia="宋体" w:hAnsi="Times New Roman" w:cs="Times New Roman"/>
                <w:vertAlign w:val="superscript"/>
              </w:rPr>
              <w:t>－</w:t>
            </w:r>
            <w:r>
              <w:rPr>
                <w:rFonts w:ascii="Times New Roman" w:eastAsia="宋体" w:hAnsi="Times New Roman" w:cs="Times New Roman"/>
              </w:rPr>
              <w:t>的浓度，减小</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的溶解度</w:t>
            </w:r>
          </w:p>
        </w:tc>
        <w:tc>
          <w:tcPr>
            <w:tcW w:w="1868" w:type="dxa"/>
            <w:vMerge/>
            <w:shd w:val="clear" w:color="auto" w:fill="auto"/>
            <w:vAlign w:val="center"/>
          </w:tcPr>
          <w:p w14:paraId="1E65A237" w14:textId="77777777" w:rsidR="00553709" w:rsidRDefault="00553709">
            <w:pPr>
              <w:pStyle w:val="a3"/>
              <w:snapToGrid w:val="0"/>
              <w:spacing w:line="360" w:lineRule="auto"/>
              <w:jc w:val="center"/>
              <w:rPr>
                <w:rFonts w:ascii="Times New Roman" w:eastAsia="宋体" w:hAnsi="Times New Roman" w:cs="Times New Roman"/>
              </w:rPr>
            </w:pPr>
          </w:p>
        </w:tc>
      </w:tr>
    </w:tbl>
    <w:p w14:paraId="51F75866" w14:textId="77777777" w:rsidR="00553709" w:rsidRDefault="00553709">
      <w:pPr>
        <w:pStyle w:val="a3"/>
        <w:snapToGrid w:val="0"/>
        <w:spacing w:line="360" w:lineRule="auto"/>
        <w:rPr>
          <w:rFonts w:ascii="Times New Roman" w:hAnsi="Times New Roman" w:cs="Times New Roman"/>
        </w:rPr>
      </w:pPr>
    </w:p>
    <w:p w14:paraId="19072815" w14:textId="77777777" w:rsidR="00553709" w:rsidRDefault="00000000">
      <w:pPr>
        <w:rPr>
          <w:rFonts w:ascii="黑体" w:eastAsia="黑体" w:hAnsi="黑体" w:cs="黑体"/>
          <w:szCs w:val="21"/>
        </w:rPr>
      </w:pPr>
      <w:r>
        <w:rPr>
          <w:rFonts w:ascii="黑体" w:eastAsia="黑体" w:hAnsi="黑体" w:cs="黑体" w:hint="eastAsia"/>
          <w:noProof/>
          <w:szCs w:val="21"/>
        </w:rPr>
        <w:drawing>
          <wp:inline distT="0" distB="0" distL="114300" distR="114300" wp14:anchorId="09D5D745" wp14:editId="6BB02B89">
            <wp:extent cx="549910" cy="549910"/>
            <wp:effectExtent l="0" t="0" r="0" b="2540"/>
            <wp:docPr id="6" name="图片 6" descr="32313534353338343b32313534353339313bcab5d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1830" name="图片 6" descr="32313534353338343b32313534353339313bcab5d1e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49910" cy="549910"/>
                    </a:xfrm>
                    <a:prstGeom prst="rect">
                      <a:avLst/>
                    </a:prstGeom>
                  </pic:spPr>
                </pic:pic>
              </a:graphicData>
            </a:graphic>
          </wp:inline>
        </w:drawing>
      </w:r>
      <w:r>
        <w:rPr>
          <w:noProof/>
        </w:rPr>
        <mc:AlternateContent>
          <mc:Choice Requires="wps">
            <w:drawing>
              <wp:inline distT="0" distB="0" distL="114300" distR="114300" wp14:anchorId="60830CD2" wp14:editId="1E8FBD6A">
                <wp:extent cx="984250" cy="421005"/>
                <wp:effectExtent l="4445" t="4445" r="20955" b="12700"/>
                <wp:docPr id="7" name="文本框 7"/>
                <wp:cNvGraphicFramePr/>
                <a:graphic xmlns:a="http://schemas.openxmlformats.org/drawingml/2006/main">
                  <a:graphicData uri="http://schemas.microsoft.com/office/word/2010/wordprocessingShape">
                    <wps:wsp>
                      <wps:cNvSpPr txBox="1"/>
                      <wps:spPr>
                        <a:xfrm>
                          <a:off x="1323340" y="1407795"/>
                          <a:ext cx="984250" cy="421005"/>
                        </a:xfrm>
                        <a:prstGeom prst="rect">
                          <a:avLst/>
                        </a:prstGeom>
                        <a:solidFill>
                          <a:schemeClr val="bg1">
                            <a:lumMod val="85000"/>
                          </a:schemeClr>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622AD7" w14:textId="77777777" w:rsidR="00553709" w:rsidRDefault="00000000">
                            <w:pPr>
                              <w:rPr>
                                <w:b/>
                                <w:bCs/>
                                <w:sz w:val="28"/>
                                <w:szCs w:val="28"/>
                              </w:rPr>
                            </w:pPr>
                            <w:r>
                              <w:rPr>
                                <w:rFonts w:hint="eastAsia"/>
                                <w:b/>
                                <w:bCs/>
                                <w:sz w:val="28"/>
                                <w:szCs w:val="28"/>
                              </w:rPr>
                              <w:t>典例分析</w:t>
                            </w:r>
                          </w:p>
                        </w:txbxContent>
                      </wps:txbx>
                      <wps:bodyPr rot="0" spcFirstLastPara="0" vertOverflow="overflow" horzOverflow="overflow" vert="horz" wrap="square" numCol="1" spcCol="0" rtlCol="0" fromWordArt="0" anchor="t" anchorCtr="0" forceAA="0" compatLnSpc="1"/>
                    </wps:wsp>
                  </a:graphicData>
                </a:graphic>
              </wp:inline>
            </w:drawing>
          </mc:Choice>
          <mc:Fallback>
            <w:pict>
              <v:shape w14:anchorId="60830CD2" id="文本框 7" o:spid="_x0000_s1027" type="#_x0000_t202" style="width:77.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" fillcolor="#d8d8d8 [2732]" strokecolor="white [3212]" strokeweight=".5pt">
                <v:textbox>
                  <w:txbxContent>
                    <w:p w14:paraId="30622AD7" w14:textId="77777777" w:rsidR="00553709" w:rsidRDefault="00000000">
                      <w:pPr>
                        <w:rPr>
                          <w:b/>
                          <w:bCs/>
                          <w:sz w:val="28"/>
                          <w:szCs w:val="28"/>
                        </w:rPr>
                      </w:pPr>
                      <w:r>
                        <w:rPr>
                          <w:rFonts w:hint="eastAsia"/>
                          <w:b/>
                          <w:bCs/>
                          <w:sz w:val="28"/>
                          <w:szCs w:val="28"/>
                        </w:rPr>
                        <w:t>典例分析</w:t>
                      </w:r>
                    </w:p>
                  </w:txbxContent>
                </v:textbox>
                <w10:anchorlock/>
              </v:shape>
            </w:pict>
          </mc:Fallback>
        </mc:AlternateContent>
      </w:r>
    </w:p>
    <w:p w14:paraId="42997E1A"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题型</w:t>
      </w:r>
      <w:proofErr w:type="gramStart"/>
      <w:r>
        <w:rPr>
          <w:rFonts w:ascii="黑体" w:eastAsia="黑体" w:hAnsi="黑体" w:cs="黑体" w:hint="eastAsia"/>
          <w:color w:val="00B0F0"/>
        </w:rPr>
        <w:t>一</w:t>
      </w:r>
      <w:proofErr w:type="gramEnd"/>
      <w:r>
        <w:rPr>
          <w:rFonts w:ascii="黑体" w:eastAsia="黑体" w:hAnsi="黑体" w:cs="黑体" w:hint="eastAsia"/>
          <w:color w:val="00B0F0"/>
        </w:rPr>
        <w:t>：氨的性质</w:t>
      </w:r>
    </w:p>
    <w:p w14:paraId="1587886F" w14:textId="77777777" w:rsidR="00553709" w:rsidRDefault="00000000">
      <w:pPr>
        <w:spacing w:line="360" w:lineRule="auto"/>
        <w:jc w:val="left"/>
        <w:rPr>
          <w:rFonts w:ascii="Times New Roman" w:eastAsia="宋体" w:hAnsi="Times New Roman" w:cs="Times New Roman"/>
          <w:szCs w:val="21"/>
        </w:rPr>
      </w:pPr>
      <w:r>
        <w:rPr>
          <w:rFonts w:hint="eastAsia"/>
        </w:rPr>
        <w:t>【典例</w:t>
      </w:r>
      <w:r>
        <w:rPr>
          <w:rFonts w:hint="eastAsia"/>
        </w:rPr>
        <w:t>1</w:t>
      </w:r>
      <w:r>
        <w:rPr>
          <w:rFonts w:hint="eastAsia"/>
        </w:rPr>
        <w:t>】</w:t>
      </w:r>
      <w:r>
        <w:rPr>
          <w:rFonts w:ascii="Times New Roman" w:eastAsia="宋体" w:hAnsi="Times New Roman" w:cs="Times New Roman"/>
          <w:szCs w:val="21"/>
        </w:rPr>
        <w:t>下列有关氨的说法正确的是</w:t>
      </w:r>
      <w:r>
        <w:rPr>
          <w:rFonts w:cs="Times New Roman" w:hint="eastAsia"/>
          <w:szCs w:val="21"/>
        </w:rPr>
        <w:t>（</w:t>
      </w:r>
      <w:r>
        <w:rPr>
          <w:rFonts w:cs="Times New Roman" w:hint="eastAsia"/>
          <w:szCs w:val="21"/>
        </w:rPr>
        <w:t xml:space="preserve">     </w:t>
      </w:r>
      <w:r>
        <w:rPr>
          <w:rFonts w:cs="Times New Roman" w:hint="eastAsia"/>
          <w:szCs w:val="21"/>
        </w:rPr>
        <w:t>）</w:t>
      </w:r>
    </w:p>
    <w:p w14:paraId="0B89CDC3"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proofErr w:type="gramStart"/>
      <w:r>
        <w:rPr>
          <w:rFonts w:ascii="Times New Roman" w:eastAsia="宋体" w:hAnsi="Times New Roman" w:cs="Times New Roman"/>
          <w:szCs w:val="21"/>
        </w:rPr>
        <w:t>氨属于</w:t>
      </w:r>
      <w:proofErr w:type="gramEnd"/>
      <w:r>
        <w:rPr>
          <w:rFonts w:ascii="Times New Roman" w:eastAsia="宋体" w:hAnsi="Times New Roman" w:cs="Times New Roman"/>
          <w:szCs w:val="21"/>
        </w:rPr>
        <w:t>电解质</w:t>
      </w:r>
    </w:p>
    <w:p w14:paraId="40A7779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．液氨是纯净物，氨水是混合物</w:t>
      </w:r>
    </w:p>
    <w:p w14:paraId="73A4068A"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．氨气遇浓盐酸、浓硫酸、浓硝酸都能产生白烟</w:t>
      </w:r>
    </w:p>
    <w:p w14:paraId="769BD3CA"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．氨气易液化，所以可用来做喷泉实验</w:t>
      </w:r>
    </w:p>
    <w:p w14:paraId="5318EFB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7EB1C2C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．氨是非电解质，</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w:t>
      </w:r>
    </w:p>
    <w:p w14:paraId="048B4BE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B</w:t>
      </w:r>
      <w:r>
        <w:rPr>
          <w:rFonts w:ascii="Times New Roman" w:eastAsia="宋体" w:hAnsi="Times New Roman" w:cs="Times New Roman"/>
          <w:color w:val="FF0000"/>
          <w:szCs w:val="21"/>
        </w:rPr>
        <w:t>．液氨的组成只有氨分子，是纯净物，氨水是混合物，</w:t>
      </w:r>
      <w:r>
        <w:rPr>
          <w:rFonts w:ascii="Times New Roman" w:eastAsia="宋体" w:hAnsi="Times New Roman" w:cs="Times New Roman"/>
          <w:color w:val="FF0000"/>
          <w:szCs w:val="21"/>
        </w:rPr>
        <w:t>B</w:t>
      </w:r>
      <w:r>
        <w:rPr>
          <w:rFonts w:ascii="Times New Roman" w:eastAsia="宋体" w:hAnsi="Times New Roman" w:cs="Times New Roman"/>
          <w:color w:val="FF0000"/>
          <w:szCs w:val="21"/>
        </w:rPr>
        <w:t>对；</w:t>
      </w:r>
    </w:p>
    <w:p w14:paraId="6EEC9CE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．硫酸没有挥发性，氨气遇浓硫酸不能产生白烟，</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w:t>
      </w:r>
    </w:p>
    <w:p w14:paraId="064D74DD"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．氨气易用来做喷泉实验是因为易溶于水，</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w:t>
      </w:r>
    </w:p>
    <w:p w14:paraId="6488F576" w14:textId="77777777" w:rsidR="00553709" w:rsidRDefault="00000000">
      <w:pPr>
        <w:spacing w:line="360" w:lineRule="auto"/>
        <w:jc w:val="left"/>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753D8C07"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5531D26A"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．下列解释事实的方程式错误的是</w:t>
      </w:r>
      <w:r>
        <w:rPr>
          <w:rFonts w:cs="Times New Roman" w:hint="eastAsia"/>
          <w:szCs w:val="21"/>
        </w:rPr>
        <w:t>（</w:t>
      </w:r>
      <w:r>
        <w:rPr>
          <w:rFonts w:cs="Times New Roman" w:hint="eastAsia"/>
          <w:szCs w:val="21"/>
        </w:rPr>
        <w:t xml:space="preserve">     </w:t>
      </w:r>
      <w:r>
        <w:rPr>
          <w:rFonts w:cs="Times New Roman" w:hint="eastAsia"/>
          <w:szCs w:val="21"/>
        </w:rPr>
        <w:t>）</w:t>
      </w:r>
    </w:p>
    <w:p w14:paraId="73621FAB"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439" w:dyaOrig="319" w14:anchorId="0B625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c33bc61040178c3282e2e7c0bea6a2c" style="width:22.2pt;height:16.2pt" o:ole="">
            <v:imagedata r:id="rId19" o:title="eqId1c33bc61040178c3282e2e7c0bea6a2c"/>
          </v:shape>
          <o:OLEObject Type="Embed" ProgID="Equation.DSMT4" ShapeID="_x0000_i1025" DrawAspect="Content" ObjectID="_1736876968" r:id="rId20"/>
        </w:object>
      </w:r>
      <w:r>
        <w:rPr>
          <w:rFonts w:ascii="Times New Roman" w:eastAsia="宋体" w:hAnsi="Times New Roman" w:cs="Times New Roman"/>
          <w:szCs w:val="21"/>
        </w:rPr>
        <w:t>遇</w:t>
      </w:r>
      <w:r>
        <w:rPr>
          <w:rFonts w:ascii="Times New Roman" w:eastAsia="宋体" w:hAnsi="Times New Roman" w:cs="Times New Roman"/>
          <w:szCs w:val="21"/>
        </w:rPr>
        <w:object w:dxaOrig="421" w:dyaOrig="250" w14:anchorId="57EE037A">
          <v:shape id="_x0000_i1026" type="#_x0000_t75" alt="eqIdbc44e39f7382598b0440b66308be83f4" style="width:21pt;height:12.6pt" o:ole="">
            <v:imagedata r:id="rId21" o:title="eqIdbc44e39f7382598b0440b66308be83f4"/>
          </v:shape>
          <o:OLEObject Type="Embed" ProgID="Equation.DSMT4" ShapeID="_x0000_i1026" DrawAspect="Content" ObjectID="_1736876969" r:id="rId22"/>
        </w:object>
      </w:r>
      <w:r>
        <w:rPr>
          <w:rFonts w:ascii="Times New Roman" w:eastAsia="宋体" w:hAnsi="Times New Roman" w:cs="Times New Roman"/>
          <w:szCs w:val="21"/>
        </w:rPr>
        <w:t>时，产生白烟：</w:t>
      </w:r>
      <w:r>
        <w:rPr>
          <w:rFonts w:ascii="Times New Roman" w:eastAsia="宋体" w:hAnsi="Times New Roman" w:cs="Times New Roman"/>
          <w:szCs w:val="21"/>
        </w:rPr>
        <w:object w:dxaOrig="1812" w:dyaOrig="317" w14:anchorId="6108539B">
          <v:shape id="_x0000_i1027" type="#_x0000_t75" alt="eqId444f01351aad8db3844a45f74e7167e6" style="width:90.6pt;height:15.6pt" o:ole="">
            <v:imagedata r:id="rId23" o:title="eqId444f01351aad8db3844a45f74e7167e6"/>
          </v:shape>
          <o:OLEObject Type="Embed" ProgID="Equation.DSMT4" ShapeID="_x0000_i1027" DrawAspect="Content" ObjectID="_1736876970" r:id="rId24"/>
        </w:object>
      </w:r>
    </w:p>
    <w:p w14:paraId="1665EA4B"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177C5DEB">
          <v:shape id="_x0000_i1028" type="#_x0000_t75" alt="eqId8dc9eeed65fa59eff749ef5e1d75d2a8" style="width:22.8pt;height:15.6pt" o:ole="">
            <v:imagedata r:id="rId25" o:title="eqId8dc9eeed65fa59eff749ef5e1d75d2a8"/>
          </v:shape>
          <o:OLEObject Type="Embed" ProgID="Equation.DSMT4" ShapeID="_x0000_i1028" DrawAspect="Content" ObjectID="_1736876971" r:id="rId26"/>
        </w:object>
      </w:r>
      <w:r>
        <w:rPr>
          <w:rFonts w:ascii="Times New Roman" w:eastAsia="宋体" w:hAnsi="Times New Roman" w:cs="Times New Roman"/>
          <w:szCs w:val="21"/>
        </w:rPr>
        <w:t>溶于水，溶液呈酸性：</w:t>
      </w:r>
      <w:r>
        <w:rPr>
          <w:rFonts w:ascii="Times New Roman" w:eastAsia="宋体" w:hAnsi="Times New Roman" w:cs="Times New Roman"/>
          <w:szCs w:val="21"/>
        </w:rPr>
        <w:object w:dxaOrig="2499" w:dyaOrig="317" w14:anchorId="192BB679">
          <v:shape id="_x0000_i1029" type="#_x0000_t75" alt="eqId4d212cd2484093c48156b6d9859860f7" style="width:124.8pt;height:15.6pt" o:ole="">
            <v:imagedata r:id="rId27" o:title="eqId4d212cd2484093c48156b6d9859860f7"/>
          </v:shape>
          <o:OLEObject Type="Embed" ProgID="Equation.DSMT4" ShapeID="_x0000_i1029" DrawAspect="Content" ObjectID="_1736876972" r:id="rId28"/>
        </w:object>
      </w:r>
    </w:p>
    <w:p w14:paraId="5EDA0CCC"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object w:dxaOrig="563" w:dyaOrig="314" w14:anchorId="3D03F8FA">
          <v:shape id="_x0000_i1030" type="#_x0000_t75" alt="eqIdde0d3bedeb97aad7f384e926f5700584" style="width:28.2pt;height:15.6pt" o:ole="">
            <v:imagedata r:id="rId29" o:title="eqIdde0d3bedeb97aad7f384e926f5700584"/>
          </v:shape>
          <o:OLEObject Type="Embed" ProgID="Equation.DSMT4" ShapeID="_x0000_i1030" DrawAspect="Content" ObjectID="_1736876973" r:id="rId30"/>
        </w:object>
      </w:r>
      <w:r>
        <w:rPr>
          <w:rFonts w:ascii="Times New Roman" w:eastAsia="宋体" w:hAnsi="Times New Roman" w:cs="Times New Roman"/>
          <w:szCs w:val="21"/>
        </w:rPr>
        <w:t>溶于稀</w:t>
      </w:r>
      <w:r>
        <w:rPr>
          <w:rFonts w:ascii="Times New Roman" w:eastAsia="宋体" w:hAnsi="Times New Roman" w:cs="Times New Roman"/>
          <w:szCs w:val="21"/>
        </w:rPr>
        <w:object w:dxaOrig="633" w:dyaOrig="316" w14:anchorId="5C73716D">
          <v:shape id="_x0000_i1031" type="#_x0000_t75" alt="eqIdf8e901666751626806357346cc29fe71" style="width:31.8pt;height:15.6pt" o:ole="">
            <v:imagedata r:id="rId31" o:title="eqIdf8e901666751626806357346cc29fe71"/>
          </v:shape>
          <o:OLEObject Type="Embed" ProgID="Equation.DSMT4" ShapeID="_x0000_i1031" DrawAspect="Content" ObjectID="_1736876974" r:id="rId32"/>
        </w:object>
      </w:r>
      <w:r>
        <w:rPr>
          <w:rFonts w:ascii="Times New Roman" w:eastAsia="宋体" w:hAnsi="Times New Roman" w:cs="Times New Roman"/>
          <w:szCs w:val="21"/>
        </w:rPr>
        <w:t>中，溶液变黄：</w:t>
      </w:r>
      <w:r>
        <w:rPr>
          <w:rFonts w:ascii="Times New Roman" w:eastAsia="宋体" w:hAnsi="Times New Roman" w:cs="Times New Roman"/>
          <w:szCs w:val="21"/>
        </w:rPr>
        <w:object w:dxaOrig="2499" w:dyaOrig="330" w14:anchorId="53D33DEF">
          <v:shape id="_x0000_i1032" type="#_x0000_t75" alt="eqId0bc69cdc06849b20e6d233e5290c45bf" style="width:124.8pt;height:16.8pt" o:ole="">
            <v:imagedata r:id="rId33" o:title="eqId0bc69cdc06849b20e6d233e5290c45bf"/>
          </v:shape>
          <o:OLEObject Type="Embed" ProgID="Equation.DSMT4" ShapeID="_x0000_i1032" DrawAspect="Content" ObjectID="_1736876975" r:id="rId34"/>
        </w:object>
      </w:r>
    </w:p>
    <w:p w14:paraId="6E29C7DF"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．在</w:t>
      </w:r>
      <w:r>
        <w:rPr>
          <w:rFonts w:ascii="Times New Roman" w:eastAsia="宋体" w:hAnsi="Times New Roman" w:cs="Times New Roman"/>
          <w:szCs w:val="21"/>
        </w:rPr>
        <w:object w:dxaOrig="633" w:dyaOrig="250" w14:anchorId="69FBE3C5">
          <v:shape id="_x0000_i1033" type="#_x0000_t75" alt="eqIdad7c21a492758cf597536d6579e25007" style="width:31.8pt;height:12.6pt" o:ole="">
            <v:imagedata r:id="rId35" o:title="eqIdad7c21a492758cf597536d6579e25007"/>
          </v:shape>
          <o:OLEObject Type="Embed" ProgID="Equation.DSMT4" ShapeID="_x0000_i1033" DrawAspect="Content" ObjectID="_1736876976" r:id="rId36"/>
        </w:object>
      </w:r>
      <w:r>
        <w:rPr>
          <w:rFonts w:ascii="Times New Roman" w:eastAsia="宋体" w:hAnsi="Times New Roman" w:cs="Times New Roman"/>
          <w:szCs w:val="21"/>
        </w:rPr>
        <w:t>固体上滴入几滴</w:t>
      </w:r>
      <w:r>
        <w:rPr>
          <w:rFonts w:ascii="Times New Roman" w:eastAsia="宋体" w:hAnsi="Times New Roman" w:cs="Times New Roman"/>
          <w:szCs w:val="21"/>
        </w:rPr>
        <w:object w:dxaOrig="651" w:dyaOrig="319" w14:anchorId="7F5DF69F">
          <v:shape id="_x0000_i1034" type="#_x0000_t75" alt="eqIdafb4910153418b5234c05d984a164695" style="width:32.4pt;height:16.2pt" o:ole="">
            <v:imagedata r:id="rId37" o:title="eqIdafb4910153418b5234c05d984a164695"/>
          </v:shape>
          <o:OLEObject Type="Embed" ProgID="Equation.DSMT4" ShapeID="_x0000_i1034" DrawAspect="Content" ObjectID="_1736876977" r:id="rId38"/>
        </w:object>
      </w:r>
      <w:r>
        <w:rPr>
          <w:rFonts w:ascii="Times New Roman" w:eastAsia="宋体" w:hAnsi="Times New Roman" w:cs="Times New Roman"/>
          <w:szCs w:val="21"/>
        </w:rPr>
        <w:t>溶液闻到气味：</w:t>
      </w:r>
      <w:r>
        <w:rPr>
          <w:rFonts w:ascii="Times New Roman" w:eastAsia="宋体" w:hAnsi="Times New Roman" w:cs="Times New Roman"/>
          <w:szCs w:val="21"/>
        </w:rPr>
        <w:object w:dxaOrig="2411" w:dyaOrig="329" w14:anchorId="52CB2DD8">
          <v:shape id="_x0000_i1035" type="#_x0000_t75" alt="eqId72f5ae7d43387cdacef834ac555c1494" style="width:120.6pt;height:16.2pt" o:ole="">
            <v:imagedata r:id="rId39" o:title="eqId72f5ae7d43387cdacef834ac555c1494"/>
          </v:shape>
          <o:OLEObject Type="Embed" ProgID="Equation.DSMT4" ShapeID="_x0000_i1035" DrawAspect="Content" ObjectID="_1736876978" r:id="rId40"/>
        </w:object>
      </w:r>
    </w:p>
    <w:p w14:paraId="53E5A71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2C4787DA"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39" w:dyaOrig="319" w14:anchorId="57AA8984">
          <v:shape id="_x0000_i1036" type="#_x0000_t75" alt="eqId1c33bc61040178c3282e2e7c0bea6a2c" style="width:22.2pt;height:16.2pt" o:ole="">
            <v:imagedata r:id="rId19" o:title="eqId1c33bc61040178c3282e2e7c0bea6a2c"/>
          </v:shape>
          <o:OLEObject Type="Embed" ProgID="Equation.DSMT4" ShapeID="_x0000_i1036" DrawAspect="Content" ObjectID="_1736876979" r:id="rId41"/>
        </w:object>
      </w:r>
      <w:r>
        <w:rPr>
          <w:rFonts w:ascii="Times New Roman" w:eastAsia="宋体" w:hAnsi="Times New Roman" w:cs="Times New Roman"/>
          <w:color w:val="FF0000"/>
          <w:szCs w:val="21"/>
        </w:rPr>
        <w:t>遇</w:t>
      </w:r>
      <w:r>
        <w:rPr>
          <w:rFonts w:ascii="Times New Roman" w:eastAsia="宋体" w:hAnsi="Times New Roman" w:cs="Times New Roman"/>
          <w:color w:val="FF0000"/>
          <w:szCs w:val="21"/>
        </w:rPr>
        <w:object w:dxaOrig="421" w:dyaOrig="250" w14:anchorId="446A62D2">
          <v:shape id="_x0000_i1037" type="#_x0000_t75" alt="eqIdbc44e39f7382598b0440b66308be83f4" style="width:21pt;height:12.6pt" o:ole="">
            <v:imagedata r:id="rId21" o:title="eqIdbc44e39f7382598b0440b66308be83f4"/>
          </v:shape>
          <o:OLEObject Type="Embed" ProgID="Equation.DSMT4" ShapeID="_x0000_i1037" DrawAspect="Content" ObjectID="_1736876980" r:id="rId42"/>
        </w:object>
      </w:r>
      <w:r>
        <w:rPr>
          <w:rFonts w:ascii="Times New Roman" w:eastAsia="宋体" w:hAnsi="Times New Roman" w:cs="Times New Roman"/>
          <w:color w:val="FF0000"/>
          <w:szCs w:val="21"/>
        </w:rPr>
        <w:t>生成氯化铵晶体，产生白烟，发生反应的化学方程式为：</w:t>
      </w:r>
      <w:r>
        <w:rPr>
          <w:rFonts w:ascii="Times New Roman" w:eastAsia="宋体" w:hAnsi="Times New Roman" w:cs="Times New Roman"/>
          <w:color w:val="FF0000"/>
          <w:szCs w:val="21"/>
        </w:rPr>
        <w:object w:dxaOrig="1812" w:dyaOrig="317" w14:anchorId="405DF246">
          <v:shape id="_x0000_i1038" type="#_x0000_t75" alt="eqId444f01351aad8db3844a45f74e7167e6" style="width:90.6pt;height:15.6pt" o:ole="">
            <v:imagedata r:id="rId23" o:title="eqId444f01351aad8db3844a45f74e7167e6"/>
          </v:shape>
          <o:OLEObject Type="Embed" ProgID="Equation.DSMT4" ShapeID="_x0000_i1038" DrawAspect="Content" ObjectID="_1736876981" r:id="rId43"/>
        </w:objec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4F338B03"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57" w:dyaOrig="313" w14:anchorId="6F24350E">
          <v:shape id="_x0000_i1039" type="#_x0000_t75" alt="eqId8dc9eeed65fa59eff749ef5e1d75d2a8" style="width:22.8pt;height:15.6pt" o:ole="">
            <v:imagedata r:id="rId25" o:title="eqId8dc9eeed65fa59eff749ef5e1d75d2a8"/>
          </v:shape>
          <o:OLEObject Type="Embed" ProgID="Equation.DSMT4" ShapeID="_x0000_i1039" DrawAspect="Content" ObjectID="_1736876982" r:id="rId44"/>
        </w:object>
      </w:r>
      <w:r>
        <w:rPr>
          <w:rFonts w:ascii="Times New Roman" w:eastAsia="宋体" w:hAnsi="Times New Roman" w:cs="Times New Roman"/>
          <w:color w:val="FF0000"/>
          <w:szCs w:val="21"/>
        </w:rPr>
        <w:t>溶于水生成硝酸和</w:t>
      </w:r>
      <w:r>
        <w:rPr>
          <w:rFonts w:ascii="Times New Roman" w:eastAsia="宋体" w:hAnsi="Times New Roman" w:cs="Times New Roman"/>
          <w:color w:val="FF0000"/>
          <w:szCs w:val="21"/>
        </w:rPr>
        <w:object w:dxaOrig="386" w:dyaOrig="253" w14:anchorId="5B143AD1">
          <v:shape id="_x0000_i1040" type="#_x0000_t75" alt="eqId6453362594675c87f347fa0b3697374e" style="width:19.2pt;height:12.6pt" o:ole="">
            <v:imagedata r:id="rId45" o:title="eqId6453362594675c87f347fa0b3697374e"/>
          </v:shape>
          <o:OLEObject Type="Embed" ProgID="Equation.DSMT4" ShapeID="_x0000_i1040" DrawAspect="Content" ObjectID="_1736876983" r:id="rId46"/>
        </w:object>
      </w:r>
      <w:r>
        <w:rPr>
          <w:rFonts w:ascii="Times New Roman" w:eastAsia="宋体" w:hAnsi="Times New Roman" w:cs="Times New Roman"/>
          <w:color w:val="FF0000"/>
          <w:szCs w:val="21"/>
        </w:rPr>
        <w:t>气体，溶液呈酸性，该反应的化学方程式为：</w:t>
      </w:r>
      <w:r>
        <w:rPr>
          <w:rFonts w:ascii="Times New Roman" w:eastAsia="宋体" w:hAnsi="Times New Roman" w:cs="Times New Roman"/>
          <w:color w:val="FF0000"/>
          <w:szCs w:val="21"/>
        </w:rPr>
        <w:object w:dxaOrig="2499" w:dyaOrig="317" w14:anchorId="322150F3">
          <v:shape id="_x0000_i1041" type="#_x0000_t75" alt="eqId4d212cd2484093c48156b6d9859860f7" style="width:124.8pt;height:15.6pt" o:ole="">
            <v:imagedata r:id="rId27" o:title="eqId4d212cd2484093c48156b6d9859860f7"/>
          </v:shape>
          <o:OLEObject Type="Embed" ProgID="Equation.DSMT4" ShapeID="_x0000_i1041" DrawAspect="Content" ObjectID="_1736876984" r:id="rId47"/>
        </w:objec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0768E39C"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563" w:dyaOrig="314" w14:anchorId="432B38C5">
          <v:shape id="_x0000_i1042" type="#_x0000_t75" alt="eqIdde0d3bedeb97aad7f384e926f5700584" style="width:28.2pt;height:15.6pt" o:ole="">
            <v:imagedata r:id="rId29" o:title="eqIdde0d3bedeb97aad7f384e926f5700584"/>
          </v:shape>
          <o:OLEObject Type="Embed" ProgID="Equation.DSMT4" ShapeID="_x0000_i1042" DrawAspect="Content" ObjectID="_1736876985" r:id="rId48"/>
        </w:object>
      </w:r>
      <w:r>
        <w:rPr>
          <w:rFonts w:ascii="Times New Roman" w:eastAsia="宋体" w:hAnsi="Times New Roman" w:cs="Times New Roman"/>
          <w:color w:val="FF0000"/>
          <w:szCs w:val="21"/>
        </w:rPr>
        <w:t>溶于稀</w:t>
      </w:r>
      <w:r>
        <w:rPr>
          <w:rFonts w:ascii="Times New Roman" w:eastAsia="宋体" w:hAnsi="Times New Roman" w:cs="Times New Roman"/>
          <w:color w:val="FF0000"/>
          <w:szCs w:val="21"/>
        </w:rPr>
        <w:object w:dxaOrig="633" w:dyaOrig="316" w14:anchorId="6C2DA3C6">
          <v:shape id="_x0000_i1043" type="#_x0000_t75" alt="eqIdf8e901666751626806357346cc29fe71" style="width:31.8pt;height:15.6pt" o:ole="">
            <v:imagedata r:id="rId31" o:title="eqIdf8e901666751626806357346cc29fe71"/>
          </v:shape>
          <o:OLEObject Type="Embed" ProgID="Equation.DSMT4" ShapeID="_x0000_i1043" DrawAspect="Content" ObjectID="_1736876986" r:id="rId49"/>
        </w:object>
      </w:r>
      <w:r>
        <w:rPr>
          <w:rFonts w:ascii="Times New Roman" w:eastAsia="宋体" w:hAnsi="Times New Roman" w:cs="Times New Roman"/>
          <w:color w:val="FF0000"/>
          <w:szCs w:val="21"/>
        </w:rPr>
        <w:t>中生成硫酸铁和水，溶液变黄，该反应的离子方程式为：</w:t>
      </w:r>
      <w:r>
        <w:rPr>
          <w:rFonts w:ascii="Times New Roman" w:eastAsia="宋体" w:hAnsi="Times New Roman" w:cs="Times New Roman"/>
          <w:color w:val="FF0000"/>
          <w:szCs w:val="21"/>
        </w:rPr>
        <w:object w:dxaOrig="2499" w:dyaOrig="330" w14:anchorId="2DF0C457">
          <v:shape id="_x0000_i1044" type="#_x0000_t75" alt="eqId0bc69cdc06849b20e6d233e5290c45bf" style="width:124.8pt;height:16.8pt" o:ole="">
            <v:imagedata r:id="rId33" o:title="eqId0bc69cdc06849b20e6d233e5290c45bf"/>
          </v:shape>
          <o:OLEObject Type="Embed" ProgID="Equation.DSMT4" ShapeID="_x0000_i1044" DrawAspect="Content" ObjectID="_1736876987" r:id="rId50"/>
        </w:objec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p>
    <w:p w14:paraId="5DF09244"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．铵盐可以和</w:t>
      </w:r>
      <w:proofErr w:type="gramStart"/>
      <w:r>
        <w:rPr>
          <w:rFonts w:ascii="Times New Roman" w:eastAsia="宋体" w:hAnsi="Times New Roman" w:cs="Times New Roman"/>
          <w:color w:val="FF0000"/>
          <w:szCs w:val="21"/>
        </w:rPr>
        <w:t>碱反应</w:t>
      </w:r>
      <w:proofErr w:type="gramEnd"/>
      <w:r>
        <w:rPr>
          <w:rFonts w:ascii="Times New Roman" w:eastAsia="宋体" w:hAnsi="Times New Roman" w:cs="Times New Roman"/>
          <w:color w:val="FF0000"/>
          <w:szCs w:val="21"/>
        </w:rPr>
        <w:t>生成氨气和水，在</w:t>
      </w:r>
      <w:r>
        <w:rPr>
          <w:rFonts w:ascii="Times New Roman" w:eastAsia="宋体" w:hAnsi="Times New Roman" w:cs="Times New Roman"/>
          <w:color w:val="FF0000"/>
          <w:szCs w:val="21"/>
        </w:rPr>
        <w:object w:dxaOrig="633" w:dyaOrig="250" w14:anchorId="08A8F62E">
          <v:shape id="_x0000_i1045" type="#_x0000_t75" alt="eqIdad7c21a492758cf597536d6579e25007" style="width:31.8pt;height:12.6pt" o:ole="">
            <v:imagedata r:id="rId35" o:title="eqIdad7c21a492758cf597536d6579e25007"/>
          </v:shape>
          <o:OLEObject Type="Embed" ProgID="Equation.DSMT4" ShapeID="_x0000_i1045" DrawAspect="Content" ObjectID="_1736876988" r:id="rId51"/>
        </w:object>
      </w:r>
      <w:r>
        <w:rPr>
          <w:rFonts w:ascii="Times New Roman" w:eastAsia="宋体" w:hAnsi="Times New Roman" w:cs="Times New Roman"/>
          <w:color w:val="FF0000"/>
          <w:szCs w:val="21"/>
        </w:rPr>
        <w:t>溶液中滴入几滴</w:t>
      </w:r>
      <w:r>
        <w:rPr>
          <w:rFonts w:ascii="Times New Roman" w:eastAsia="宋体" w:hAnsi="Times New Roman" w:cs="Times New Roman"/>
          <w:color w:val="FF0000"/>
          <w:szCs w:val="21"/>
        </w:rPr>
        <w:object w:dxaOrig="651" w:dyaOrig="319" w14:anchorId="54F8FB81">
          <v:shape id="_x0000_i1046" type="#_x0000_t75" alt="eqIdafb4910153418b5234c05d984a164695" style="width:32.4pt;height:16.2pt" o:ole="">
            <v:imagedata r:id="rId37" o:title="eqIdafb4910153418b5234c05d984a164695"/>
          </v:shape>
          <o:OLEObject Type="Embed" ProgID="Equation.DSMT4" ShapeID="_x0000_i1046" DrawAspect="Content" ObjectID="_1736876989" r:id="rId52"/>
        </w:object>
      </w:r>
      <w:r>
        <w:rPr>
          <w:rFonts w:ascii="Times New Roman" w:eastAsia="宋体" w:hAnsi="Times New Roman" w:cs="Times New Roman"/>
          <w:color w:val="FF0000"/>
          <w:szCs w:val="21"/>
        </w:rPr>
        <w:t>溶液发生反应</w:t>
      </w:r>
      <w:r>
        <w:rPr>
          <w:rFonts w:ascii="Times New Roman" w:eastAsia="宋体" w:hAnsi="Times New Roman" w:cs="Times New Roman"/>
          <w:color w:val="FF0000"/>
          <w:szCs w:val="21"/>
        </w:rPr>
        <w:object w:dxaOrig="2411" w:dyaOrig="329" w14:anchorId="6ED577ED">
          <v:shape id="_x0000_i1047" type="#_x0000_t75" alt="eqId72f5ae7d43387cdacef834ac555c1494" style="width:120.6pt;height:16.2pt" o:ole="">
            <v:imagedata r:id="rId39" o:title="eqId72f5ae7d43387cdacef834ac555c1494"/>
          </v:shape>
          <o:OLEObject Type="Embed" ProgID="Equation.DSMT4" ShapeID="_x0000_i1047" DrawAspect="Content" ObjectID="_1736876990" r:id="rId53"/>
        </w:object>
      </w:r>
      <w:r>
        <w:rPr>
          <w:rFonts w:ascii="Times New Roman" w:eastAsia="宋体" w:hAnsi="Times New Roman" w:cs="Times New Roman"/>
          <w:color w:val="FF0000"/>
          <w:szCs w:val="21"/>
        </w:rPr>
        <w:t>，在</w:t>
      </w:r>
      <w:r>
        <w:rPr>
          <w:rFonts w:ascii="Times New Roman" w:eastAsia="宋体" w:hAnsi="Times New Roman" w:cs="Times New Roman"/>
          <w:color w:val="FF0000"/>
          <w:szCs w:val="21"/>
        </w:rPr>
        <w:object w:dxaOrig="633" w:dyaOrig="250" w14:anchorId="0E66A6CD">
          <v:shape id="_x0000_i1048" type="#_x0000_t75" alt="eqIdad7c21a492758cf597536d6579e25007" style="width:31.8pt;height:12.6pt" o:ole="">
            <v:imagedata r:id="rId35" o:title="eqIdad7c21a492758cf597536d6579e25007"/>
          </v:shape>
          <o:OLEObject Type="Embed" ProgID="Equation.DSMT4" ShapeID="_x0000_i1048" DrawAspect="Content" ObjectID="_1736876991" r:id="rId54"/>
        </w:object>
      </w:r>
      <w:r>
        <w:rPr>
          <w:rFonts w:ascii="Times New Roman" w:eastAsia="宋体" w:hAnsi="Times New Roman" w:cs="Times New Roman"/>
          <w:color w:val="FF0000"/>
          <w:szCs w:val="21"/>
        </w:rPr>
        <w:t>固体上滴入几滴</w:t>
      </w:r>
      <w:r>
        <w:rPr>
          <w:rFonts w:ascii="Times New Roman" w:eastAsia="宋体" w:hAnsi="Times New Roman" w:cs="Times New Roman"/>
          <w:color w:val="FF0000"/>
          <w:szCs w:val="21"/>
        </w:rPr>
        <w:object w:dxaOrig="651" w:dyaOrig="319" w14:anchorId="1319C8F0">
          <v:shape id="_x0000_i1049" type="#_x0000_t75" alt="eqIdafb4910153418b5234c05d984a164695" style="width:32.4pt;height:16.2pt" o:ole="">
            <v:imagedata r:id="rId37" o:title="eqIdafb4910153418b5234c05d984a164695"/>
          </v:shape>
          <o:OLEObject Type="Embed" ProgID="Equation.DSMT4" ShapeID="_x0000_i1049" DrawAspect="Content" ObjectID="_1736876992" r:id="rId55"/>
        </w:object>
      </w:r>
      <w:r>
        <w:rPr>
          <w:rFonts w:ascii="Times New Roman" w:eastAsia="宋体" w:hAnsi="Times New Roman" w:cs="Times New Roman"/>
          <w:color w:val="FF0000"/>
          <w:szCs w:val="21"/>
        </w:rPr>
        <w:t>溶液，</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可用离子反应方程式表示，故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71281630"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29E82753" w14:textId="77777777" w:rsidR="00553709" w:rsidRDefault="00000000">
      <w:pPr>
        <w:spacing w:line="360" w:lineRule="auto"/>
        <w:jc w:val="left"/>
        <w:rPr>
          <w:rFonts w:ascii="Times New Roman" w:eastAsia="宋体" w:hAnsi="Times New Roman" w:cs="Times New Roman"/>
          <w:szCs w:val="21"/>
        </w:rPr>
      </w:pPr>
      <w:r>
        <w:rPr>
          <w:rFonts w:cs="Times New Roman" w:hint="eastAsia"/>
          <w:szCs w:val="21"/>
        </w:rPr>
        <w:t>2</w:t>
      </w:r>
      <w:r>
        <w:rPr>
          <w:rFonts w:ascii="Times New Roman" w:eastAsia="宋体" w:hAnsi="Times New Roman" w:cs="Times New Roman"/>
          <w:szCs w:val="21"/>
        </w:rPr>
        <w:t>．下列叙述正确的是</w:t>
      </w:r>
      <w:r>
        <w:rPr>
          <w:rFonts w:cs="Times New Roman" w:hint="eastAsia"/>
          <w:szCs w:val="21"/>
        </w:rPr>
        <w:t>（</w:t>
      </w:r>
      <w:r>
        <w:rPr>
          <w:rFonts w:cs="Times New Roman" w:hint="eastAsia"/>
          <w:szCs w:val="21"/>
        </w:rPr>
        <w:t xml:space="preserve">     </w:t>
      </w:r>
      <w:r>
        <w:rPr>
          <w:rFonts w:cs="Times New Roman" w:hint="eastAsia"/>
          <w:szCs w:val="21"/>
        </w:rPr>
        <w:t>）</w:t>
      </w:r>
    </w:p>
    <w:p w14:paraId="4A39669B"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．工业上合成氨的反应，可看成是氮的固定</w:t>
      </w:r>
    </w:p>
    <w:p w14:paraId="17221EC7"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．制取</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时，用浓硫酸做干燥剂</w:t>
      </w:r>
    </w:p>
    <w:p w14:paraId="1303834D"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N</w:t>
      </w:r>
      <w:r>
        <w:rPr>
          <w:rFonts w:ascii="Times New Roman" w:eastAsia="宋体" w:hAnsi="Times New Roman" w:cs="Times New Roman"/>
          <w:szCs w:val="21"/>
          <w:vertAlign w:val="subscript"/>
        </w:rPr>
        <w:t>2</w:t>
      </w:r>
      <w:r>
        <w:rPr>
          <w:rFonts w:ascii="Times New Roman" w:eastAsia="宋体" w:hAnsi="Times New Roman" w:cs="Times New Roman"/>
          <w:szCs w:val="21"/>
        </w:rPr>
        <w:t>在</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中燃烧生成</w:t>
      </w:r>
      <w:r>
        <w:rPr>
          <w:rFonts w:ascii="Times New Roman" w:eastAsia="宋体" w:hAnsi="Times New Roman" w:cs="Times New Roman"/>
          <w:szCs w:val="21"/>
        </w:rPr>
        <w:t>NO</w:t>
      </w:r>
    </w:p>
    <w:p w14:paraId="08D0CDA2"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．氨气能使湿润的蓝色石蕊试纸变红</w:t>
      </w:r>
    </w:p>
    <w:p w14:paraId="4D6D7D3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7C699E1D"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．将空气中游离态的氮转化为含氮化合物的</w:t>
      </w:r>
      <w:proofErr w:type="gramStart"/>
      <w:r>
        <w:rPr>
          <w:rFonts w:ascii="Times New Roman" w:eastAsia="宋体" w:hAnsi="Times New Roman" w:cs="Times New Roman"/>
          <w:color w:val="FF0000"/>
          <w:szCs w:val="21"/>
        </w:rPr>
        <w:t>过程叫氮的</w:t>
      </w:r>
      <w:proofErr w:type="gramEnd"/>
      <w:r>
        <w:rPr>
          <w:rFonts w:ascii="Times New Roman" w:eastAsia="宋体" w:hAnsi="Times New Roman" w:cs="Times New Roman"/>
          <w:color w:val="FF0000"/>
          <w:szCs w:val="21"/>
        </w:rPr>
        <w:t>固定。工业上合成氨的反应，是工业固氮，</w:t>
      </w:r>
      <w:r>
        <w:rPr>
          <w:rFonts w:ascii="Times New Roman" w:eastAsia="宋体" w:hAnsi="Times New Roman" w:cs="Times New Roman"/>
          <w:color w:val="FF0000"/>
          <w:szCs w:val="21"/>
        </w:rPr>
        <w:lastRenderedPageBreak/>
        <w:t>A</w:t>
      </w:r>
      <w:r>
        <w:rPr>
          <w:rFonts w:ascii="Times New Roman" w:eastAsia="宋体" w:hAnsi="Times New Roman" w:cs="Times New Roman"/>
          <w:color w:val="FF0000"/>
          <w:szCs w:val="21"/>
        </w:rPr>
        <w:t>项正确；</w:t>
      </w:r>
    </w:p>
    <w:p w14:paraId="7AE3B76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．浓硫酸是酸性干燥剂，能与</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反应，所以制取</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时，不能用浓硫酸做干燥剂，</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项错误；</w:t>
      </w:r>
    </w:p>
    <w:p w14:paraId="0CFF771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．常温下氮气化学性质稳定，在高温或者放电条件下才能与氧气反应生成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项错误；</w:t>
      </w:r>
    </w:p>
    <w:p w14:paraId="3F882EE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．氨气溶于水形成碱性溶液，能使红色石蕊试纸变蓝，</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项错误；</w:t>
      </w:r>
    </w:p>
    <w:p w14:paraId="667D332E" w14:textId="77777777" w:rsidR="00553709" w:rsidRDefault="00000000">
      <w:pPr>
        <w:spacing w:line="360" w:lineRule="auto"/>
        <w:rPr>
          <w:rFonts w:ascii="黑体" w:eastAsia="黑体" w:hAnsi="黑体" w:cs="黑体"/>
          <w:color w:val="C00000"/>
        </w:rPr>
      </w:pPr>
      <w:r>
        <w:rPr>
          <w:rFonts w:ascii="Times New Roman" w:eastAsia="宋体" w:hAnsi="Times New Roman" w:cs="Times New Roman"/>
          <w:color w:val="FF0000"/>
          <w:szCs w:val="21"/>
        </w:rPr>
        <w:t>故答案选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6C2159EE"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题型二：氨水的性质</w:t>
      </w:r>
    </w:p>
    <w:p w14:paraId="5683E0B8" w14:textId="77777777" w:rsidR="00553709" w:rsidRDefault="00000000">
      <w:pPr>
        <w:spacing w:line="360" w:lineRule="auto"/>
        <w:jc w:val="left"/>
        <w:rPr>
          <w:rFonts w:ascii="Times New Roman" w:eastAsia="宋体" w:hAnsi="Times New Roman" w:cs="Times New Roman"/>
          <w:szCs w:val="21"/>
        </w:rPr>
      </w:pPr>
      <w:r>
        <w:rPr>
          <w:rFonts w:hint="eastAsia"/>
        </w:rPr>
        <w:t>【典例</w:t>
      </w:r>
      <w:r>
        <w:rPr>
          <w:rFonts w:hint="eastAsia"/>
        </w:rPr>
        <w:t>2</w:t>
      </w:r>
      <w:r>
        <w:rPr>
          <w:rFonts w:hint="eastAsia"/>
        </w:rPr>
        <w:t>】</w:t>
      </w:r>
      <w:r>
        <w:rPr>
          <w:rFonts w:ascii="Times New Roman" w:eastAsia="宋体" w:hAnsi="Times New Roman" w:cs="Times New Roman"/>
          <w:szCs w:val="21"/>
        </w:rPr>
        <w:t>在下列实验中，观察到的现象或得出结论，完全正确的有</w:t>
      </w:r>
      <w:r>
        <w:rPr>
          <w:rFonts w:cs="Times New Roman" w:hint="eastAsia"/>
          <w:szCs w:val="21"/>
        </w:rPr>
        <w:t>（</w:t>
      </w:r>
      <w:r>
        <w:rPr>
          <w:rFonts w:cs="Times New Roman" w:hint="eastAsia"/>
          <w:szCs w:val="21"/>
        </w:rPr>
        <w:t xml:space="preserve">     </w:t>
      </w:r>
      <w:r>
        <w:rPr>
          <w:rFonts w:cs="Times New Roman" w:hint="eastAsia"/>
          <w:szCs w:val="21"/>
        </w:rPr>
        <w:t>）</w:t>
      </w:r>
    </w:p>
    <w:p w14:paraId="1C50C3FE"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F3E5715" wp14:editId="759FADCC">
            <wp:extent cx="5278120" cy="1343660"/>
            <wp:effectExtent l="0" t="0" r="17780" b="889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91308" name="图片 100018"/>
                    <pic:cNvPicPr>
                      <a:picLocks noChangeAspect="1"/>
                    </pic:cNvPicPr>
                  </pic:nvPicPr>
                  <pic:blipFill>
                    <a:blip r:embed="rId56"/>
                    <a:stretch>
                      <a:fillRect/>
                    </a:stretch>
                  </pic:blipFill>
                  <pic:spPr>
                    <a:xfrm>
                      <a:off x="0" y="0"/>
                      <a:ext cx="5278120" cy="1343876"/>
                    </a:xfrm>
                    <a:prstGeom prst="rect">
                      <a:avLst/>
                    </a:prstGeom>
                  </pic:spPr>
                </pic:pic>
              </a:graphicData>
            </a:graphic>
          </wp:inline>
        </w:drawing>
      </w:r>
    </w:p>
    <w:p w14:paraId="617BB63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①</w:t>
      </w:r>
      <w:r>
        <w:rPr>
          <w:rFonts w:ascii="Times New Roman" w:eastAsia="宋体" w:hAnsi="Times New Roman" w:cs="Times New Roman"/>
          <w:szCs w:val="21"/>
        </w:rPr>
        <w:t>浓氨水中出现红色，说明</w:t>
      </w:r>
      <w:proofErr w:type="gramStart"/>
      <w:r>
        <w:rPr>
          <w:rFonts w:ascii="Times New Roman" w:eastAsia="宋体" w:hAnsi="Times New Roman" w:cs="Times New Roman"/>
          <w:szCs w:val="21"/>
        </w:rPr>
        <w:t>氨分子</w:t>
      </w:r>
      <w:proofErr w:type="gramEnd"/>
      <w:r>
        <w:rPr>
          <w:rFonts w:ascii="Times New Roman" w:eastAsia="宋体" w:hAnsi="Times New Roman" w:cs="Times New Roman"/>
          <w:szCs w:val="21"/>
        </w:rPr>
        <w:t>很小且在不断运动</w:t>
      </w:r>
    </w:p>
    <w:p w14:paraId="620B79F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②</w:t>
      </w:r>
      <w:r>
        <w:rPr>
          <w:rFonts w:ascii="Times New Roman" w:eastAsia="宋体" w:hAnsi="Times New Roman" w:cs="Times New Roman"/>
          <w:szCs w:val="21"/>
        </w:rPr>
        <w:t>既能说明甲烷有可燃性，又能说明甲烷是由碳和</w:t>
      </w:r>
      <w:proofErr w:type="gramStart"/>
      <w:r>
        <w:rPr>
          <w:rFonts w:ascii="Times New Roman" w:eastAsia="宋体" w:hAnsi="Times New Roman" w:cs="Times New Roman"/>
          <w:szCs w:val="21"/>
        </w:rPr>
        <w:t>氢两种</w:t>
      </w:r>
      <w:proofErr w:type="gramEnd"/>
      <w:r>
        <w:rPr>
          <w:rFonts w:ascii="Times New Roman" w:eastAsia="宋体" w:hAnsi="Times New Roman" w:cs="Times New Roman"/>
          <w:szCs w:val="21"/>
        </w:rPr>
        <w:t>元素组成</w:t>
      </w:r>
    </w:p>
    <w:p w14:paraId="6D529B7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③</w:t>
      </w:r>
      <w:r>
        <w:rPr>
          <w:rFonts w:ascii="Times New Roman" w:eastAsia="宋体" w:hAnsi="Times New Roman" w:cs="Times New Roman"/>
          <w:szCs w:val="21"/>
        </w:rPr>
        <w:t>既能说明</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的密度比空气大，又能说明</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不能燃烧也不支持燃烧</w:t>
      </w:r>
    </w:p>
    <w:p w14:paraId="15243BC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④</w:t>
      </w:r>
      <w:r>
        <w:rPr>
          <w:rFonts w:ascii="Times New Roman" w:eastAsia="宋体" w:hAnsi="Times New Roman" w:cs="Times New Roman"/>
          <w:szCs w:val="21"/>
        </w:rPr>
        <w:t>既能探究可燃物的燃烧条件，又说明白磷的着火点比红磷低</w:t>
      </w:r>
    </w:p>
    <w:p w14:paraId="2A15A5F2"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⑤</w:t>
      </w:r>
      <w:r>
        <w:rPr>
          <w:rFonts w:ascii="Times New Roman" w:eastAsia="宋体" w:hAnsi="Times New Roman" w:cs="Times New Roman"/>
          <w:szCs w:val="21"/>
        </w:rPr>
        <w:t>铁钉表面无明显现象，能说明铁生锈的条件是要有氧气和水</w:t>
      </w:r>
    </w:p>
    <w:p w14:paraId="1B8C034B" w14:textId="77777777" w:rsidR="00553709"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个</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个</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个</w:t>
      </w:r>
    </w:p>
    <w:p w14:paraId="65670792"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3C9A562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①</w:t>
      </w:r>
      <w:r>
        <w:rPr>
          <w:rFonts w:ascii="Times New Roman" w:eastAsia="宋体" w:hAnsi="Times New Roman" w:cs="Times New Roman"/>
          <w:color w:val="FF0000"/>
          <w:szCs w:val="21"/>
        </w:rPr>
        <w:t>浓氨水会挥发出氨气，酚酞不会挥发，因此</w:t>
      </w:r>
      <w:proofErr w:type="gramStart"/>
      <w:r>
        <w:rPr>
          <w:rFonts w:ascii="Times New Roman" w:eastAsia="宋体" w:hAnsi="Times New Roman" w:cs="Times New Roman"/>
          <w:color w:val="FF0000"/>
          <w:szCs w:val="21"/>
        </w:rPr>
        <w:t>验</w:t>
      </w:r>
      <w:proofErr w:type="gramEnd"/>
      <w:r>
        <w:rPr>
          <w:rFonts w:ascii="Times New Roman" w:eastAsia="宋体" w:hAnsi="Times New Roman" w:cs="Times New Roman"/>
          <w:color w:val="FF0000"/>
          <w:szCs w:val="21"/>
        </w:rPr>
        <w:t>现象应该是酚酞溶液变红，而不是浓氨水变红，</w:t>
      </w:r>
      <w:r>
        <w:rPr>
          <w:rFonts w:ascii="Times New Roman" w:eastAsia="宋体" w:hAnsi="Times New Roman" w:cs="Times New Roman"/>
          <w:color w:val="FF0000"/>
          <w:szCs w:val="21"/>
        </w:rPr>
        <w:t>①</w:t>
      </w:r>
      <w:r>
        <w:rPr>
          <w:rFonts w:ascii="Times New Roman" w:eastAsia="宋体" w:hAnsi="Times New Roman" w:cs="Times New Roman"/>
          <w:color w:val="FF0000"/>
          <w:szCs w:val="21"/>
        </w:rPr>
        <w:t>错误；</w:t>
      </w:r>
    </w:p>
    <w:p w14:paraId="07E75E5A"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②</w:t>
      </w:r>
      <w:r>
        <w:rPr>
          <w:rFonts w:ascii="Times New Roman" w:eastAsia="宋体" w:hAnsi="Times New Roman" w:cs="Times New Roman"/>
          <w:color w:val="FF0000"/>
          <w:szCs w:val="21"/>
        </w:rPr>
        <w:t>该实验能说明甲烷有可燃性，有水生成，说明甲烷中含有氢元素，由于</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无法直接观察到，因此不能说明甲烷中含有碳元素，</w:t>
      </w:r>
      <w:r>
        <w:rPr>
          <w:rFonts w:ascii="Times New Roman" w:eastAsia="宋体" w:hAnsi="Times New Roman" w:cs="Times New Roman"/>
          <w:color w:val="FF0000"/>
          <w:szCs w:val="21"/>
        </w:rPr>
        <w:t>②</w:t>
      </w:r>
      <w:r>
        <w:rPr>
          <w:rFonts w:ascii="Times New Roman" w:eastAsia="宋体" w:hAnsi="Times New Roman" w:cs="Times New Roman"/>
          <w:color w:val="FF0000"/>
          <w:szCs w:val="21"/>
        </w:rPr>
        <w:t>错误；</w:t>
      </w:r>
    </w:p>
    <w:p w14:paraId="521B49C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③</w:t>
      </w:r>
      <w:r>
        <w:rPr>
          <w:rFonts w:ascii="Times New Roman" w:eastAsia="宋体" w:hAnsi="Times New Roman" w:cs="Times New Roman"/>
          <w:color w:val="FF0000"/>
          <w:szCs w:val="21"/>
        </w:rPr>
        <w:t>烧杯中的蜡烛低处的先熄灭，高处的后熄灭，既能说明</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的密度比空气大，又能说明</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不能燃烧也不支持燃烧，</w:t>
      </w:r>
      <w:r>
        <w:rPr>
          <w:rFonts w:ascii="Times New Roman" w:eastAsia="宋体" w:hAnsi="Times New Roman" w:cs="Times New Roman"/>
          <w:color w:val="FF0000"/>
          <w:szCs w:val="21"/>
        </w:rPr>
        <w:t>③</w:t>
      </w:r>
      <w:r>
        <w:rPr>
          <w:rFonts w:ascii="Times New Roman" w:eastAsia="宋体" w:hAnsi="Times New Roman" w:cs="Times New Roman"/>
          <w:color w:val="FF0000"/>
          <w:szCs w:val="21"/>
        </w:rPr>
        <w:t>正确；</w:t>
      </w:r>
    </w:p>
    <w:p w14:paraId="7BEB5CF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④</w:t>
      </w:r>
      <w:r>
        <w:rPr>
          <w:rFonts w:ascii="Times New Roman" w:eastAsia="宋体" w:hAnsi="Times New Roman" w:cs="Times New Roman"/>
          <w:color w:val="FF0000"/>
          <w:szCs w:val="21"/>
        </w:rPr>
        <w:t>铜片上的白磷燃烧，红磷不燃烧，水中的白磷不燃烧，既能探究可燃物的燃烧条件（与氧气接触和着火点）又说明白磷的着火点比红磷低，</w:t>
      </w:r>
      <w:r>
        <w:rPr>
          <w:rFonts w:ascii="Times New Roman" w:eastAsia="宋体" w:hAnsi="Times New Roman" w:cs="Times New Roman"/>
          <w:color w:val="FF0000"/>
          <w:szCs w:val="21"/>
        </w:rPr>
        <w:t>④</w:t>
      </w:r>
      <w:r>
        <w:rPr>
          <w:rFonts w:ascii="Times New Roman" w:eastAsia="宋体" w:hAnsi="Times New Roman" w:cs="Times New Roman"/>
          <w:color w:val="FF0000"/>
          <w:szCs w:val="21"/>
        </w:rPr>
        <w:t>正确；</w:t>
      </w:r>
    </w:p>
    <w:p w14:paraId="0F5B7177"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⑤</w:t>
      </w:r>
      <w:r>
        <w:rPr>
          <w:rFonts w:ascii="Times New Roman" w:eastAsia="宋体" w:hAnsi="Times New Roman" w:cs="Times New Roman"/>
          <w:color w:val="FF0000"/>
          <w:szCs w:val="21"/>
        </w:rPr>
        <w:t>该实验需要对比空气、水对铁生锈的影响，图中只探究了氧气对铁钉生锈的影响，不能说明铁生锈的条件是要有氧气和水，</w:t>
      </w:r>
      <w:r>
        <w:rPr>
          <w:rFonts w:ascii="Times New Roman" w:eastAsia="宋体" w:hAnsi="Times New Roman" w:cs="Times New Roman"/>
          <w:color w:val="FF0000"/>
          <w:szCs w:val="21"/>
        </w:rPr>
        <w:t>⑤</w:t>
      </w:r>
      <w:r>
        <w:rPr>
          <w:rFonts w:ascii="Times New Roman" w:eastAsia="宋体" w:hAnsi="Times New Roman" w:cs="Times New Roman"/>
          <w:color w:val="FF0000"/>
          <w:szCs w:val="21"/>
        </w:rPr>
        <w:t>错误；</w:t>
      </w:r>
    </w:p>
    <w:p w14:paraId="421C9901" w14:textId="77777777" w:rsidR="00553709" w:rsidRDefault="00000000">
      <w:pPr>
        <w:spacing w:line="360" w:lineRule="auto"/>
        <w:jc w:val="left"/>
        <w:textAlignment w:val="center"/>
      </w:pPr>
      <w:r>
        <w:rPr>
          <w:rFonts w:ascii="Times New Roman" w:eastAsia="宋体" w:hAnsi="Times New Roman" w:cs="Times New Roman"/>
          <w:color w:val="FF0000"/>
          <w:szCs w:val="21"/>
        </w:rPr>
        <w:lastRenderedPageBreak/>
        <w:t>综上所述，正确的是</w:t>
      </w:r>
      <w:r>
        <w:rPr>
          <w:rFonts w:ascii="Times New Roman" w:eastAsia="宋体" w:hAnsi="Times New Roman" w:cs="Times New Roman"/>
          <w:color w:val="FF0000"/>
          <w:szCs w:val="21"/>
        </w:rPr>
        <w:t>③④</w:t>
      </w: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5E268CBC"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07F1EC2E" w14:textId="77777777" w:rsidR="00553709" w:rsidRDefault="00000000">
      <w:pPr>
        <w:spacing w:line="360" w:lineRule="auto"/>
        <w:jc w:val="left"/>
        <w:rPr>
          <w:rFonts w:ascii="Times New Roman" w:eastAsia="宋体" w:hAnsi="Times New Roman" w:cs="Times New Roman"/>
          <w:szCs w:val="21"/>
        </w:rPr>
      </w:pPr>
      <w:r>
        <w:rPr>
          <w:rFonts w:cs="Times New Roman" w:hint="eastAsia"/>
          <w:szCs w:val="21"/>
        </w:rPr>
        <w:t>1</w:t>
      </w:r>
      <w:r>
        <w:rPr>
          <w:rFonts w:ascii="Times New Roman" w:eastAsia="宋体" w:hAnsi="Times New Roman" w:cs="Times New Roman"/>
          <w:szCs w:val="21"/>
        </w:rPr>
        <w:t>．下列说法正确的是</w:t>
      </w:r>
      <w:r>
        <w:rPr>
          <w:rFonts w:cs="Times New Roman" w:hint="eastAsia"/>
          <w:szCs w:val="21"/>
        </w:rPr>
        <w:t>（</w:t>
      </w:r>
      <w:r>
        <w:rPr>
          <w:rFonts w:cs="Times New Roman" w:hint="eastAsia"/>
          <w:szCs w:val="21"/>
        </w:rPr>
        <w:t xml:space="preserve">     </w:t>
      </w:r>
      <w:r>
        <w:rPr>
          <w:rFonts w:cs="Times New Roman" w:hint="eastAsia"/>
          <w:szCs w:val="21"/>
        </w:rPr>
        <w:t>）</w:t>
      </w:r>
    </w:p>
    <w:p w14:paraId="66FE590E"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．植物直接吸收利用空气中的</w:t>
      </w:r>
      <w:r>
        <w:rPr>
          <w:rFonts w:ascii="Times New Roman" w:eastAsia="宋体" w:hAnsi="Times New Roman" w:cs="Times New Roman"/>
          <w:szCs w:val="21"/>
        </w:rPr>
        <w:t>NO</w:t>
      </w:r>
      <w:r>
        <w:rPr>
          <w:rFonts w:ascii="Times New Roman" w:eastAsia="宋体" w:hAnsi="Times New Roman" w:cs="Times New Roman"/>
          <w:szCs w:val="21"/>
        </w:rPr>
        <w:t>和</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作为肥料，实现氮的固定</w:t>
      </w:r>
    </w:p>
    <w:p w14:paraId="46AB5EB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和</w:t>
      </w:r>
      <w:r>
        <w:rPr>
          <w:rFonts w:ascii="Times New Roman" w:eastAsia="宋体" w:hAnsi="Times New Roman" w:cs="Times New Roman"/>
          <w:szCs w:val="21"/>
        </w:rPr>
        <w:t>CuCl</w:t>
      </w:r>
      <w:r>
        <w:rPr>
          <w:rFonts w:ascii="Times New Roman" w:eastAsia="宋体" w:hAnsi="Times New Roman" w:cs="Times New Roman"/>
          <w:szCs w:val="21"/>
          <w:vertAlign w:val="subscript"/>
        </w:rPr>
        <w:t>2</w:t>
      </w:r>
      <w:r>
        <w:rPr>
          <w:rFonts w:ascii="Times New Roman" w:eastAsia="宋体" w:hAnsi="Times New Roman" w:cs="Times New Roman"/>
          <w:szCs w:val="21"/>
        </w:rPr>
        <w:t>均可通过化合反应得到</w:t>
      </w:r>
    </w:p>
    <w:p w14:paraId="375CF97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proofErr w:type="gramStart"/>
      <w:r>
        <w:rPr>
          <w:rFonts w:ascii="Times New Roman" w:eastAsia="宋体" w:hAnsi="Times New Roman" w:cs="Times New Roman"/>
          <w:szCs w:val="21"/>
        </w:rPr>
        <w:t>将蘸有</w:t>
      </w:r>
      <w:proofErr w:type="gramEnd"/>
      <w:r>
        <w:rPr>
          <w:rFonts w:ascii="Times New Roman" w:eastAsia="宋体" w:hAnsi="Times New Roman" w:cs="Times New Roman"/>
          <w:szCs w:val="21"/>
        </w:rPr>
        <w:t>浓氨水和浓硫酸的玻璃棒相互靠近，有白烟产生</w:t>
      </w:r>
    </w:p>
    <w:p w14:paraId="04DABDB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．浓</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具有强吸水性，能吸收糖类化合物中的水分，因此使其炭化</w:t>
      </w:r>
    </w:p>
    <w:p w14:paraId="56AD08D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473A225C"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．氮的固定是</w:t>
      </w:r>
      <w:proofErr w:type="gramStart"/>
      <w:r>
        <w:rPr>
          <w:rFonts w:ascii="Times New Roman" w:eastAsia="宋体" w:hAnsi="Times New Roman" w:cs="Times New Roman"/>
          <w:color w:val="FF0000"/>
          <w:szCs w:val="21"/>
        </w:rPr>
        <w:t>指将氮元素</w:t>
      </w:r>
      <w:proofErr w:type="gramEnd"/>
      <w:r>
        <w:rPr>
          <w:rFonts w:ascii="Times New Roman" w:eastAsia="宋体" w:hAnsi="Times New Roman" w:cs="Times New Roman"/>
          <w:color w:val="FF0000"/>
          <w:szCs w:val="21"/>
        </w:rPr>
        <w:t>的游离态转化为化合态，</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1C450AFA"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．三氧化硫可与水发生化合反应生成硫酸，铜在氯气中点燃发生化合反应生成氯化铜，</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1FC2CD5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．浓硫酸没有挥发性，</w:t>
      </w:r>
      <w:proofErr w:type="gramStart"/>
      <w:r>
        <w:rPr>
          <w:rFonts w:ascii="Times New Roman" w:eastAsia="宋体" w:hAnsi="Times New Roman" w:cs="Times New Roman"/>
          <w:color w:val="FF0000"/>
          <w:szCs w:val="21"/>
        </w:rPr>
        <w:t>所以将蘸有</w:t>
      </w:r>
      <w:proofErr w:type="gramEnd"/>
      <w:r>
        <w:rPr>
          <w:rFonts w:ascii="Times New Roman" w:eastAsia="宋体" w:hAnsi="Times New Roman" w:cs="Times New Roman"/>
          <w:color w:val="FF0000"/>
          <w:szCs w:val="21"/>
        </w:rPr>
        <w:t>浓氨水和浓硫酸的玻璃棒相互靠近，无白烟产生，</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0F4C8F7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．浓</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能吸收糖类化合物中的水分，使其炭化，说明浓硫酸具有脱水性，</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0728DB05"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4566FBEC"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．下列离子方程式正确的是</w:t>
      </w:r>
      <w:r>
        <w:rPr>
          <w:rFonts w:cs="Times New Roman" w:hint="eastAsia"/>
          <w:szCs w:val="21"/>
        </w:rPr>
        <w:t>（</w:t>
      </w:r>
      <w:r>
        <w:rPr>
          <w:rFonts w:cs="Times New Roman" w:hint="eastAsia"/>
          <w:szCs w:val="21"/>
        </w:rPr>
        <w:t xml:space="preserve">     </w:t>
      </w:r>
      <w:r>
        <w:rPr>
          <w:rFonts w:cs="Times New Roman" w:hint="eastAsia"/>
          <w:szCs w:val="21"/>
        </w:rPr>
        <w:t>）</w:t>
      </w:r>
    </w:p>
    <w:p w14:paraId="1ADB73EA"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．向铁粉中加入盐酸：</w:t>
      </w:r>
      <w:r>
        <w:rPr>
          <w:rFonts w:ascii="Times New Roman" w:eastAsia="宋体" w:hAnsi="Times New Roman" w:cs="Times New Roman"/>
          <w:szCs w:val="21"/>
        </w:rPr>
        <w:t>2Fe+6H</w:t>
      </w:r>
      <w:r>
        <w:rPr>
          <w:rFonts w:ascii="Times New Roman" w:eastAsia="宋体" w:hAnsi="Times New Roman" w:cs="Times New Roman"/>
          <w:szCs w:val="21"/>
          <w:vertAlign w:val="superscript"/>
        </w:rPr>
        <w:t>+</w:t>
      </w:r>
      <w:r>
        <w:rPr>
          <w:rFonts w:ascii="Times New Roman" w:eastAsia="宋体" w:hAnsi="Times New Roman" w:cs="Times New Roman"/>
          <w:szCs w:val="21"/>
        </w:rPr>
        <w:t>=2Fe</w:t>
      </w:r>
      <w:r>
        <w:rPr>
          <w:rFonts w:ascii="Times New Roman" w:eastAsia="宋体" w:hAnsi="Times New Roman" w:cs="Times New Roman"/>
          <w:szCs w:val="21"/>
          <w:vertAlign w:val="superscript"/>
        </w:rPr>
        <w:t>3+</w:t>
      </w:r>
      <w:r>
        <w:rPr>
          <w:rFonts w:ascii="Times New Roman" w:eastAsia="宋体" w:hAnsi="Times New Roman" w:cs="Times New Roman"/>
          <w:szCs w:val="21"/>
        </w:rPr>
        <w:t>+3H</w:t>
      </w:r>
      <w:r>
        <w:rPr>
          <w:rFonts w:ascii="Times New Roman" w:eastAsia="宋体" w:hAnsi="Times New Roman" w:cs="Times New Roman"/>
          <w:szCs w:val="21"/>
          <w:vertAlign w:val="subscript"/>
        </w:rPr>
        <w:t>2</w:t>
      </w:r>
      <w:r>
        <w:rPr>
          <w:rFonts w:ascii="Times New Roman" w:eastAsia="宋体" w:hAnsi="Times New Roman" w:cs="Times New Roman"/>
          <w:szCs w:val="21"/>
        </w:rPr>
        <w:t>↑</w:t>
      </w:r>
    </w:p>
    <w:p w14:paraId="6FFA900D"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．氧化镁溶于稀硫酸：</w:t>
      </w:r>
      <w:r>
        <w:rPr>
          <w:rFonts w:ascii="Times New Roman" w:eastAsia="宋体" w:hAnsi="Times New Roman" w:cs="Times New Roman"/>
          <w:szCs w:val="21"/>
        </w:rPr>
        <w:t>O</w:t>
      </w:r>
      <w:r>
        <w:rPr>
          <w:rFonts w:ascii="Times New Roman" w:eastAsia="宋体" w:hAnsi="Times New Roman" w:cs="Times New Roman"/>
          <w:szCs w:val="21"/>
          <w:vertAlign w:val="superscript"/>
        </w:rPr>
        <w:t>2-</w:t>
      </w:r>
      <w:r>
        <w:rPr>
          <w:rFonts w:ascii="Times New Roman" w:eastAsia="宋体" w:hAnsi="Times New Roman" w:cs="Times New Roman"/>
          <w:szCs w:val="21"/>
        </w:rPr>
        <w:t>+2H</w:t>
      </w:r>
      <w:r>
        <w:rPr>
          <w:rFonts w:ascii="Times New Roman" w:eastAsia="宋体" w:hAnsi="Times New Roman" w:cs="Times New Roman"/>
          <w:szCs w:val="21"/>
          <w:vertAlign w:val="superscript"/>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7A753DD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．碳酸氢钠溶液与氢氧化钠溶液反应：</w:t>
      </w:r>
      <w:r>
        <w:rPr>
          <w:rFonts w:ascii="Times New Roman" w:eastAsia="宋体" w:hAnsi="Times New Roman" w:cs="Times New Roman"/>
          <w:szCs w:val="21"/>
        </w:rPr>
        <w:t>H</w:t>
      </w:r>
      <w:r>
        <w:rPr>
          <w:rFonts w:ascii="Times New Roman" w:eastAsia="宋体" w:hAnsi="Times New Roman" w:cs="Times New Roman"/>
          <w:szCs w:val="21"/>
          <w:vertAlign w:val="superscript"/>
        </w:rPr>
        <w:t>+</w:t>
      </w:r>
      <w:r>
        <w:rPr>
          <w:rFonts w:ascii="Times New Roman" w:eastAsia="宋体" w:hAnsi="Times New Roman" w:cs="Times New Roman"/>
          <w:szCs w:val="21"/>
        </w:rPr>
        <w:t>+OH</w:t>
      </w:r>
      <w:r>
        <w:rPr>
          <w:rFonts w:ascii="Times New Roman" w:eastAsia="宋体" w:hAnsi="Times New Roman" w:cs="Times New Roman"/>
          <w:szCs w:val="21"/>
          <w:vertAlign w:val="superscript"/>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7ED1D8A3"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．向氯化镁溶液中滴入氨水：</w:t>
      </w:r>
      <w:r>
        <w:rPr>
          <w:rFonts w:ascii="Times New Roman" w:eastAsia="宋体" w:hAnsi="Times New Roman" w:cs="Times New Roman"/>
          <w:szCs w:val="21"/>
        </w:rPr>
        <w:t>Mg</w:t>
      </w:r>
      <w:r>
        <w:rPr>
          <w:rFonts w:ascii="Times New Roman" w:eastAsia="宋体" w:hAnsi="Times New Roman" w:cs="Times New Roman"/>
          <w:szCs w:val="21"/>
          <w:vertAlign w:val="superscript"/>
        </w:rPr>
        <w:t>2+</w:t>
      </w:r>
      <w:r>
        <w:rPr>
          <w:rFonts w:ascii="Times New Roman" w:eastAsia="宋体" w:hAnsi="Times New Roman" w:cs="Times New Roman"/>
          <w:szCs w:val="21"/>
        </w:rPr>
        <w:t>+2NH</w:t>
      </w:r>
      <w:r>
        <w:rPr>
          <w:rFonts w:ascii="Times New Roman" w:eastAsia="宋体" w:hAnsi="Times New Roman" w:cs="Times New Roman"/>
          <w:szCs w:val="21"/>
          <w:vertAlign w:val="subscript"/>
        </w:rPr>
        <w:t>3</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roofErr w:type="gramStart"/>
      <w:r>
        <w:rPr>
          <w:rFonts w:ascii="Times New Roman" w:eastAsia="宋体" w:hAnsi="Times New Roman" w:cs="Times New Roman"/>
          <w:szCs w:val="21"/>
        </w:rPr>
        <w:t>Mg(</w:t>
      </w:r>
      <w:proofErr w:type="gramEnd"/>
      <w:r>
        <w:rPr>
          <w:rFonts w:ascii="Times New Roman" w:eastAsia="宋体" w:hAnsi="Times New Roman" w:cs="Times New Roman"/>
          <w:szCs w:val="21"/>
        </w:rPr>
        <w:t>OH)</w:t>
      </w:r>
      <w:r>
        <w:rPr>
          <w:rFonts w:ascii="Times New Roman" w:eastAsia="宋体" w:hAnsi="Times New Roman" w:cs="Times New Roman"/>
          <w:szCs w:val="21"/>
          <w:vertAlign w:val="subscript"/>
        </w:rPr>
        <w:t>2</w:t>
      </w:r>
      <w:r>
        <w:rPr>
          <w:rFonts w:ascii="Times New Roman" w:eastAsia="宋体" w:hAnsi="Times New Roman" w:cs="Times New Roman"/>
          <w:szCs w:val="21"/>
        </w:rPr>
        <w:t>↓+2NH</w:t>
      </w:r>
      <w:r>
        <w:rPr>
          <w:rFonts w:ascii="Times New Roman" w:eastAsia="宋体" w:hAnsi="Times New Roman" w:cs="Times New Roman"/>
          <w:szCs w:val="21"/>
        </w:rPr>
        <w:object w:dxaOrig="140" w:dyaOrig="324" w14:anchorId="09DB5DE7">
          <v:shape id="_x0000_i1050" type="#_x0000_t75" alt="eqIda74994fa846ff01d87548db6f34d3613" style="width:7.2pt;height:16.2pt" o:ole="">
            <v:imagedata r:id="rId57" o:title="eqIda74994fa846ff01d87548db6f34d3613"/>
          </v:shape>
          <o:OLEObject Type="Embed" ProgID="Equation.DSMT4" ShapeID="_x0000_i1050" DrawAspect="Content" ObjectID="_1736876993" r:id="rId58"/>
        </w:object>
      </w:r>
    </w:p>
    <w:p w14:paraId="5370D15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2A1BAE47"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Fe</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HCl</w:t>
      </w:r>
      <w:r>
        <w:rPr>
          <w:rFonts w:ascii="Times New Roman" w:eastAsia="宋体" w:hAnsi="Times New Roman" w:cs="Times New Roman"/>
          <w:color w:val="FF0000"/>
          <w:szCs w:val="21"/>
        </w:rPr>
        <w:t>反应生成</w:t>
      </w:r>
      <w:r>
        <w:rPr>
          <w:rFonts w:ascii="Times New Roman" w:eastAsia="宋体" w:hAnsi="Times New Roman" w:cs="Times New Roman"/>
          <w:color w:val="FF0000"/>
          <w:szCs w:val="21"/>
        </w:rPr>
        <w:t>Fe</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，离子方程式为</w:t>
      </w:r>
      <w:r>
        <w:rPr>
          <w:rFonts w:ascii="Times New Roman" w:eastAsia="宋体" w:hAnsi="Times New Roman" w:cs="Times New Roman"/>
          <w:color w:val="FF0000"/>
          <w:szCs w:val="21"/>
        </w:rPr>
        <w:t>Fe+2H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=Fe</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02F9B210"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．氧化镁不能拆，离子方程式为</w:t>
      </w:r>
      <w:r>
        <w:rPr>
          <w:rFonts w:ascii="Times New Roman" w:eastAsia="宋体" w:hAnsi="Times New Roman" w:cs="Times New Roman"/>
          <w:color w:val="FF0000"/>
          <w:szCs w:val="21"/>
        </w:rPr>
        <w:t>MgO+2H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=Mg</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4030C23D"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580" w:dyaOrig="330" w14:anchorId="3FAE24E2">
          <v:shape id="_x0000_i1051" type="#_x0000_t75" alt="eqIdf7a036123488494677ec97c352449838" style="width:28.8pt;height:16.8pt" o:ole="">
            <v:imagedata r:id="rId59" o:title="eqIdf7a036123488494677ec97c352449838"/>
          </v:shape>
          <o:OLEObject Type="Embed" ProgID="Equation.DSMT4" ShapeID="_x0000_i1051" DrawAspect="Content" ObjectID="_1736876994" r:id="rId60"/>
        </w:object>
      </w:r>
      <w:r>
        <w:rPr>
          <w:rFonts w:ascii="Times New Roman" w:eastAsia="宋体" w:hAnsi="Times New Roman" w:cs="Times New Roman"/>
          <w:color w:val="FF0000"/>
          <w:szCs w:val="21"/>
        </w:rPr>
        <w:t>不能拆，离子方程式为</w:t>
      </w:r>
      <w:r>
        <w:rPr>
          <w:rFonts w:ascii="Times New Roman" w:eastAsia="宋体" w:hAnsi="Times New Roman" w:cs="Times New Roman"/>
          <w:color w:val="FF0000"/>
          <w:szCs w:val="21"/>
        </w:rPr>
        <w:object w:dxaOrig="580" w:dyaOrig="330" w14:anchorId="16C9D443">
          <v:shape id="_x0000_i1052" type="#_x0000_t75" alt="eqIdf7a036123488494677ec97c352449838" style="width:28.8pt;height:16.8pt" o:ole="">
            <v:imagedata r:id="rId59" o:title="eqIdf7a036123488494677ec97c352449838"/>
          </v:shape>
          <o:OLEObject Type="Embed" ProgID="Equation.DSMT4" ShapeID="_x0000_i1052" DrawAspect="Content" ObjectID="_1736876995" r:id="rId61"/>
        </w:objec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75" w:dyaOrig="329" w14:anchorId="57E0BFDE">
          <v:shape id="_x0000_i1053" type="#_x0000_t75" alt="eqIdc4a118039adc103ca846ebbf036a2ba3" style="width:24pt;height:16.2pt" o:ole="">
            <v:imagedata r:id="rId62" o:title="eqIdc4a118039adc103ca846ebbf036a2ba3"/>
          </v:shape>
          <o:OLEObject Type="Embed" ProgID="Equation.DSMT4" ShapeID="_x0000_i1053" DrawAspect="Content" ObjectID="_1736876996" r:id="rId63"/>
        </w:objec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2998815F" w14:textId="77777777" w:rsidR="00553709" w:rsidRDefault="00000000">
      <w:pPr>
        <w:spacing w:line="360" w:lineRule="auto"/>
        <w:jc w:val="left"/>
        <w:textAlignment w:val="cente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MgCl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反应生成</w:t>
      </w:r>
      <w:r>
        <w:rPr>
          <w:rFonts w:ascii="Times New Roman" w:eastAsia="宋体" w:hAnsi="Times New Roman" w:cs="Times New Roman"/>
          <w:color w:val="FF0000"/>
          <w:szCs w:val="21"/>
        </w:rPr>
        <w:t>Mg(OH)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w:t>
      </w:r>
      <w:r>
        <w:rPr>
          <w:rFonts w:ascii="Times New Roman" w:eastAsia="宋体" w:hAnsi="Times New Roman" w:cs="Times New Roman"/>
          <w:color w:val="FF0000"/>
          <w:szCs w:val="21"/>
        </w:rPr>
        <w:t>，离子方程式为</w:t>
      </w:r>
      <w:r>
        <w:rPr>
          <w:rFonts w:ascii="Times New Roman" w:eastAsia="宋体" w:hAnsi="Times New Roman" w:cs="Times New Roman"/>
          <w:color w:val="FF0000"/>
          <w:szCs w:val="21"/>
        </w:rPr>
        <w:t>Mg</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O=Mg(OH)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↓+2NH</w:t>
      </w:r>
      <w:r>
        <w:rPr>
          <w:rFonts w:ascii="Times New Roman" w:eastAsia="宋体" w:hAnsi="Times New Roman" w:cs="Times New Roman"/>
          <w:color w:val="FF0000"/>
          <w:szCs w:val="21"/>
        </w:rPr>
        <w:object w:dxaOrig="140" w:dyaOrig="324" w14:anchorId="642D83F5">
          <v:shape id="_x0000_i1054" type="#_x0000_t75" alt="eqIda74994fa846ff01d87548db6f34d3613" style="width:7.2pt;height:16.2pt" o:ole="">
            <v:imagedata r:id="rId57" o:title="eqIda74994fa846ff01d87548db6f34d3613"/>
          </v:shape>
          <o:OLEObject Type="Embed" ProgID="Equation.DSMT4" ShapeID="_x0000_i1054" DrawAspect="Content" ObjectID="_1736876997" r:id="rId64"/>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5AA7D082"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题型三：氨的喷泉实验</w:t>
      </w:r>
    </w:p>
    <w:p w14:paraId="72F6F180" w14:textId="77777777" w:rsidR="00553709" w:rsidRDefault="00000000">
      <w:pPr>
        <w:spacing w:line="360" w:lineRule="auto"/>
        <w:jc w:val="left"/>
        <w:rPr>
          <w:rFonts w:ascii="Times New Roman" w:eastAsia="宋体" w:hAnsi="Times New Roman" w:cs="Times New Roman"/>
          <w:szCs w:val="21"/>
        </w:rPr>
      </w:pPr>
      <w:r>
        <w:rPr>
          <w:rFonts w:hint="eastAsia"/>
        </w:rPr>
        <w:t>【典例</w:t>
      </w:r>
      <w:r>
        <w:rPr>
          <w:rFonts w:hint="eastAsia"/>
        </w:rPr>
        <w:t>3</w:t>
      </w:r>
      <w:r>
        <w:rPr>
          <w:rFonts w:hint="eastAsia"/>
        </w:rPr>
        <w:t>】</w:t>
      </w:r>
      <w:r>
        <w:rPr>
          <w:rFonts w:ascii="Times New Roman" w:eastAsia="宋体" w:hAnsi="Times New Roman" w:cs="Times New Roman"/>
          <w:szCs w:val="21"/>
        </w:rPr>
        <w:t>喷泉是一种常见的自然现象，如图是化学教材中常用的喷泉实验装置，在烧瓶中充满干燥气体，而胶头滴管及烧杯中分别盛有液体。下列气体和液体的组合中不可能形成喷泉的是</w:t>
      </w:r>
      <w:r>
        <w:rPr>
          <w:rFonts w:cs="Times New Roman" w:hint="eastAsia"/>
          <w:szCs w:val="21"/>
        </w:rPr>
        <w:t>（</w:t>
      </w:r>
      <w:r>
        <w:rPr>
          <w:rFonts w:cs="Times New Roman" w:hint="eastAsia"/>
          <w:szCs w:val="21"/>
        </w:rPr>
        <w:t xml:space="preserve">     </w:t>
      </w:r>
      <w:r>
        <w:rPr>
          <w:rFonts w:cs="Times New Roman" w:hint="eastAsia"/>
          <w:szCs w:val="21"/>
        </w:rPr>
        <w:t>）</w:t>
      </w:r>
    </w:p>
    <w:p w14:paraId="069BB962"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412C45D1" wp14:editId="5A7F2769">
            <wp:extent cx="600075" cy="1019175"/>
            <wp:effectExtent l="0" t="0" r="9525" b="952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62342" name="图片 100019"/>
                    <pic:cNvPicPr>
                      <a:picLocks noChangeAspect="1"/>
                    </pic:cNvPicPr>
                  </pic:nvPicPr>
                  <pic:blipFill>
                    <a:blip r:embed="rId65"/>
                    <a:stretch>
                      <a:fillRect/>
                    </a:stretch>
                  </pic:blipFill>
                  <pic:spPr>
                    <a:xfrm>
                      <a:off x="0" y="0"/>
                      <a:ext cx="600075" cy="1019175"/>
                    </a:xfrm>
                    <a:prstGeom prst="rect">
                      <a:avLst/>
                    </a:prstGeom>
                  </pic:spPr>
                </pic:pic>
              </a:graphicData>
            </a:graphic>
          </wp:inline>
        </w:drawing>
      </w:r>
    </w:p>
    <w:p w14:paraId="1F239E13"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HCl</w:t>
      </w:r>
      <w:r>
        <w:rPr>
          <w:rFonts w:ascii="Times New Roman" w:eastAsia="宋体" w:hAnsi="Times New Roman" w:cs="Times New Roman"/>
          <w:szCs w:val="21"/>
        </w:rPr>
        <w:t>和</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3473FE98"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和</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NaOH</w:t>
      </w:r>
      <w:r>
        <w:rPr>
          <w:rFonts w:ascii="Times New Roman" w:eastAsia="宋体" w:hAnsi="Times New Roman" w:cs="Times New Roman"/>
          <w:szCs w:val="21"/>
        </w:rPr>
        <w:t>溶液</w:t>
      </w:r>
    </w:p>
    <w:p w14:paraId="60FACFD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1103E437"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HCl</w:t>
      </w:r>
      <w:r>
        <w:rPr>
          <w:rFonts w:ascii="Times New Roman" w:eastAsia="宋体" w:hAnsi="Times New Roman" w:cs="Times New Roman"/>
          <w:color w:val="FF0000"/>
          <w:szCs w:val="21"/>
        </w:rPr>
        <w:t>极易溶于水，则可形成喷泉，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5D56D08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．氧气不溶于水，则不能形成喷泉，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668B580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．氨气极易溶于水，可形成喷泉，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0ABD2E8F" w14:textId="77777777" w:rsidR="00553709" w:rsidRDefault="00000000">
      <w:pPr>
        <w:spacing w:line="360" w:lineRule="auto"/>
        <w:jc w:val="left"/>
      </w:pPr>
      <w:r>
        <w:rPr>
          <w:rFonts w:ascii="Times New Roman" w:eastAsia="宋体" w:hAnsi="Times New Roman" w:cs="Times New Roman"/>
          <w:color w:val="FF0000"/>
          <w:szCs w:val="21"/>
        </w:rPr>
        <w:t>D</w:t>
      </w:r>
      <w:r>
        <w:rPr>
          <w:rFonts w:ascii="Times New Roman" w:eastAsia="宋体" w:hAnsi="Times New Roman" w:cs="Times New Roman"/>
          <w:color w:val="FF0000"/>
          <w:szCs w:val="21"/>
        </w:rPr>
        <w:t>．二氧化碳极易与</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反应，产生压强差，形成喷泉，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16AFDCE6"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73BA18D3" w14:textId="77777777" w:rsidR="00553709" w:rsidRDefault="00000000">
      <w:pPr>
        <w:spacing w:line="360" w:lineRule="auto"/>
        <w:jc w:val="left"/>
        <w:rPr>
          <w:rFonts w:ascii="Times New Roman" w:eastAsia="宋体" w:hAnsi="Times New Roman" w:cs="Times New Roman"/>
          <w:szCs w:val="21"/>
        </w:rPr>
      </w:pPr>
      <w:r>
        <w:rPr>
          <w:rFonts w:cs="Times New Roman" w:hint="eastAsia"/>
          <w:szCs w:val="21"/>
        </w:rPr>
        <w:t>1</w:t>
      </w:r>
      <w:r>
        <w:rPr>
          <w:rFonts w:ascii="Times New Roman" w:eastAsia="宋体" w:hAnsi="Times New Roman" w:cs="Times New Roman"/>
          <w:szCs w:val="21"/>
        </w:rPr>
        <w:t>．下列组合中不可能形成喷泉的是</w:t>
      </w:r>
      <w:r>
        <w:rPr>
          <w:rFonts w:cs="Times New Roman" w:hint="eastAsia"/>
          <w:szCs w:val="21"/>
        </w:rPr>
        <w:t>（</w:t>
      </w:r>
      <w:r>
        <w:rPr>
          <w:rFonts w:cs="Times New Roman" w:hint="eastAsia"/>
          <w:szCs w:val="21"/>
        </w:rPr>
        <w:t xml:space="preserve">     </w:t>
      </w:r>
      <w:r>
        <w:rPr>
          <w:rFonts w:cs="Times New Roman" w:hint="eastAsia"/>
          <w:szCs w:val="21"/>
        </w:rPr>
        <w:t>）</w:t>
      </w:r>
    </w:p>
    <w:p w14:paraId="45575C79"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S</w:t>
      </w:r>
      <w:r>
        <w:rPr>
          <w:rFonts w:ascii="Times New Roman" w:eastAsia="宋体" w:hAnsi="Times New Roman" w:cs="Times New Roman"/>
          <w:szCs w:val="21"/>
        </w:rPr>
        <w:t>和</w:t>
      </w:r>
      <w:r>
        <w:rPr>
          <w:rFonts w:ascii="Times New Roman" w:eastAsia="宋体" w:hAnsi="Times New Roman" w:cs="Times New Roman"/>
          <w:szCs w:val="21"/>
        </w:rPr>
        <w:t>CuSO</w:t>
      </w:r>
      <w:r>
        <w:rPr>
          <w:rFonts w:ascii="Times New Roman" w:eastAsia="宋体" w:hAnsi="Times New Roman" w:cs="Times New Roman"/>
          <w:szCs w:val="21"/>
          <w:vertAlign w:val="subscript"/>
        </w:rPr>
        <w:t>4</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438377AE"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和</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NaOH</w:t>
      </w:r>
      <w:r>
        <w:rPr>
          <w:rFonts w:ascii="Times New Roman" w:eastAsia="宋体" w:hAnsi="Times New Roman" w:cs="Times New Roman"/>
          <w:szCs w:val="21"/>
        </w:rPr>
        <w:t>溶液</w:t>
      </w:r>
    </w:p>
    <w:p w14:paraId="2593335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1B2658D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．硫化氢气体与硫酸铜反应生成硫化铜沉淀，使瓶内气压减小，能产生喷泉现象，故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w:t>
      </w:r>
    </w:p>
    <w:p w14:paraId="292C0D9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．氧气不易溶于水，使瓶内气压变化不大，不能产生喷泉现象，故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符合；</w:t>
      </w:r>
    </w:p>
    <w:p w14:paraId="1A117A7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．氨气易溶于水，使瓶内气压减小，能产生喷泉现象，故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w:t>
      </w:r>
    </w:p>
    <w:p w14:paraId="2B94450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．氯气能与氢氧化钠溶液反应生成次氯酸钠、氯化钠与水，使瓶内气压减小，故能形成喷泉，故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不符合；故选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72290BE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．利用如图装置，在锥形瓶中，分别加入足量的下列物质，反应后可能产生喷泉的是</w:t>
      </w:r>
      <w:r>
        <w:rPr>
          <w:rFonts w:cs="Times New Roman" w:hint="eastAsia"/>
          <w:szCs w:val="21"/>
        </w:rPr>
        <w:t>（</w:t>
      </w:r>
      <w:r>
        <w:rPr>
          <w:rFonts w:cs="Times New Roman" w:hint="eastAsia"/>
          <w:szCs w:val="21"/>
        </w:rPr>
        <w:t xml:space="preserve">     </w:t>
      </w:r>
      <w:r>
        <w:rPr>
          <w:rFonts w:cs="Times New Roman" w:hint="eastAsia"/>
          <w:szCs w:val="21"/>
        </w:rPr>
        <w:t>）</w:t>
      </w:r>
    </w:p>
    <w:p w14:paraId="2BBAD8D7"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B17C1BB" wp14:editId="397013ED">
            <wp:extent cx="942975" cy="1571625"/>
            <wp:effectExtent l="0" t="0" r="9525" b="952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78351" name="图片 100020"/>
                    <pic:cNvPicPr>
                      <a:picLocks noChangeAspect="1"/>
                    </pic:cNvPicPr>
                  </pic:nvPicPr>
                  <pic:blipFill>
                    <a:blip r:embed="rId66"/>
                    <a:stretch>
                      <a:fillRect/>
                    </a:stretch>
                  </pic:blipFill>
                  <pic:spPr>
                    <a:xfrm>
                      <a:off x="0" y="0"/>
                      <a:ext cx="942975" cy="1571625"/>
                    </a:xfrm>
                    <a:prstGeom prst="rect">
                      <a:avLst/>
                    </a:prstGeom>
                  </pic:spPr>
                </pic:pic>
              </a:graphicData>
            </a:graphic>
          </wp:inline>
        </w:drawing>
      </w:r>
    </w:p>
    <w:p w14:paraId="3A1D78DD"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．铜与稀盐酸</w:t>
      </w:r>
      <w:r>
        <w:rPr>
          <w:rFonts w:ascii="Times New Roman" w:eastAsia="宋体" w:hAnsi="Times New Roman" w:cs="Times New Roman"/>
          <w:szCs w:val="21"/>
        </w:rPr>
        <w:tab/>
        <w:t>B</w:t>
      </w:r>
      <w:r>
        <w:rPr>
          <w:rFonts w:ascii="Times New Roman" w:eastAsia="宋体" w:hAnsi="Times New Roman" w:cs="Times New Roman"/>
          <w:szCs w:val="21"/>
        </w:rPr>
        <w:t>．碳酸氢钠与氢氧化钠溶液</w:t>
      </w:r>
    </w:p>
    <w:p w14:paraId="17B27813"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．氯化钙与稀硫酸</w:t>
      </w:r>
      <w:r>
        <w:rPr>
          <w:rFonts w:ascii="Times New Roman" w:eastAsia="宋体" w:hAnsi="Times New Roman" w:cs="Times New Roman"/>
          <w:szCs w:val="21"/>
        </w:rPr>
        <w:tab/>
        <w:t>D</w:t>
      </w:r>
      <w:r>
        <w:rPr>
          <w:rFonts w:ascii="Times New Roman" w:eastAsia="宋体" w:hAnsi="Times New Roman" w:cs="Times New Roman"/>
          <w:szCs w:val="21"/>
        </w:rPr>
        <w:t>．碳酸氢铵</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HCO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与稀盐酸</w:t>
      </w:r>
    </w:p>
    <w:p w14:paraId="34B536D0"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【答案】</w:t>
      </w:r>
      <w:r>
        <w:rPr>
          <w:rFonts w:ascii="Times New Roman" w:eastAsia="宋体" w:hAnsi="Times New Roman" w:cs="Times New Roman"/>
          <w:color w:val="FF0000"/>
          <w:szCs w:val="21"/>
        </w:rPr>
        <w:t>D</w:t>
      </w:r>
    </w:p>
    <w:p w14:paraId="27048F1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Cu</w:t>
      </w:r>
      <w:r>
        <w:rPr>
          <w:rFonts w:ascii="Times New Roman" w:eastAsia="宋体" w:hAnsi="Times New Roman" w:cs="Times New Roman"/>
          <w:color w:val="FF0000"/>
          <w:szCs w:val="21"/>
        </w:rPr>
        <w:t>与稀盐酸</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反应，所以不能导致锥形瓶中的气压变大，无法形成喷泉，故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不符合题意；</w:t>
      </w:r>
    </w:p>
    <w:p w14:paraId="74F27B22"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．碳酸氢钠和</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溶液能反应，但不能导致锥形瓶中的气压变大，故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不符合题意；</w:t>
      </w:r>
    </w:p>
    <w:p w14:paraId="156ACB61"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．氯化钙与稀硫酸反应生成硫酸钙和</w:t>
      </w:r>
      <w:r>
        <w:rPr>
          <w:rFonts w:ascii="Times New Roman" w:eastAsia="宋体" w:hAnsi="Times New Roman" w:cs="Times New Roman"/>
          <w:color w:val="FF0000"/>
          <w:szCs w:val="21"/>
        </w:rPr>
        <w:t>HCl</w:t>
      </w:r>
      <w:r>
        <w:rPr>
          <w:rFonts w:ascii="Times New Roman" w:eastAsia="宋体" w:hAnsi="Times New Roman" w:cs="Times New Roman"/>
          <w:color w:val="FF0000"/>
          <w:szCs w:val="21"/>
        </w:rPr>
        <w:t>，</w:t>
      </w:r>
      <w:r>
        <w:rPr>
          <w:rFonts w:ascii="Times New Roman" w:eastAsia="宋体" w:hAnsi="Times New Roman" w:cs="Times New Roman"/>
          <w:color w:val="FF0000"/>
          <w:szCs w:val="21"/>
        </w:rPr>
        <w:t>HCl</w:t>
      </w:r>
      <w:r>
        <w:rPr>
          <w:rFonts w:ascii="Times New Roman" w:eastAsia="宋体" w:hAnsi="Times New Roman" w:cs="Times New Roman"/>
          <w:color w:val="FF0000"/>
          <w:szCs w:val="21"/>
        </w:rPr>
        <w:t>易溶于水，无法使锥形瓶内压强增大，故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不符合题意；</w:t>
      </w:r>
    </w:p>
    <w:p w14:paraId="3D08FDD0" w14:textId="77777777" w:rsidR="00553709" w:rsidRDefault="00000000">
      <w:pPr>
        <w:spacing w:line="360" w:lineRule="auto"/>
        <w:jc w:val="left"/>
        <w:textAlignment w:val="cente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．碳酸氢铵与稀盐酸反应生成二氧化碳气体，能导致锥形瓶中的气压变大，所以能够形成喷泉，故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符合题意；</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1CFDE989"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题型四：氨气的实验室制法</w:t>
      </w:r>
    </w:p>
    <w:p w14:paraId="53F4DF7F" w14:textId="77777777" w:rsidR="00553709" w:rsidRDefault="00000000">
      <w:pPr>
        <w:spacing w:line="360" w:lineRule="auto"/>
        <w:jc w:val="left"/>
        <w:rPr>
          <w:rFonts w:ascii="Times New Roman" w:eastAsia="宋体" w:hAnsi="Times New Roman" w:cs="Times New Roman"/>
          <w:szCs w:val="21"/>
        </w:rPr>
      </w:pPr>
      <w:r>
        <w:rPr>
          <w:rFonts w:hint="eastAsia"/>
        </w:rPr>
        <w:t>【典例</w:t>
      </w:r>
      <w:r>
        <w:rPr>
          <w:rFonts w:hint="eastAsia"/>
        </w:rPr>
        <w:t>4</w:t>
      </w:r>
      <w:r>
        <w:rPr>
          <w:rFonts w:hint="eastAsia"/>
        </w:rPr>
        <w:t>】</w:t>
      </w:r>
      <w:r>
        <w:rPr>
          <w:rFonts w:ascii="Times New Roman" w:eastAsia="宋体" w:hAnsi="Times New Roman" w:cs="Times New Roman"/>
          <w:szCs w:val="21"/>
        </w:rPr>
        <w:t>“</w:t>
      </w:r>
      <w:r>
        <w:rPr>
          <w:rFonts w:ascii="Times New Roman" w:eastAsia="宋体" w:hAnsi="Times New Roman" w:cs="Times New Roman"/>
          <w:szCs w:val="21"/>
        </w:rPr>
        <w:t>候氏制碱法</w:t>
      </w:r>
      <w:r>
        <w:rPr>
          <w:rFonts w:ascii="Times New Roman" w:eastAsia="宋体" w:hAnsi="Times New Roman" w:cs="Times New Roman"/>
          <w:szCs w:val="21"/>
        </w:rPr>
        <w:t>”</w:t>
      </w:r>
      <w:r>
        <w:rPr>
          <w:rFonts w:ascii="Times New Roman" w:eastAsia="宋体" w:hAnsi="Times New Roman" w:cs="Times New Roman"/>
          <w:szCs w:val="21"/>
        </w:rPr>
        <w:t>是我国化学家侯德榜为世界制纯碱工业做出的突出贡献。某实验小组模拟制纯碱的工艺流程及实验装置</w:t>
      </w:r>
      <w:r>
        <w:rPr>
          <w:rFonts w:ascii="Times New Roman" w:eastAsia="宋体" w:hAnsi="Times New Roman" w:cs="Times New Roman"/>
          <w:szCs w:val="21"/>
        </w:rPr>
        <w:t>(</w:t>
      </w:r>
      <w:r>
        <w:rPr>
          <w:rFonts w:ascii="Times New Roman" w:eastAsia="宋体" w:hAnsi="Times New Roman" w:cs="Times New Roman"/>
          <w:szCs w:val="21"/>
        </w:rPr>
        <w:t>部分夹持装置省略</w:t>
      </w:r>
      <w:r>
        <w:rPr>
          <w:rFonts w:ascii="Times New Roman" w:eastAsia="宋体" w:hAnsi="Times New Roman" w:cs="Times New Roman"/>
          <w:szCs w:val="21"/>
        </w:rPr>
        <w:t>)</w:t>
      </w:r>
      <w:r>
        <w:rPr>
          <w:rFonts w:ascii="Times New Roman" w:eastAsia="宋体" w:hAnsi="Times New Roman" w:cs="Times New Roman"/>
          <w:szCs w:val="21"/>
        </w:rPr>
        <w:t>如图所示，下列叙述正确的是</w:t>
      </w:r>
      <w:r>
        <w:rPr>
          <w:rFonts w:cs="Times New Roman" w:hint="eastAsia"/>
          <w:szCs w:val="21"/>
        </w:rPr>
        <w:t>（</w:t>
      </w:r>
      <w:r>
        <w:rPr>
          <w:rFonts w:cs="Times New Roman" w:hint="eastAsia"/>
          <w:szCs w:val="21"/>
        </w:rPr>
        <w:t xml:space="preserve">     </w:t>
      </w:r>
      <w:r>
        <w:rPr>
          <w:rFonts w:cs="Times New Roman" w:hint="eastAsia"/>
          <w:szCs w:val="21"/>
        </w:rPr>
        <w:t>）</w:t>
      </w:r>
    </w:p>
    <w:p w14:paraId="742EE3D9"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1BB941A4" wp14:editId="2D18028D">
            <wp:extent cx="3524250" cy="7239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40994" name="图片 100021"/>
                    <pic:cNvPicPr>
                      <a:picLocks noChangeAspect="1"/>
                    </pic:cNvPicPr>
                  </pic:nvPicPr>
                  <pic:blipFill>
                    <a:blip r:embed="rId67"/>
                    <a:stretch>
                      <a:fillRect/>
                    </a:stretch>
                  </pic:blipFill>
                  <pic:spPr>
                    <a:xfrm>
                      <a:off x="0" y="0"/>
                      <a:ext cx="3524250" cy="723900"/>
                    </a:xfrm>
                    <a:prstGeom prst="rect">
                      <a:avLst/>
                    </a:prstGeom>
                  </pic:spPr>
                </pic:pic>
              </a:graphicData>
            </a:graphic>
          </wp:inline>
        </w:drawing>
      </w:r>
    </w:p>
    <w:p w14:paraId="45E7FE6F"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0D26AA20" wp14:editId="1F594B5E">
            <wp:extent cx="4276725" cy="2219325"/>
            <wp:effectExtent l="0" t="0" r="9525"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69250" name="图片 100022"/>
                    <pic:cNvPicPr>
                      <a:picLocks noChangeAspect="1"/>
                    </pic:cNvPicPr>
                  </pic:nvPicPr>
                  <pic:blipFill>
                    <a:blip r:embed="rId68"/>
                    <a:stretch>
                      <a:fillRect/>
                    </a:stretch>
                  </pic:blipFill>
                  <pic:spPr>
                    <a:xfrm>
                      <a:off x="0" y="0"/>
                      <a:ext cx="4276725" cy="2219325"/>
                    </a:xfrm>
                    <a:prstGeom prst="rect">
                      <a:avLst/>
                    </a:prstGeom>
                  </pic:spPr>
                </pic:pic>
              </a:graphicData>
            </a:graphic>
          </wp:inline>
        </w:drawing>
      </w:r>
    </w:p>
    <w:p w14:paraId="7018B2E0"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．模拟实验中应先打开装置</w:t>
      </w:r>
      <w:r>
        <w:rPr>
          <w:rFonts w:ascii="Times New Roman" w:eastAsia="宋体" w:hAnsi="Times New Roman" w:cs="Times New Roman"/>
          <w:szCs w:val="21"/>
        </w:rPr>
        <w:t>③</w:t>
      </w:r>
      <w:r>
        <w:rPr>
          <w:rFonts w:ascii="Times New Roman" w:eastAsia="宋体" w:hAnsi="Times New Roman" w:cs="Times New Roman"/>
          <w:szCs w:val="21"/>
        </w:rPr>
        <w:t>分液漏斗再点燃装置</w:t>
      </w:r>
      <w:r>
        <w:rPr>
          <w:rFonts w:ascii="Times New Roman" w:eastAsia="宋体" w:hAnsi="Times New Roman" w:cs="Times New Roman"/>
          <w:szCs w:val="21"/>
        </w:rPr>
        <w:t>①</w:t>
      </w:r>
      <w:r>
        <w:rPr>
          <w:rFonts w:ascii="Times New Roman" w:eastAsia="宋体" w:hAnsi="Times New Roman" w:cs="Times New Roman"/>
          <w:szCs w:val="21"/>
        </w:rPr>
        <w:t>的酒精灯</w:t>
      </w:r>
    </w:p>
    <w:p w14:paraId="7E93314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．装置</w:t>
      </w:r>
      <w:r>
        <w:rPr>
          <w:rFonts w:ascii="Times New Roman" w:eastAsia="宋体" w:hAnsi="Times New Roman" w:cs="Times New Roman"/>
          <w:szCs w:val="21"/>
        </w:rPr>
        <w:t>②</w:t>
      </w:r>
      <w:r>
        <w:rPr>
          <w:rFonts w:ascii="Times New Roman" w:eastAsia="宋体" w:hAnsi="Times New Roman" w:cs="Times New Roman"/>
          <w:szCs w:val="21"/>
        </w:rPr>
        <w:t>的球形干燥管中应盛放碱石灰</w:t>
      </w:r>
    </w:p>
    <w:p w14:paraId="6FD7A04D"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．装置</w:t>
      </w:r>
      <w:r>
        <w:rPr>
          <w:rFonts w:ascii="Times New Roman" w:eastAsia="宋体" w:hAnsi="Times New Roman" w:cs="Times New Roman"/>
          <w:szCs w:val="21"/>
        </w:rPr>
        <w:t>②</w:t>
      </w:r>
      <w:r>
        <w:rPr>
          <w:rFonts w:ascii="Times New Roman" w:eastAsia="宋体" w:hAnsi="Times New Roman" w:cs="Times New Roman"/>
          <w:szCs w:val="21"/>
        </w:rPr>
        <w:t>和装置</w:t>
      </w:r>
      <w:r>
        <w:rPr>
          <w:rFonts w:ascii="Times New Roman" w:eastAsia="宋体" w:hAnsi="Times New Roman" w:cs="Times New Roman"/>
          <w:szCs w:val="21"/>
        </w:rPr>
        <w:t>③</w:t>
      </w:r>
      <w:r>
        <w:rPr>
          <w:rFonts w:ascii="Times New Roman" w:eastAsia="宋体" w:hAnsi="Times New Roman" w:cs="Times New Roman"/>
          <w:szCs w:val="21"/>
        </w:rPr>
        <w:t>之间应该增加盛有饱和碳酸钠溶液的洗气瓶</w:t>
      </w:r>
    </w:p>
    <w:p w14:paraId="3E2DACDF"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．过程</w:t>
      </w:r>
      <w:r>
        <w:rPr>
          <w:rFonts w:ascii="Times New Roman" w:eastAsia="宋体" w:hAnsi="Times New Roman" w:cs="Times New Roman"/>
          <w:szCs w:val="21"/>
        </w:rPr>
        <w:t>Ⅰ</w:t>
      </w:r>
      <w:r>
        <w:rPr>
          <w:rFonts w:ascii="Times New Roman" w:eastAsia="宋体" w:hAnsi="Times New Roman" w:cs="Times New Roman"/>
          <w:szCs w:val="21"/>
        </w:rPr>
        <w:t>的化学方程式：</w:t>
      </w:r>
      <w:r>
        <w:rPr>
          <w:rFonts w:ascii="Times New Roman" w:eastAsia="宋体" w:hAnsi="Times New Roman" w:cs="Times New Roman"/>
          <w:szCs w:val="21"/>
        </w:rPr>
        <w:object w:dxaOrig="4171" w:dyaOrig="334" w14:anchorId="3FAD2266">
          <v:shape id="_x0000_i1055" type="#_x0000_t75" alt="eqId838dd161368fcf82cdda217828e2f5c4" style="width:208.8pt;height:16.8pt" o:ole="">
            <v:imagedata r:id="rId69" o:title="eqId838dd161368fcf82cdda217828e2f5c4"/>
          </v:shape>
          <o:OLEObject Type="Embed" ProgID="Equation.DSMT4" ShapeID="_x0000_i1055" DrawAspect="Content" ObjectID="_1736876998" r:id="rId70"/>
        </w:object>
      </w:r>
    </w:p>
    <w:p w14:paraId="794DCD6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38CF272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．由以上分析可知饱和氯化钠中应先通氨气，再通二氧化碳，因此应先打开装置</w:t>
      </w:r>
      <w:r>
        <w:rPr>
          <w:rFonts w:ascii="Times New Roman" w:eastAsia="宋体" w:hAnsi="Times New Roman" w:cs="Times New Roman"/>
          <w:color w:val="FF0000"/>
          <w:szCs w:val="21"/>
        </w:rPr>
        <w:t>①</w:t>
      </w:r>
      <w:r>
        <w:rPr>
          <w:rFonts w:ascii="Times New Roman" w:eastAsia="宋体" w:hAnsi="Times New Roman" w:cs="Times New Roman"/>
          <w:color w:val="FF0000"/>
          <w:szCs w:val="21"/>
        </w:rPr>
        <w:t>的酒精灯，故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7E1D67D1"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．装置</w:t>
      </w:r>
      <w:r>
        <w:rPr>
          <w:rFonts w:ascii="Times New Roman" w:eastAsia="宋体" w:hAnsi="Times New Roman" w:cs="Times New Roman"/>
          <w:color w:val="FF0000"/>
          <w:szCs w:val="21"/>
        </w:rPr>
        <w:t>②</w:t>
      </w:r>
      <w:r>
        <w:rPr>
          <w:rFonts w:ascii="Times New Roman" w:eastAsia="宋体" w:hAnsi="Times New Roman" w:cs="Times New Roman"/>
          <w:color w:val="FF0000"/>
          <w:szCs w:val="21"/>
        </w:rPr>
        <w:t>的球形干燥管的目的是吸收过量的氨气防止污染空气，</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氨气为碱性气体不能被碱石灰吸收，故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4924B1AA"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．装置</w:t>
      </w:r>
      <w:r>
        <w:rPr>
          <w:rFonts w:ascii="Times New Roman" w:eastAsia="宋体" w:hAnsi="Times New Roman" w:cs="Times New Roman"/>
          <w:color w:val="FF0000"/>
          <w:szCs w:val="21"/>
        </w:rPr>
        <w:t>②</w:t>
      </w:r>
      <w:r>
        <w:rPr>
          <w:rFonts w:ascii="Times New Roman" w:eastAsia="宋体" w:hAnsi="Times New Roman" w:cs="Times New Roman"/>
          <w:color w:val="FF0000"/>
          <w:szCs w:val="21"/>
        </w:rPr>
        <w:t>和装置</w:t>
      </w:r>
      <w:r>
        <w:rPr>
          <w:rFonts w:ascii="Times New Roman" w:eastAsia="宋体" w:hAnsi="Times New Roman" w:cs="Times New Roman"/>
          <w:color w:val="FF0000"/>
          <w:szCs w:val="21"/>
        </w:rPr>
        <w:t>③</w:t>
      </w:r>
      <w:r>
        <w:rPr>
          <w:rFonts w:ascii="Times New Roman" w:eastAsia="宋体" w:hAnsi="Times New Roman" w:cs="Times New Roman"/>
          <w:color w:val="FF0000"/>
          <w:szCs w:val="21"/>
        </w:rPr>
        <w:t>之间应该增加盛有饱和碳酸氢钠溶液的洗气瓶，除去二氧化碳中的氯化氢，碳酸钠能吸</w:t>
      </w:r>
      <w:r>
        <w:rPr>
          <w:rFonts w:ascii="Times New Roman" w:eastAsia="宋体" w:hAnsi="Times New Roman" w:cs="Times New Roman"/>
          <w:color w:val="FF0000"/>
          <w:szCs w:val="21"/>
        </w:rPr>
        <w:lastRenderedPageBreak/>
        <w:t>收二氧化碳，故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1FC0A099" w14:textId="77777777" w:rsidR="00553709" w:rsidRDefault="00000000">
      <w:pPr>
        <w:spacing w:line="360" w:lineRule="auto"/>
        <w:jc w:val="left"/>
        <w:textAlignment w:val="cente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．过程</w:t>
      </w:r>
      <w:r>
        <w:rPr>
          <w:rFonts w:ascii="Times New Roman" w:eastAsia="宋体" w:hAnsi="Times New Roman" w:cs="Times New Roman"/>
          <w:color w:val="FF0000"/>
          <w:szCs w:val="21"/>
        </w:rPr>
        <w:t>I</w:t>
      </w:r>
      <w:r>
        <w:rPr>
          <w:rFonts w:ascii="Times New Roman" w:eastAsia="宋体" w:hAnsi="Times New Roman" w:cs="Times New Roman"/>
          <w:color w:val="FF0000"/>
          <w:szCs w:val="21"/>
        </w:rPr>
        <w:t>中饱和氯化钠溶液吸收氨气后再与二氧化碳反应生成碳酸氢钠晶体和氯化铵，化学方程式：</w:t>
      </w:r>
      <w:r>
        <w:rPr>
          <w:rFonts w:ascii="Times New Roman" w:eastAsia="宋体" w:hAnsi="Times New Roman" w:cs="Times New Roman"/>
          <w:color w:val="FF0000"/>
          <w:szCs w:val="21"/>
        </w:rPr>
        <w:object w:dxaOrig="4171" w:dyaOrig="334" w14:anchorId="700D874E">
          <v:shape id="_x0000_i1056" type="#_x0000_t75" alt="eqId838dd161368fcf82cdda217828e2f5c4" style="width:208.8pt;height:16.8pt" o:ole="">
            <v:imagedata r:id="rId69" o:title="eqId838dd161368fcf82cdda217828e2f5c4"/>
          </v:shape>
          <o:OLEObject Type="Embed" ProgID="Equation.DSMT4" ShapeID="_x0000_i1056" DrawAspect="Content" ObjectID="_1736876999" r:id="rId71"/>
        </w:objec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3BDDDF41"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49CA9A01" w14:textId="77777777" w:rsidR="00553709" w:rsidRDefault="00000000">
      <w:pPr>
        <w:spacing w:line="360" w:lineRule="auto"/>
        <w:jc w:val="left"/>
        <w:textAlignment w:val="center"/>
        <w:rPr>
          <w:rFonts w:ascii="Times New Roman" w:eastAsia="宋体" w:hAnsi="Times New Roman" w:cs="Times New Roman"/>
          <w:szCs w:val="21"/>
        </w:rPr>
      </w:pPr>
      <w:r>
        <w:rPr>
          <w:rFonts w:cs="Times New Roman" w:hint="eastAsia"/>
          <w:szCs w:val="21"/>
        </w:rPr>
        <w:t>1</w:t>
      </w:r>
      <w:r>
        <w:rPr>
          <w:rFonts w:ascii="Times New Roman" w:eastAsia="宋体" w:hAnsi="Times New Roman" w:cs="Times New Roman"/>
          <w:szCs w:val="21"/>
        </w:rPr>
        <w:t>．侯德榜是我国近代化学工业奠基人之一，为我国化工事业发展做出了卓越贡献，侯氏制碱享誉国际，侯氏制碱法使用的主要原料是食盐、氨、二氧化碳，如图是模拟</w:t>
      </w:r>
      <w:r>
        <w:rPr>
          <w:rFonts w:ascii="Times New Roman" w:eastAsia="宋体" w:hAnsi="Times New Roman" w:cs="Times New Roman"/>
          <w:szCs w:val="21"/>
        </w:rPr>
        <w:t>“</w:t>
      </w:r>
      <w:r>
        <w:rPr>
          <w:rFonts w:ascii="Times New Roman" w:eastAsia="宋体" w:hAnsi="Times New Roman" w:cs="Times New Roman"/>
          <w:szCs w:val="21"/>
        </w:rPr>
        <w:t>侯氏制碱法</w:t>
      </w:r>
      <w:r>
        <w:rPr>
          <w:rFonts w:ascii="Times New Roman" w:eastAsia="宋体" w:hAnsi="Times New Roman" w:cs="Times New Roman"/>
          <w:szCs w:val="21"/>
        </w:rPr>
        <w:t>”</w:t>
      </w:r>
      <w:r>
        <w:rPr>
          <w:rFonts w:ascii="Times New Roman" w:eastAsia="宋体" w:hAnsi="Times New Roman" w:cs="Times New Roman"/>
          <w:szCs w:val="21"/>
        </w:rPr>
        <w:t>制取</w:t>
      </w:r>
      <w:r>
        <w:rPr>
          <w:rFonts w:ascii="Times New Roman" w:eastAsia="宋体" w:hAnsi="Times New Roman" w:cs="Times New Roman"/>
          <w:szCs w:val="21"/>
        </w:rPr>
        <w:object w:dxaOrig="827" w:dyaOrig="315" w14:anchorId="520CBCE3">
          <v:shape id="_x0000_i1057" type="#_x0000_t75" alt="eqId2c3e803e5cc9649df47289d5c8c60474" style="width:41.4pt;height:15.6pt" o:ole="">
            <v:imagedata r:id="rId72" o:title="eqId2c3e803e5cc9649df47289d5c8c60474"/>
          </v:shape>
          <o:OLEObject Type="Embed" ProgID="Equation.DSMT4" ShapeID="_x0000_i1057" DrawAspect="Content" ObjectID="_1736877000" r:id="rId73"/>
        </w:object>
      </w:r>
      <w:r>
        <w:rPr>
          <w:rFonts w:ascii="Times New Roman" w:eastAsia="宋体" w:hAnsi="Times New Roman" w:cs="Times New Roman"/>
          <w:szCs w:val="21"/>
        </w:rPr>
        <w:t>的部分装置</w:t>
      </w:r>
      <w:r>
        <w:rPr>
          <w:rFonts w:ascii="Times New Roman" w:eastAsia="宋体" w:hAnsi="Times New Roman" w:cs="Times New Roman"/>
          <w:szCs w:val="21"/>
        </w:rPr>
        <w:t>(</w:t>
      </w:r>
      <w:r>
        <w:rPr>
          <w:rFonts w:ascii="Times New Roman" w:eastAsia="宋体" w:hAnsi="Times New Roman" w:cs="Times New Roman"/>
          <w:szCs w:val="21"/>
        </w:rPr>
        <w:t>已知：氨气水溶液呈碱性，</w:t>
      </w:r>
      <w:r>
        <w:rPr>
          <w:rFonts w:ascii="Times New Roman" w:eastAsia="宋体" w:hAnsi="Times New Roman" w:cs="Times New Roman"/>
          <w:szCs w:val="21"/>
        </w:rPr>
        <w:t>1</w:t>
      </w:r>
      <w:r>
        <w:rPr>
          <w:rFonts w:ascii="Times New Roman" w:eastAsia="宋体" w:hAnsi="Times New Roman" w:cs="Times New Roman"/>
          <w:szCs w:val="21"/>
        </w:rPr>
        <w:t>体积水能溶解</w:t>
      </w:r>
      <w:r>
        <w:rPr>
          <w:rFonts w:ascii="Times New Roman" w:eastAsia="宋体" w:hAnsi="Times New Roman" w:cs="Times New Roman"/>
          <w:szCs w:val="21"/>
        </w:rPr>
        <w:t>700</w:t>
      </w:r>
      <w:r>
        <w:rPr>
          <w:rFonts w:ascii="Times New Roman" w:eastAsia="宋体" w:hAnsi="Times New Roman" w:cs="Times New Roman"/>
          <w:szCs w:val="21"/>
        </w:rPr>
        <w:t>体积氨气</w:t>
      </w:r>
      <w:r>
        <w:rPr>
          <w:rFonts w:ascii="Times New Roman" w:eastAsia="宋体" w:hAnsi="Times New Roman" w:cs="Times New Roman"/>
          <w:szCs w:val="21"/>
        </w:rPr>
        <w:t>)</w:t>
      </w:r>
      <w:r>
        <w:rPr>
          <w:rFonts w:ascii="Times New Roman" w:eastAsia="宋体" w:hAnsi="Times New Roman" w:cs="Times New Roman"/>
          <w:szCs w:val="21"/>
        </w:rPr>
        <w:t>。下列操作正确的是</w:t>
      </w:r>
      <w:r>
        <w:rPr>
          <w:rFonts w:cs="Times New Roman" w:hint="eastAsia"/>
          <w:szCs w:val="21"/>
        </w:rPr>
        <w:t>（</w:t>
      </w:r>
      <w:r>
        <w:rPr>
          <w:rFonts w:cs="Times New Roman" w:hint="eastAsia"/>
          <w:szCs w:val="21"/>
        </w:rPr>
        <w:t xml:space="preserve">     </w:t>
      </w:r>
      <w:r>
        <w:rPr>
          <w:rFonts w:cs="Times New Roman" w:hint="eastAsia"/>
          <w:szCs w:val="21"/>
        </w:rPr>
        <w:t>）</w:t>
      </w:r>
    </w:p>
    <w:p w14:paraId="7C82E696"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4DB72C8D" wp14:editId="07350022">
            <wp:extent cx="2638425" cy="1781175"/>
            <wp:effectExtent l="0" t="0" r="9525" b="952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9921" name="图片 100023"/>
                    <pic:cNvPicPr>
                      <a:picLocks noChangeAspect="1"/>
                    </pic:cNvPicPr>
                  </pic:nvPicPr>
                  <pic:blipFill>
                    <a:blip r:embed="rId74"/>
                    <a:stretch>
                      <a:fillRect/>
                    </a:stretch>
                  </pic:blipFill>
                  <pic:spPr>
                    <a:xfrm>
                      <a:off x="0" y="0"/>
                      <a:ext cx="2638425" cy="1781175"/>
                    </a:xfrm>
                    <a:prstGeom prst="rect">
                      <a:avLst/>
                    </a:prstGeom>
                  </pic:spPr>
                </pic:pic>
              </a:graphicData>
            </a:graphic>
          </wp:inline>
        </w:drawing>
      </w:r>
    </w:p>
    <w:p w14:paraId="44D4FA9C"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通入</w:t>
      </w:r>
      <w:r>
        <w:rPr>
          <w:rFonts w:ascii="Times New Roman" w:eastAsia="宋体" w:hAnsi="Times New Roman" w:cs="Times New Roman"/>
          <w:szCs w:val="21"/>
        </w:rPr>
        <w:object w:dxaOrig="422" w:dyaOrig="326" w14:anchorId="1752C2D7">
          <v:shape id="_x0000_i1058" type="#_x0000_t75" alt="eqIda4298cb837170c021b9f2cd4e674a6a3" style="width:21pt;height:16.2pt" o:ole="">
            <v:imagedata r:id="rId75" o:title="eqIda4298cb837170c021b9f2cd4e674a6a3"/>
          </v:shape>
          <o:OLEObject Type="Embed" ProgID="Equation.DSMT4" ShapeID="_x0000_i1058" DrawAspect="Content" ObjectID="_1736877001" r:id="rId76"/>
        </w:object>
      </w:r>
      <w:r>
        <w:rPr>
          <w:rFonts w:ascii="Times New Roman" w:eastAsia="宋体" w:hAnsi="Times New Roman" w:cs="Times New Roman"/>
          <w:szCs w:val="21"/>
        </w:rPr>
        <w:t>，然后</w:t>
      </w:r>
      <w:r>
        <w:rPr>
          <w:rFonts w:ascii="Times New Roman" w:eastAsia="宋体" w:hAnsi="Times New Roman" w:cs="Times New Roman"/>
          <w:szCs w:val="21"/>
        </w:rPr>
        <w:t>a</w:t>
      </w:r>
      <w:r>
        <w:rPr>
          <w:rFonts w:ascii="Times New Roman" w:eastAsia="宋体" w:hAnsi="Times New Roman" w:cs="Times New Roman"/>
          <w:szCs w:val="21"/>
        </w:rPr>
        <w:t>通入</w:t>
      </w:r>
      <w:r>
        <w:rPr>
          <w:rFonts w:ascii="Times New Roman" w:eastAsia="宋体" w:hAnsi="Times New Roman" w:cs="Times New Roman"/>
          <w:szCs w:val="21"/>
        </w:rPr>
        <w:object w:dxaOrig="439" w:dyaOrig="319" w14:anchorId="5D096535">
          <v:shape id="_x0000_i1059" type="#_x0000_t75" alt="eqIddbe2066525aa0616cf44d051d57bf713" style="width:22.2pt;height:16.2pt" o:ole="">
            <v:imagedata r:id="rId77" o:title="eqIddbe2066525aa0616cf44d051d57bf713"/>
          </v:shape>
          <o:OLEObject Type="Embed" ProgID="Equation.DSMT4" ShapeID="_x0000_i1059" DrawAspect="Content" ObjectID="_1736877002" r:id="rId78"/>
        </w:object>
      </w:r>
      <w:r>
        <w:rPr>
          <w:rFonts w:ascii="Times New Roman" w:eastAsia="宋体" w:hAnsi="Times New Roman" w:cs="Times New Roman"/>
          <w:szCs w:val="21"/>
        </w:rPr>
        <w:t>，</w:t>
      </w:r>
      <w:r>
        <w:rPr>
          <w:rFonts w:ascii="Times New Roman" w:eastAsia="宋体" w:hAnsi="Times New Roman" w:cs="Times New Roman"/>
          <w:szCs w:val="21"/>
        </w:rPr>
        <w:t>c</w:t>
      </w:r>
      <w:proofErr w:type="gramStart"/>
      <w:r>
        <w:rPr>
          <w:rFonts w:ascii="Times New Roman" w:eastAsia="宋体" w:hAnsi="Times New Roman" w:cs="Times New Roman"/>
          <w:szCs w:val="21"/>
        </w:rPr>
        <w:t>中放蘸</w:t>
      </w:r>
      <w:proofErr w:type="gramEnd"/>
      <w:r>
        <w:rPr>
          <w:rFonts w:ascii="Times New Roman" w:eastAsia="宋体" w:hAnsi="Times New Roman" w:cs="Times New Roman"/>
          <w:szCs w:val="21"/>
        </w:rPr>
        <w:t>NaOH</w:t>
      </w:r>
      <w:r>
        <w:rPr>
          <w:rFonts w:ascii="Times New Roman" w:eastAsia="宋体" w:hAnsi="Times New Roman" w:cs="Times New Roman"/>
          <w:szCs w:val="21"/>
        </w:rPr>
        <w:t>的脱脂棉</w:t>
      </w:r>
    </w:p>
    <w:p w14:paraId="399EFEBA"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通入</w:t>
      </w:r>
      <w:r>
        <w:rPr>
          <w:rFonts w:ascii="Times New Roman" w:eastAsia="宋体" w:hAnsi="Times New Roman" w:cs="Times New Roman"/>
          <w:szCs w:val="21"/>
        </w:rPr>
        <w:object w:dxaOrig="439" w:dyaOrig="319" w14:anchorId="4C7C7772">
          <v:shape id="_x0000_i1060" type="#_x0000_t75" alt="eqIddbe2066525aa0616cf44d051d57bf713" style="width:22.2pt;height:16.2pt" o:ole="">
            <v:imagedata r:id="rId77" o:title="eqIddbe2066525aa0616cf44d051d57bf713"/>
          </v:shape>
          <o:OLEObject Type="Embed" ProgID="Equation.DSMT4" ShapeID="_x0000_i1060" DrawAspect="Content" ObjectID="_1736877003" r:id="rId79"/>
        </w:object>
      </w:r>
      <w:r>
        <w:rPr>
          <w:rFonts w:ascii="Times New Roman" w:eastAsia="宋体" w:hAnsi="Times New Roman" w:cs="Times New Roman"/>
          <w:szCs w:val="21"/>
        </w:rPr>
        <w:t>，然后</w:t>
      </w:r>
      <w:r>
        <w:rPr>
          <w:rFonts w:ascii="Times New Roman" w:eastAsia="宋体" w:hAnsi="Times New Roman" w:cs="Times New Roman"/>
          <w:szCs w:val="21"/>
        </w:rPr>
        <w:t>b</w:t>
      </w:r>
      <w:r>
        <w:rPr>
          <w:rFonts w:ascii="Times New Roman" w:eastAsia="宋体" w:hAnsi="Times New Roman" w:cs="Times New Roman"/>
          <w:szCs w:val="21"/>
        </w:rPr>
        <w:t>通入</w:t>
      </w:r>
      <w:r>
        <w:rPr>
          <w:rFonts w:ascii="Times New Roman" w:eastAsia="宋体" w:hAnsi="Times New Roman" w:cs="Times New Roman"/>
          <w:szCs w:val="21"/>
        </w:rPr>
        <w:object w:dxaOrig="422" w:dyaOrig="326" w14:anchorId="5DFF3E68">
          <v:shape id="_x0000_i1061" type="#_x0000_t75" alt="eqIda4298cb837170c021b9f2cd4e674a6a3" style="width:21pt;height:16.2pt" o:ole="">
            <v:imagedata r:id="rId75" o:title="eqIda4298cb837170c021b9f2cd4e674a6a3"/>
          </v:shape>
          <o:OLEObject Type="Embed" ProgID="Equation.DSMT4" ShapeID="_x0000_i1061" DrawAspect="Content" ObjectID="_1736877004" r:id="rId80"/>
        </w:objec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中</w:t>
      </w:r>
      <w:proofErr w:type="gramStart"/>
      <w:r>
        <w:rPr>
          <w:rFonts w:ascii="Times New Roman" w:eastAsia="宋体" w:hAnsi="Times New Roman" w:cs="Times New Roman"/>
          <w:szCs w:val="21"/>
        </w:rPr>
        <w:t>放蘸稀</w:t>
      </w:r>
      <w:proofErr w:type="gramEnd"/>
      <w:r>
        <w:rPr>
          <w:rFonts w:ascii="Times New Roman" w:eastAsia="宋体" w:hAnsi="Times New Roman" w:cs="Times New Roman"/>
          <w:szCs w:val="21"/>
        </w:rPr>
        <w:t>硫酸的脱脂棉</w:t>
      </w:r>
    </w:p>
    <w:p w14:paraId="239EE70F"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通入</w:t>
      </w:r>
      <w:r>
        <w:rPr>
          <w:rFonts w:ascii="Times New Roman" w:eastAsia="宋体" w:hAnsi="Times New Roman" w:cs="Times New Roman"/>
          <w:szCs w:val="21"/>
        </w:rPr>
        <w:object w:dxaOrig="422" w:dyaOrig="326" w14:anchorId="240A0E80">
          <v:shape id="_x0000_i1062" type="#_x0000_t75" alt="eqIda4298cb837170c021b9f2cd4e674a6a3" style="width:21pt;height:16.2pt" o:ole="">
            <v:imagedata r:id="rId75" o:title="eqIda4298cb837170c021b9f2cd4e674a6a3"/>
          </v:shape>
          <o:OLEObject Type="Embed" ProgID="Equation.DSMT4" ShapeID="_x0000_i1062" DrawAspect="Content" ObjectID="_1736877005" r:id="rId81"/>
        </w:object>
      </w:r>
      <w:r>
        <w:rPr>
          <w:rFonts w:ascii="Times New Roman" w:eastAsia="宋体" w:hAnsi="Times New Roman" w:cs="Times New Roman"/>
          <w:szCs w:val="21"/>
        </w:rPr>
        <w:t>，然后</w:t>
      </w:r>
      <w:r>
        <w:rPr>
          <w:rFonts w:ascii="Times New Roman" w:eastAsia="宋体" w:hAnsi="Times New Roman" w:cs="Times New Roman"/>
          <w:szCs w:val="21"/>
        </w:rPr>
        <w:t>b</w:t>
      </w:r>
      <w:r>
        <w:rPr>
          <w:rFonts w:ascii="Times New Roman" w:eastAsia="宋体" w:hAnsi="Times New Roman" w:cs="Times New Roman"/>
          <w:szCs w:val="21"/>
        </w:rPr>
        <w:t>通入</w:t>
      </w:r>
      <w:r>
        <w:rPr>
          <w:rFonts w:ascii="Times New Roman" w:eastAsia="宋体" w:hAnsi="Times New Roman" w:cs="Times New Roman"/>
          <w:szCs w:val="21"/>
        </w:rPr>
        <w:object w:dxaOrig="439" w:dyaOrig="319" w14:anchorId="30DAFB80">
          <v:shape id="_x0000_i1063" type="#_x0000_t75" alt="eqIddbe2066525aa0616cf44d051d57bf713" style="width:22.2pt;height:16.2pt" o:ole="">
            <v:imagedata r:id="rId77" o:title="eqIddbe2066525aa0616cf44d051d57bf713"/>
          </v:shape>
          <o:OLEObject Type="Embed" ProgID="Equation.DSMT4" ShapeID="_x0000_i1063" DrawAspect="Content" ObjectID="_1736877006" r:id="rId82"/>
        </w:objec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中放氧化钙</w:t>
      </w:r>
    </w:p>
    <w:p w14:paraId="2212FAD9"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通入</w:t>
      </w:r>
      <w:r>
        <w:rPr>
          <w:rFonts w:ascii="Times New Roman" w:eastAsia="宋体" w:hAnsi="Times New Roman" w:cs="Times New Roman"/>
          <w:szCs w:val="21"/>
        </w:rPr>
        <w:object w:dxaOrig="439" w:dyaOrig="319" w14:anchorId="5BEF1D6A">
          <v:shape id="_x0000_i1064" type="#_x0000_t75" alt="eqIddbe2066525aa0616cf44d051d57bf713" style="width:22.2pt;height:16.2pt" o:ole="">
            <v:imagedata r:id="rId77" o:title="eqIddbe2066525aa0616cf44d051d57bf713"/>
          </v:shape>
          <o:OLEObject Type="Embed" ProgID="Equation.DSMT4" ShapeID="_x0000_i1064" DrawAspect="Content" ObjectID="_1736877007" r:id="rId83"/>
        </w:object>
      </w:r>
      <w:r>
        <w:rPr>
          <w:rFonts w:ascii="Times New Roman" w:eastAsia="宋体" w:hAnsi="Times New Roman" w:cs="Times New Roman"/>
          <w:szCs w:val="21"/>
        </w:rPr>
        <w:t>，然后</w:t>
      </w:r>
      <w:r>
        <w:rPr>
          <w:rFonts w:ascii="Times New Roman" w:eastAsia="宋体" w:hAnsi="Times New Roman" w:cs="Times New Roman"/>
          <w:szCs w:val="21"/>
        </w:rPr>
        <w:t>a</w:t>
      </w:r>
      <w:r>
        <w:rPr>
          <w:rFonts w:ascii="Times New Roman" w:eastAsia="宋体" w:hAnsi="Times New Roman" w:cs="Times New Roman"/>
          <w:szCs w:val="21"/>
        </w:rPr>
        <w:t>通入</w:t>
      </w:r>
      <w:r>
        <w:rPr>
          <w:rFonts w:ascii="Times New Roman" w:eastAsia="宋体" w:hAnsi="Times New Roman" w:cs="Times New Roman"/>
          <w:szCs w:val="21"/>
        </w:rPr>
        <w:object w:dxaOrig="422" w:dyaOrig="326" w14:anchorId="7F484305">
          <v:shape id="_x0000_i1065" type="#_x0000_t75" alt="eqIda4298cb837170c021b9f2cd4e674a6a3" style="width:21pt;height:16.2pt" o:ole="">
            <v:imagedata r:id="rId75" o:title="eqIda4298cb837170c021b9f2cd4e674a6a3"/>
          </v:shape>
          <o:OLEObject Type="Embed" ProgID="Equation.DSMT4" ShapeID="_x0000_i1065" DrawAspect="Content" ObjectID="_1736877008" r:id="rId84"/>
        </w:objec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中放碱石灰</w:t>
      </w:r>
    </w:p>
    <w:p w14:paraId="4D2E2CD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7F7B6EC0"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【详解】氨气极易溶于水，直接通入饱和食盐水中会产生倒吸，则</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管通入氨气、</w:t>
      </w:r>
      <w:r>
        <w:rPr>
          <w:rFonts w:ascii="Times New Roman" w:eastAsia="宋体" w:hAnsi="Times New Roman" w:cs="Times New Roman"/>
          <w:color w:val="FF0000"/>
          <w:szCs w:val="21"/>
        </w:rPr>
        <w:t>b</w:t>
      </w:r>
      <w:r>
        <w:rPr>
          <w:rFonts w:ascii="Times New Roman" w:eastAsia="宋体" w:hAnsi="Times New Roman" w:cs="Times New Roman"/>
          <w:color w:val="FF0000"/>
          <w:szCs w:val="21"/>
        </w:rPr>
        <w:t>管通入二氧化碳，氨气直接排空会污染环境，则</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中</w:t>
      </w:r>
      <w:proofErr w:type="gramStart"/>
      <w:r>
        <w:rPr>
          <w:rFonts w:ascii="Times New Roman" w:eastAsia="宋体" w:hAnsi="Times New Roman" w:cs="Times New Roman"/>
          <w:color w:val="FF0000"/>
          <w:szCs w:val="21"/>
        </w:rPr>
        <w:t>放蘸稀</w:t>
      </w:r>
      <w:proofErr w:type="gramEnd"/>
      <w:r>
        <w:rPr>
          <w:rFonts w:ascii="Times New Roman" w:eastAsia="宋体" w:hAnsi="Times New Roman" w:cs="Times New Roman"/>
          <w:color w:val="FF0000"/>
          <w:szCs w:val="21"/>
        </w:rPr>
        <w:t>硫酸的脱脂棉；</w:t>
      </w:r>
    </w:p>
    <w:p w14:paraId="3D54A77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73AA94C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封管实验</w:t>
      </w:r>
      <w:r>
        <w:rPr>
          <w:rFonts w:ascii="Times New Roman" w:eastAsia="宋体" w:hAnsi="Times New Roman" w:cs="Times New Roman"/>
          <w:szCs w:val="21"/>
        </w:rPr>
        <w:t>”</w:t>
      </w:r>
      <w:r>
        <w:rPr>
          <w:rFonts w:ascii="Times New Roman" w:eastAsia="宋体" w:hAnsi="Times New Roman" w:cs="Times New Roman"/>
          <w:szCs w:val="21"/>
        </w:rPr>
        <w:t>具有简易、方便、节约、绿色等优点，下列关于两个</w:t>
      </w:r>
      <w:r>
        <w:rPr>
          <w:rFonts w:ascii="Times New Roman" w:eastAsia="宋体" w:hAnsi="Times New Roman" w:cs="Times New Roman"/>
          <w:szCs w:val="21"/>
        </w:rPr>
        <w:t>“</w:t>
      </w:r>
      <w:r>
        <w:rPr>
          <w:rFonts w:ascii="Times New Roman" w:eastAsia="宋体" w:hAnsi="Times New Roman" w:cs="Times New Roman"/>
          <w:szCs w:val="21"/>
        </w:rPr>
        <w:t>封管实验</w:t>
      </w:r>
      <w:r>
        <w:rPr>
          <w:rFonts w:ascii="Times New Roman" w:eastAsia="宋体" w:hAnsi="Times New Roman" w:cs="Times New Roman"/>
          <w:szCs w:val="21"/>
        </w:rPr>
        <w:t>”(</w:t>
      </w:r>
      <w:r>
        <w:rPr>
          <w:rFonts w:ascii="Times New Roman" w:eastAsia="宋体" w:hAnsi="Times New Roman" w:cs="Times New Roman"/>
          <w:szCs w:val="21"/>
        </w:rPr>
        <w:t>夹持装置未画出</w:t>
      </w:r>
      <w:r>
        <w:rPr>
          <w:rFonts w:ascii="Times New Roman" w:eastAsia="宋体" w:hAnsi="Times New Roman" w:cs="Times New Roman"/>
          <w:szCs w:val="21"/>
        </w:rPr>
        <w:t>)</w:t>
      </w:r>
      <w:r>
        <w:rPr>
          <w:rFonts w:ascii="Times New Roman" w:eastAsia="宋体" w:hAnsi="Times New Roman" w:cs="Times New Roman"/>
          <w:szCs w:val="21"/>
        </w:rPr>
        <w:t>的说法错误的是</w:t>
      </w:r>
      <w:r>
        <w:rPr>
          <w:rFonts w:cs="Times New Roman" w:hint="eastAsia"/>
          <w:szCs w:val="21"/>
        </w:rPr>
        <w:t>（</w:t>
      </w:r>
      <w:r>
        <w:rPr>
          <w:rFonts w:cs="Times New Roman" w:hint="eastAsia"/>
          <w:szCs w:val="21"/>
        </w:rPr>
        <w:t xml:space="preserve">     </w:t>
      </w:r>
      <w:r>
        <w:rPr>
          <w:rFonts w:cs="Times New Roman" w:hint="eastAsia"/>
          <w:szCs w:val="21"/>
        </w:rPr>
        <w:t>）</w:t>
      </w:r>
    </w:p>
    <w:p w14:paraId="721A170A"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12401D04" wp14:editId="40A5E238">
            <wp:extent cx="2390775" cy="847725"/>
            <wp:effectExtent l="0" t="0" r="9525" b="952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89739" name="图片 100024"/>
                    <pic:cNvPicPr>
                      <a:picLocks noChangeAspect="1"/>
                    </pic:cNvPicPr>
                  </pic:nvPicPr>
                  <pic:blipFill>
                    <a:blip r:embed="rId85"/>
                    <a:stretch>
                      <a:fillRect/>
                    </a:stretch>
                  </pic:blipFill>
                  <pic:spPr>
                    <a:xfrm>
                      <a:off x="0" y="0"/>
                      <a:ext cx="2390775" cy="847725"/>
                    </a:xfrm>
                    <a:prstGeom prst="rect">
                      <a:avLst/>
                    </a:prstGeom>
                  </pic:spPr>
                </pic:pic>
              </a:graphicData>
            </a:graphic>
          </wp:inline>
        </w:drawing>
      </w:r>
    </w:p>
    <w:p w14:paraId="6DF2D3F0"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．实验</w:t>
      </w:r>
      <w:r>
        <w:rPr>
          <w:rFonts w:ascii="Times New Roman" w:eastAsia="宋体" w:hAnsi="Times New Roman" w:cs="Times New Roman"/>
          <w:szCs w:val="21"/>
        </w:rPr>
        <w:t>①</w:t>
      </w:r>
      <w:r>
        <w:rPr>
          <w:rFonts w:ascii="Times New Roman" w:eastAsia="宋体" w:hAnsi="Times New Roman" w:cs="Times New Roman"/>
          <w:szCs w:val="21"/>
        </w:rPr>
        <w:t>中，适当加热后，可观察到</w:t>
      </w:r>
      <w:r>
        <w:rPr>
          <w:rFonts w:ascii="Times New Roman" w:eastAsia="宋体" w:hAnsi="Times New Roman" w:cs="Times New Roman"/>
          <w:szCs w:val="21"/>
        </w:rPr>
        <w:t>“</w:t>
      </w:r>
      <w:r>
        <w:rPr>
          <w:rFonts w:ascii="Times New Roman" w:eastAsia="宋体" w:hAnsi="Times New Roman" w:cs="Times New Roman"/>
          <w:szCs w:val="21"/>
        </w:rPr>
        <w:t>封管</w:t>
      </w:r>
      <w:r>
        <w:rPr>
          <w:rFonts w:ascii="Times New Roman" w:eastAsia="宋体" w:hAnsi="Times New Roman" w:cs="Times New Roman"/>
          <w:szCs w:val="21"/>
        </w:rPr>
        <w:t>”</w:t>
      </w:r>
      <w:r>
        <w:rPr>
          <w:rFonts w:ascii="Times New Roman" w:eastAsia="宋体" w:hAnsi="Times New Roman" w:cs="Times New Roman"/>
          <w:szCs w:val="21"/>
        </w:rPr>
        <w:t>上端内壁上有固体附着</w:t>
      </w:r>
    </w:p>
    <w:p w14:paraId="17B9A16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lastRenderedPageBreak/>
        <w:t>B</w:t>
      </w:r>
      <w:r>
        <w:rPr>
          <w:rFonts w:ascii="Times New Roman" w:eastAsia="宋体" w:hAnsi="Times New Roman" w:cs="Times New Roman"/>
          <w:szCs w:val="21"/>
        </w:rPr>
        <w:t>．实验</w:t>
      </w:r>
      <w:r>
        <w:rPr>
          <w:rFonts w:ascii="Times New Roman" w:eastAsia="宋体" w:hAnsi="Times New Roman" w:cs="Times New Roman"/>
          <w:szCs w:val="21"/>
        </w:rPr>
        <w:t>②</w:t>
      </w:r>
      <w:r>
        <w:rPr>
          <w:rFonts w:ascii="Times New Roman" w:eastAsia="宋体" w:hAnsi="Times New Roman" w:cs="Times New Roman"/>
          <w:szCs w:val="21"/>
        </w:rPr>
        <w:t>中，加热时</w:t>
      </w:r>
      <w:r>
        <w:rPr>
          <w:rFonts w:ascii="Times New Roman" w:eastAsia="宋体" w:hAnsi="Times New Roman" w:cs="Times New Roman"/>
          <w:szCs w:val="21"/>
        </w:rPr>
        <w:t>“</w:t>
      </w:r>
      <w:r>
        <w:rPr>
          <w:rFonts w:ascii="Times New Roman" w:eastAsia="宋体" w:hAnsi="Times New Roman" w:cs="Times New Roman"/>
          <w:szCs w:val="21"/>
        </w:rPr>
        <w:t>封管</w:t>
      </w:r>
      <w:r>
        <w:rPr>
          <w:rFonts w:ascii="Times New Roman" w:eastAsia="宋体" w:hAnsi="Times New Roman" w:cs="Times New Roman"/>
          <w:szCs w:val="21"/>
        </w:rPr>
        <w:t>”</w:t>
      </w:r>
      <w:r>
        <w:rPr>
          <w:rFonts w:ascii="Times New Roman" w:eastAsia="宋体" w:hAnsi="Times New Roman" w:cs="Times New Roman"/>
          <w:szCs w:val="21"/>
        </w:rPr>
        <w:t>内溶液变为无色，冷却后又变为浅红色</w:t>
      </w:r>
    </w:p>
    <w:p w14:paraId="47712EE7"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．两个</w:t>
      </w:r>
      <w:r>
        <w:rPr>
          <w:rFonts w:ascii="Times New Roman" w:eastAsia="宋体" w:hAnsi="Times New Roman" w:cs="Times New Roman"/>
          <w:szCs w:val="21"/>
        </w:rPr>
        <w:t>“</w:t>
      </w:r>
      <w:r>
        <w:rPr>
          <w:rFonts w:ascii="Times New Roman" w:eastAsia="宋体" w:hAnsi="Times New Roman" w:cs="Times New Roman"/>
          <w:szCs w:val="21"/>
        </w:rPr>
        <w:t>封管实验</w:t>
      </w:r>
      <w:r>
        <w:rPr>
          <w:rFonts w:ascii="Times New Roman" w:eastAsia="宋体" w:hAnsi="Times New Roman" w:cs="Times New Roman"/>
          <w:szCs w:val="21"/>
        </w:rPr>
        <w:t>”</w:t>
      </w:r>
      <w:r>
        <w:rPr>
          <w:rFonts w:ascii="Times New Roman" w:eastAsia="宋体" w:hAnsi="Times New Roman" w:cs="Times New Roman"/>
          <w:szCs w:val="21"/>
        </w:rPr>
        <w:t>中都发生了化学反应</w:t>
      </w:r>
    </w:p>
    <w:p w14:paraId="5C2128E3"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．实验</w:t>
      </w:r>
      <w:r>
        <w:rPr>
          <w:rFonts w:ascii="Times New Roman" w:eastAsia="宋体" w:hAnsi="Times New Roman" w:cs="Times New Roman"/>
          <w:szCs w:val="21"/>
        </w:rPr>
        <w:t>②</w:t>
      </w:r>
      <w:r>
        <w:rPr>
          <w:rFonts w:ascii="Times New Roman" w:eastAsia="宋体" w:hAnsi="Times New Roman" w:cs="Times New Roman"/>
          <w:szCs w:val="21"/>
        </w:rPr>
        <w:t>中</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体现出的性质与</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的喷泉实验</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，滴有酚酞的水溶液</w:t>
      </w:r>
      <w:r>
        <w:rPr>
          <w:rFonts w:ascii="Times New Roman" w:eastAsia="宋体" w:hAnsi="Times New Roman" w:cs="Times New Roman"/>
          <w:szCs w:val="21"/>
        </w:rPr>
        <w:t>)</w:t>
      </w:r>
      <w:r>
        <w:rPr>
          <w:rFonts w:ascii="Times New Roman" w:eastAsia="宋体" w:hAnsi="Times New Roman" w:cs="Times New Roman"/>
          <w:szCs w:val="21"/>
        </w:rPr>
        <w:t>完全不同</w:t>
      </w:r>
    </w:p>
    <w:p w14:paraId="7F2A658D"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1886D14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．加热时氯化铵分解生成氨气和氯化氢，在上方氨气和氯化氢化合生成氯化铵晶体，</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07185337"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．加热时氨气逸出，</w:t>
      </w:r>
      <w:r>
        <w:rPr>
          <w:rFonts w:ascii="Times New Roman" w:eastAsia="宋体" w:hAnsi="Times New Roman" w:cs="Times New Roman"/>
          <w:color w:val="FF0000"/>
          <w:szCs w:val="21"/>
        </w:rPr>
        <w:t>“</w:t>
      </w:r>
      <w:r>
        <w:rPr>
          <w:rFonts w:ascii="Times New Roman" w:eastAsia="宋体" w:hAnsi="Times New Roman" w:cs="Times New Roman"/>
          <w:color w:val="FF0000"/>
          <w:szCs w:val="21"/>
        </w:rPr>
        <w:t>封管</w:t>
      </w:r>
      <w:r>
        <w:rPr>
          <w:rFonts w:ascii="Times New Roman" w:eastAsia="宋体" w:hAnsi="Times New Roman" w:cs="Times New Roman"/>
          <w:color w:val="FF0000"/>
          <w:szCs w:val="21"/>
        </w:rPr>
        <w:t>”</w:t>
      </w:r>
      <w:r>
        <w:rPr>
          <w:rFonts w:ascii="Times New Roman" w:eastAsia="宋体" w:hAnsi="Times New Roman" w:cs="Times New Roman"/>
          <w:color w:val="FF0000"/>
          <w:szCs w:val="21"/>
        </w:rPr>
        <w:t>内溶液变为无色，冷却后氨气溶解，氨气与水反应生成</w:t>
      </w:r>
      <w:r>
        <w:rPr>
          <w:rFonts w:ascii="Times New Roman" w:eastAsia="宋体" w:hAnsi="Times New Roman" w:cs="Times New Roman"/>
          <w:color w:val="FF0000"/>
          <w:szCs w:val="21"/>
        </w:rPr>
        <w:object w:dxaOrig="862" w:dyaOrig="281" w14:anchorId="36E447ED">
          <v:shape id="_x0000_i1066" type="#_x0000_t75" alt="eqId755c62763eae016561a906b8bd123c65" style="width:43.2pt;height:13.8pt" o:ole="">
            <v:imagedata r:id="rId86" o:title="eqId755c62763eae016561a906b8bd123c65"/>
          </v:shape>
          <o:OLEObject Type="Embed" ProgID="Equation.DSMT4" ShapeID="_x0000_i1066" DrawAspect="Content" ObjectID="_1736877009" r:id="rId87"/>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862" w:dyaOrig="281" w14:anchorId="6EA810CF">
          <v:shape id="_x0000_i1067" type="#_x0000_t75" alt="eqId755c62763eae016561a906b8bd123c65" style="width:43.2pt;height:13.8pt" o:ole="">
            <v:imagedata r:id="rId86" o:title="eqId755c62763eae016561a906b8bd123c65"/>
          </v:shape>
          <o:OLEObject Type="Embed" ProgID="Equation.DSMT4" ShapeID="_x0000_i1067" DrawAspect="Content" ObjectID="_1736877010" r:id="rId88"/>
        </w:object>
      </w:r>
      <w:r>
        <w:rPr>
          <w:rFonts w:ascii="Times New Roman" w:eastAsia="宋体" w:hAnsi="Times New Roman" w:cs="Times New Roman"/>
          <w:color w:val="FF0000"/>
          <w:szCs w:val="21"/>
        </w:rPr>
        <w:t>电离生成</w:t>
      </w:r>
      <w:r>
        <w:rPr>
          <w:rFonts w:ascii="Times New Roman" w:eastAsia="宋体" w:hAnsi="Times New Roman" w:cs="Times New Roman"/>
          <w:color w:val="FF0000"/>
          <w:szCs w:val="21"/>
        </w:rPr>
        <w:object w:dxaOrig="369" w:dyaOrig="265" w14:anchorId="4099BA81">
          <v:shape id="_x0000_i1068" type="#_x0000_t75" alt="eqId5287325d4052f981dd5f333f68c3f3d3" style="width:18.6pt;height:13.2pt" o:ole="">
            <v:imagedata r:id="rId89" o:title="eqId5287325d4052f981dd5f333f68c3f3d3"/>
          </v:shape>
          <o:OLEObject Type="Embed" ProgID="Equation.DSMT4" ShapeID="_x0000_i1068" DrawAspect="Content" ObjectID="_1736877011" r:id="rId90"/>
        </w:object>
      </w:r>
      <w:r>
        <w:rPr>
          <w:rFonts w:ascii="Times New Roman" w:eastAsia="宋体" w:hAnsi="Times New Roman" w:cs="Times New Roman"/>
          <w:color w:val="FF0000"/>
          <w:szCs w:val="21"/>
        </w:rPr>
        <w:t>，溶液显碱性，遇酚酞变红，</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4B3D091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．由选项</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分析可知，两个</w:t>
      </w:r>
      <w:r>
        <w:rPr>
          <w:rFonts w:ascii="Times New Roman" w:eastAsia="宋体" w:hAnsi="Times New Roman" w:cs="Times New Roman"/>
          <w:color w:val="FF0000"/>
          <w:szCs w:val="21"/>
        </w:rPr>
        <w:t>“</w:t>
      </w:r>
      <w:r>
        <w:rPr>
          <w:rFonts w:ascii="Times New Roman" w:eastAsia="宋体" w:hAnsi="Times New Roman" w:cs="Times New Roman"/>
          <w:color w:val="FF0000"/>
          <w:szCs w:val="21"/>
        </w:rPr>
        <w:t>封管实验</w:t>
      </w:r>
      <w:r>
        <w:rPr>
          <w:rFonts w:ascii="Times New Roman" w:eastAsia="宋体" w:hAnsi="Times New Roman" w:cs="Times New Roman"/>
          <w:color w:val="FF0000"/>
          <w:szCs w:val="21"/>
        </w:rPr>
        <w:t>”</w:t>
      </w:r>
      <w:r>
        <w:rPr>
          <w:rFonts w:ascii="Times New Roman" w:eastAsia="宋体" w:hAnsi="Times New Roman" w:cs="Times New Roman"/>
          <w:color w:val="FF0000"/>
          <w:szCs w:val="21"/>
        </w:rPr>
        <w:t>中都发生了化学反应，</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p>
    <w:p w14:paraId="7F92CCAF"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．实验</w:t>
      </w:r>
      <w:r>
        <w:rPr>
          <w:rFonts w:ascii="Times New Roman" w:eastAsia="宋体" w:hAnsi="Times New Roman" w:cs="Times New Roman"/>
          <w:color w:val="FF0000"/>
          <w:szCs w:val="21"/>
        </w:rPr>
        <w:t>②</w:t>
      </w:r>
      <w:r>
        <w:rPr>
          <w:rFonts w:ascii="Times New Roman" w:eastAsia="宋体" w:hAnsi="Times New Roman" w:cs="Times New Roman"/>
          <w:color w:val="FF0000"/>
          <w:szCs w:val="21"/>
        </w:rPr>
        <w:t>中</w:t>
      </w:r>
      <w:r>
        <w:rPr>
          <w:rFonts w:ascii="Times New Roman" w:eastAsia="宋体" w:hAnsi="Times New Roman" w:cs="Times New Roman"/>
          <w:color w:val="FF0000"/>
          <w:szCs w:val="21"/>
        </w:rPr>
        <w:object w:dxaOrig="439" w:dyaOrig="315" w14:anchorId="6494B084">
          <v:shape id="_x0000_i1069" type="#_x0000_t75" alt="eqId1163bc05a73653778b05c45aed88addc" style="width:22.2pt;height:15.6pt" o:ole="">
            <v:imagedata r:id="rId91" o:title="eqId1163bc05a73653778b05c45aed88addc"/>
          </v:shape>
          <o:OLEObject Type="Embed" ProgID="Equation.DSMT4" ShapeID="_x0000_i1069" DrawAspect="Content" ObjectID="_1736877012" r:id="rId92"/>
        </w:object>
      </w:r>
      <w:r>
        <w:rPr>
          <w:rFonts w:ascii="Times New Roman" w:eastAsia="宋体" w:hAnsi="Times New Roman" w:cs="Times New Roman"/>
          <w:color w:val="FF0000"/>
          <w:szCs w:val="21"/>
        </w:rPr>
        <w:t>体现易溶于水、碱性，与</w:t>
      </w:r>
      <w:r>
        <w:rPr>
          <w:rFonts w:ascii="Times New Roman" w:eastAsia="宋体" w:hAnsi="Times New Roman" w:cs="Times New Roman"/>
          <w:color w:val="FF0000"/>
          <w:szCs w:val="21"/>
        </w:rPr>
        <w:object w:dxaOrig="439" w:dyaOrig="315" w14:anchorId="3744A6FF">
          <v:shape id="_x0000_i1070" type="#_x0000_t75" alt="eqId1163bc05a73653778b05c45aed88addc" style="width:22.2pt;height:15.6pt" o:ole="">
            <v:imagedata r:id="rId91" o:title="eqId1163bc05a73653778b05c45aed88addc"/>
          </v:shape>
          <o:OLEObject Type="Embed" ProgID="Equation.DSMT4" ShapeID="_x0000_i1070" DrawAspect="Content" ObjectID="_1736877013" r:id="rId93"/>
        </w:object>
      </w:r>
      <w:r>
        <w:rPr>
          <w:rFonts w:ascii="Times New Roman" w:eastAsia="宋体" w:hAnsi="Times New Roman" w:cs="Times New Roman"/>
          <w:color w:val="FF0000"/>
          <w:szCs w:val="21"/>
        </w:rPr>
        <w:t>的喷泉实验</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39" w:dyaOrig="315" w14:anchorId="5FC765D1">
          <v:shape id="_x0000_i1071" type="#_x0000_t75" alt="eqId1163bc05a73653778b05c45aed88addc" style="width:22.2pt;height:15.6pt" o:ole="">
            <v:imagedata r:id="rId91" o:title="eqId1163bc05a73653778b05c45aed88addc"/>
          </v:shape>
          <o:OLEObject Type="Embed" ProgID="Equation.DSMT4" ShapeID="_x0000_i1071" DrawAspect="Content" ObjectID="_1736877014" r:id="rId94"/>
        </w:object>
      </w:r>
      <w:r>
        <w:rPr>
          <w:rFonts w:ascii="Times New Roman" w:eastAsia="宋体" w:hAnsi="Times New Roman" w:cs="Times New Roman"/>
          <w:color w:val="FF0000"/>
          <w:szCs w:val="21"/>
        </w:rPr>
        <w:t>，滴有酚酞的水溶液</w:t>
      </w:r>
      <w:r>
        <w:rPr>
          <w:rFonts w:ascii="Times New Roman" w:eastAsia="宋体" w:hAnsi="Times New Roman" w:cs="Times New Roman"/>
          <w:color w:val="FF0000"/>
          <w:szCs w:val="21"/>
        </w:rPr>
        <w:t>)</w:t>
      </w:r>
      <w:r>
        <w:rPr>
          <w:rFonts w:ascii="Times New Roman" w:eastAsia="宋体" w:hAnsi="Times New Roman" w:cs="Times New Roman"/>
          <w:color w:val="FF0000"/>
          <w:szCs w:val="21"/>
        </w:rPr>
        <w:t>完全相同，</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r>
        <w:rPr>
          <w:rFonts w:ascii="Times New Roman" w:eastAsia="宋体" w:hAnsi="Times New Roman" w:cs="Times New Roman"/>
          <w:color w:val="FF0000"/>
          <w:szCs w:val="21"/>
        </w:rPr>
        <w:t xml:space="preserve"> </w:t>
      </w:r>
    </w:p>
    <w:p w14:paraId="3DC35627" w14:textId="77777777" w:rsidR="00553709" w:rsidRDefault="00000000">
      <w:pPr>
        <w:spacing w:line="360" w:lineRule="auto"/>
        <w:jc w:val="left"/>
        <w:textAlignment w:val="cente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09CCE452"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题型五：铵盐的性质</w:t>
      </w:r>
    </w:p>
    <w:p w14:paraId="145FE294" w14:textId="77777777" w:rsidR="00553709" w:rsidRDefault="00000000">
      <w:pPr>
        <w:spacing w:line="360" w:lineRule="auto"/>
        <w:jc w:val="left"/>
        <w:rPr>
          <w:rFonts w:ascii="Times New Roman" w:eastAsia="宋体" w:hAnsi="Times New Roman" w:cs="Times New Roman"/>
          <w:szCs w:val="21"/>
        </w:rPr>
      </w:pPr>
      <w:r>
        <w:rPr>
          <w:rFonts w:hint="eastAsia"/>
        </w:rPr>
        <w:t>【典例</w:t>
      </w:r>
      <w:r>
        <w:rPr>
          <w:rFonts w:hint="eastAsia"/>
        </w:rPr>
        <w:t>5</w:t>
      </w:r>
      <w:r>
        <w:rPr>
          <w:rFonts w:hint="eastAsia"/>
        </w:rPr>
        <w:t>】</w:t>
      </w:r>
      <w:r>
        <w:rPr>
          <w:rFonts w:ascii="Times New Roman" w:eastAsia="宋体" w:hAnsi="Times New Roman" w:cs="Times New Roman"/>
          <w:szCs w:val="21"/>
        </w:rPr>
        <w:t>下列对于某些离子的检验及结论中一定正确的是</w:t>
      </w:r>
      <w:r>
        <w:rPr>
          <w:rFonts w:cs="Times New Roman" w:hint="eastAsia"/>
          <w:szCs w:val="21"/>
        </w:rPr>
        <w:t>（</w:t>
      </w:r>
      <w:r>
        <w:rPr>
          <w:rFonts w:cs="Times New Roman" w:hint="eastAsia"/>
          <w:szCs w:val="21"/>
        </w:rPr>
        <w:t xml:space="preserve">     </w:t>
      </w:r>
      <w:r>
        <w:rPr>
          <w:rFonts w:cs="Times New Roman" w:hint="eastAsia"/>
          <w:szCs w:val="21"/>
        </w:rPr>
        <w:t>）</w:t>
      </w:r>
    </w:p>
    <w:p w14:paraId="3D83F180"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．加入稀盐酸产生无色无味气体，将气体通入澄清石灰水中，溶液变浑浊，则一定有</w:t>
      </w:r>
      <w:r>
        <w:rPr>
          <w:rFonts w:ascii="Times New Roman" w:eastAsia="宋体" w:hAnsi="Times New Roman" w:cs="Times New Roman"/>
          <w:szCs w:val="21"/>
        </w:rPr>
        <w:object w:dxaOrig="475" w:dyaOrig="329" w14:anchorId="7F99F351">
          <v:shape id="_x0000_i1072" type="#_x0000_t75" alt="eqId023ebef177e58b125407e6e072daebae" style="width:24pt;height:16.2pt" o:ole="">
            <v:imagedata r:id="rId95" o:title="eqId023ebef177e58b125407e6e072daebae"/>
          </v:shape>
          <o:OLEObject Type="Embed" ProgID="Equation.DSMT4" ShapeID="_x0000_i1072" DrawAspect="Content" ObjectID="_1736877015" r:id="rId96"/>
        </w:object>
      </w:r>
    </w:p>
    <w:p w14:paraId="09D49C03"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．加入氯化钡溶液有白色沉淀产生，再加盐酸，沉淀不消失，则一定有</w:t>
      </w:r>
      <w:r>
        <w:rPr>
          <w:rFonts w:ascii="Times New Roman" w:eastAsia="宋体" w:hAnsi="Times New Roman" w:cs="Times New Roman"/>
          <w:szCs w:val="21"/>
        </w:rPr>
        <w:object w:dxaOrig="439" w:dyaOrig="334" w14:anchorId="501855F2">
          <v:shape id="_x0000_i1073" type="#_x0000_t75" alt="eqId68b9bfd8728216acb427ce120e517f4c" style="width:22.2pt;height:16.8pt" o:ole="">
            <v:imagedata r:id="rId97" o:title="eqId68b9bfd8728216acb427ce120e517f4c"/>
          </v:shape>
          <o:OLEObject Type="Embed" ProgID="Equation.DSMT4" ShapeID="_x0000_i1073" DrawAspect="Content" ObjectID="_1736877016" r:id="rId98"/>
        </w:object>
      </w:r>
    </w:p>
    <w:p w14:paraId="3C71D0C5"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．加入氢氧化钠溶液并加热，产生的气体能使湿润红色石蕊试纸变蓝，一定有</w:t>
      </w:r>
      <w:r>
        <w:rPr>
          <w:rFonts w:ascii="Times New Roman" w:eastAsia="宋体" w:hAnsi="Times New Roman" w:cs="Times New Roman"/>
          <w:szCs w:val="21"/>
        </w:rPr>
        <w:object w:dxaOrig="457" w:dyaOrig="326" w14:anchorId="50A617EE">
          <v:shape id="_x0000_i1074" type="#_x0000_t75" alt="eqId22b84c78dae7945c7893ab4125a05ab5" style="width:22.8pt;height:16.2pt" o:ole="">
            <v:imagedata r:id="rId99" o:title="eqId22b84c78dae7945c7893ab4125a05ab5"/>
          </v:shape>
          <o:OLEObject Type="Embed" ProgID="Equation.DSMT4" ShapeID="_x0000_i1074" DrawAspect="Content" ObjectID="_1736877017" r:id="rId100"/>
        </w:object>
      </w:r>
    </w:p>
    <w:p w14:paraId="7562D973"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．加入碳酸钠溶液产生白色沉淀，再加盐酸，白色沉淀消失，一定有</w:t>
      </w:r>
      <w:r>
        <w:rPr>
          <w:rFonts w:ascii="Times New Roman" w:eastAsia="宋体" w:hAnsi="Times New Roman" w:cs="Times New Roman"/>
          <w:szCs w:val="21"/>
        </w:rPr>
        <w:t>Ba</w:t>
      </w:r>
      <w:r>
        <w:rPr>
          <w:rFonts w:ascii="Times New Roman" w:eastAsia="宋体" w:hAnsi="Times New Roman" w:cs="Times New Roman"/>
          <w:szCs w:val="21"/>
          <w:vertAlign w:val="superscript"/>
        </w:rPr>
        <w:t>2+</w:t>
      </w:r>
    </w:p>
    <w:p w14:paraId="6C3D005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7B431BA3"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．加入稀盐酸产生无色无味气体，将气体通入石灰水中，溶液变浑浊，说明生成二氧化碳气体，溶液中可能含有</w:t>
      </w:r>
      <w:r>
        <w:rPr>
          <w:rFonts w:ascii="Times New Roman" w:eastAsia="宋体" w:hAnsi="Times New Roman" w:cs="Times New Roman"/>
          <w:color w:val="FF0000"/>
          <w:szCs w:val="21"/>
        </w:rPr>
        <w:t>HCO</w:t>
      </w:r>
      <w:r>
        <w:rPr>
          <w:rFonts w:ascii="Times New Roman" w:eastAsia="宋体" w:hAnsi="Times New Roman" w:cs="Times New Roman"/>
          <w:color w:val="FF0000"/>
          <w:szCs w:val="21"/>
        </w:rPr>
        <w:object w:dxaOrig="140" w:dyaOrig="319" w14:anchorId="0EF0D856">
          <v:shape id="_x0000_i1075" type="#_x0000_t75" alt="eqIdd7da75639d9df997d684f1d6d99692cd" style="width:7.2pt;height:16.2pt" o:ole="">
            <v:imagedata r:id="rId101" o:title="eqIdd7da75639d9df997d684f1d6d99692cd"/>
          </v:shape>
          <o:OLEObject Type="Embed" ProgID="Equation.DSMT4" ShapeID="_x0000_i1075" DrawAspect="Content" ObjectID="_1736877018" r:id="rId102"/>
        </w:objec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，不一定含有</w:t>
      </w:r>
      <w:r>
        <w:rPr>
          <w:rFonts w:ascii="Times New Roman" w:eastAsia="宋体" w:hAnsi="Times New Roman" w:cs="Times New Roman"/>
          <w:color w:val="FF0000"/>
          <w:szCs w:val="21"/>
        </w:rPr>
        <w:object w:dxaOrig="475" w:dyaOrig="329" w14:anchorId="48A80AAC">
          <v:shape id="_x0000_i1076" type="#_x0000_t75" alt="eqId023ebef177e58b125407e6e072daebae" style="width:24pt;height:16.2pt" o:ole="">
            <v:imagedata r:id="rId95" o:title="eqId023ebef177e58b125407e6e072daebae"/>
          </v:shape>
          <o:OLEObject Type="Embed" ProgID="Equation.DSMT4" ShapeID="_x0000_i1076" DrawAspect="Content" ObjectID="_1736877019" r:id="rId103"/>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58883D2A"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．加入氯化钡溶液有白色沉淀产生，再加盐酸，沉淀不消失，该沉淀可能是</w:t>
      </w:r>
      <w:r>
        <w:rPr>
          <w:rFonts w:ascii="Times New Roman" w:eastAsia="宋体" w:hAnsi="Times New Roman" w:cs="Times New Roman"/>
          <w:color w:val="FF0000"/>
          <w:szCs w:val="21"/>
        </w:rPr>
        <w:t>AgCl</w:t>
      </w:r>
      <w:r>
        <w:rPr>
          <w:rFonts w:ascii="Times New Roman" w:eastAsia="宋体" w:hAnsi="Times New Roman" w:cs="Times New Roman"/>
          <w:color w:val="FF0000"/>
          <w:szCs w:val="21"/>
        </w:rPr>
        <w:t>沉淀，不能说明一定有</w:t>
      </w:r>
      <w:r>
        <w:rPr>
          <w:rFonts w:ascii="Times New Roman" w:eastAsia="宋体" w:hAnsi="Times New Roman" w:cs="Times New Roman"/>
          <w:color w:val="FF0000"/>
          <w:szCs w:val="21"/>
        </w:rPr>
        <w:object w:dxaOrig="439" w:dyaOrig="334" w14:anchorId="71AE417F">
          <v:shape id="_x0000_i1077" type="#_x0000_t75" alt="eqId68b9bfd8728216acb427ce120e517f4c" style="width:22.2pt;height:16.8pt" o:ole="">
            <v:imagedata r:id="rId97" o:title="eqId68b9bfd8728216acb427ce120e517f4c"/>
          </v:shape>
          <o:OLEObject Type="Embed" ProgID="Equation.DSMT4" ShapeID="_x0000_i1077" DrawAspect="Content" ObjectID="_1736877020" r:id="rId104"/>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7D9F6552"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．氨气可使湿润红色石蕊试纸变蓝，加入氢氧化钠溶液并加热，产生的气体能使湿润红色石蕊试纸变蓝，说明生成了氨气，则一定有</w:t>
      </w:r>
      <w:r>
        <w:rPr>
          <w:rFonts w:ascii="Times New Roman" w:eastAsia="宋体" w:hAnsi="Times New Roman" w:cs="Times New Roman"/>
          <w:color w:val="FF0000"/>
          <w:szCs w:val="21"/>
        </w:rPr>
        <w:object w:dxaOrig="457" w:dyaOrig="326" w14:anchorId="45139D3F">
          <v:shape id="_x0000_i1078" type="#_x0000_t75" alt="eqId22b84c78dae7945c7893ab4125a05ab5" style="width:22.8pt;height:16.2pt" o:ole="">
            <v:imagedata r:id="rId99" o:title="eqId22b84c78dae7945c7893ab4125a05ab5"/>
          </v:shape>
          <o:OLEObject Type="Embed" ProgID="Equation.DSMT4" ShapeID="_x0000_i1078" DrawAspect="Content" ObjectID="_1736877021" r:id="rId105"/>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p>
    <w:p w14:paraId="66FEFEA9" w14:textId="77777777" w:rsidR="00553709" w:rsidRDefault="00000000">
      <w:pPr>
        <w:spacing w:line="360" w:lineRule="auto"/>
        <w:jc w:val="left"/>
        <w:textAlignment w:val="cente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．加入碳酸钠溶液产生白色沉淀，再加盐酸，白色沉淀消失，该沉淀可能为碳酸钙，不一定有</w:t>
      </w:r>
      <w:r>
        <w:rPr>
          <w:rFonts w:ascii="Times New Roman" w:eastAsia="宋体" w:hAnsi="Times New Roman" w:cs="Times New Roman"/>
          <w:color w:val="FF0000"/>
          <w:szCs w:val="21"/>
        </w:rPr>
        <w:t>Ba</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错误；故选：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5F7C8D9B" w14:textId="77777777" w:rsidR="00553709"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485168F2" w14:textId="77777777" w:rsidR="00553709" w:rsidRDefault="00000000">
      <w:pPr>
        <w:spacing w:line="360" w:lineRule="auto"/>
        <w:jc w:val="left"/>
        <w:rPr>
          <w:rFonts w:ascii="Times New Roman" w:eastAsia="宋体" w:hAnsi="Times New Roman" w:cs="Times New Roman"/>
          <w:szCs w:val="21"/>
        </w:rPr>
      </w:pPr>
      <w:r>
        <w:rPr>
          <w:rFonts w:cs="Times New Roman" w:hint="eastAsia"/>
          <w:szCs w:val="21"/>
        </w:rPr>
        <w:t>1</w:t>
      </w:r>
      <w:r>
        <w:rPr>
          <w:rFonts w:ascii="Times New Roman" w:eastAsia="宋体" w:hAnsi="Times New Roman" w:cs="Times New Roman"/>
          <w:szCs w:val="21"/>
        </w:rPr>
        <w:t>．某无色透明的溶液，在</w:t>
      </w:r>
      <w:r>
        <w:rPr>
          <w:rFonts w:ascii="Times New Roman" w:eastAsia="宋体" w:hAnsi="Times New Roman" w:cs="Times New Roman"/>
          <w:szCs w:val="21"/>
        </w:rPr>
        <w:t>pH=0</w:t>
      </w:r>
      <w:r>
        <w:rPr>
          <w:rFonts w:ascii="Times New Roman" w:eastAsia="宋体" w:hAnsi="Times New Roman" w:cs="Times New Roman"/>
          <w:szCs w:val="21"/>
        </w:rPr>
        <w:t>和</w:t>
      </w:r>
      <w:r>
        <w:rPr>
          <w:rFonts w:ascii="Times New Roman" w:eastAsia="宋体" w:hAnsi="Times New Roman" w:cs="Times New Roman"/>
          <w:szCs w:val="21"/>
        </w:rPr>
        <w:t>pH=14</w:t>
      </w:r>
      <w:r>
        <w:rPr>
          <w:rFonts w:ascii="Times New Roman" w:eastAsia="宋体" w:hAnsi="Times New Roman" w:cs="Times New Roman"/>
          <w:szCs w:val="21"/>
        </w:rPr>
        <w:t>的条件下都能大量共存的是</w:t>
      </w:r>
      <w:r>
        <w:rPr>
          <w:rFonts w:cs="Times New Roman" w:hint="eastAsia"/>
          <w:szCs w:val="21"/>
        </w:rPr>
        <w:t>（</w:t>
      </w:r>
      <w:r>
        <w:rPr>
          <w:rFonts w:cs="Times New Roman" w:hint="eastAsia"/>
          <w:szCs w:val="21"/>
        </w:rPr>
        <w:t xml:space="preserve">     </w:t>
      </w:r>
      <w:r>
        <w:rPr>
          <w:rFonts w:cs="Times New Roman" w:hint="eastAsia"/>
          <w:szCs w:val="21"/>
        </w:rPr>
        <w:t>）</w:t>
      </w:r>
    </w:p>
    <w:p w14:paraId="7633EC7E" w14:textId="77777777" w:rsidR="00553709"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A</w:t>
      </w:r>
      <w:r>
        <w:rPr>
          <w:rFonts w:ascii="Times New Roman" w:eastAsia="宋体" w:hAnsi="Times New Roman" w:cs="Times New Roman"/>
          <w:szCs w:val="21"/>
        </w:rPr>
        <w:t>．</w:t>
      </w:r>
      <w:r>
        <w:rPr>
          <w:rFonts w:ascii="Times New Roman" w:eastAsia="宋体" w:hAnsi="Times New Roman" w:cs="Times New Roman"/>
          <w:szCs w:val="21"/>
        </w:rPr>
        <w:t>Fe</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 xml:space="preserve">　</w:t>
      </w:r>
      <w:r>
        <w:rPr>
          <w:rFonts w:ascii="Times New Roman" w:eastAsia="宋体" w:hAnsi="Times New Roman" w:cs="Times New Roman"/>
          <w:szCs w:val="21"/>
        </w:rPr>
        <w:t>K</w:t>
      </w:r>
      <w:r>
        <w:rPr>
          <w:rFonts w:ascii="Times New Roman" w:eastAsia="宋体" w:hAnsi="Times New Roman" w:cs="Times New Roman"/>
          <w:szCs w:val="21"/>
          <w:vertAlign w:val="superscript"/>
        </w:rPr>
        <w:t>+</w:t>
      </w:r>
      <w:r>
        <w:rPr>
          <w:rFonts w:ascii="Times New Roman" w:eastAsia="宋体" w:hAnsi="Times New Roman" w:cs="Times New Roman"/>
          <w:szCs w:val="21"/>
        </w:rPr>
        <w:t xml:space="preserve">　</w:t>
      </w:r>
      <w:r>
        <w:rPr>
          <w:rFonts w:ascii="Times New Roman" w:eastAsia="宋体" w:hAnsi="Times New Roman" w:cs="Times New Roman"/>
          <w:szCs w:val="21"/>
        </w:rPr>
        <w:t>SO</w:t>
      </w:r>
      <w:r>
        <w:rPr>
          <w:rFonts w:ascii="Times New Roman" w:eastAsia="宋体" w:hAnsi="Times New Roman" w:cs="Times New Roman"/>
          <w:szCs w:val="21"/>
        </w:rPr>
        <w:object w:dxaOrig="175" w:dyaOrig="338" w14:anchorId="1C845A52">
          <v:shape id="_x0000_i1079" type="#_x0000_t75" alt="eqId1903287227f2e5af1aa48d3103239111" style="width:9pt;height:16.8pt" o:ole="">
            <v:imagedata r:id="rId106" o:title="eqId1903287227f2e5af1aa48d3103239111"/>
          </v:shape>
          <o:OLEObject Type="Embed" ProgID="Equation.DSMT4" ShapeID="_x0000_i1079" DrawAspect="Content" ObjectID="_1736877022" r:id="rId107"/>
        </w:object>
      </w:r>
      <w:r>
        <w:rPr>
          <w:rFonts w:ascii="Times New Roman" w:eastAsia="宋体" w:hAnsi="Times New Roman" w:cs="Times New Roman"/>
          <w:szCs w:val="21"/>
        </w:rPr>
        <w:t xml:space="preserve">　</w:t>
      </w:r>
      <w:r>
        <w:rPr>
          <w:rFonts w:ascii="Times New Roman" w:eastAsia="宋体" w:hAnsi="Times New Roman" w:cs="Times New Roman"/>
          <w:szCs w:val="21"/>
        </w:rPr>
        <w:t xml:space="preserve"> NO</w:t>
      </w:r>
      <w:r>
        <w:rPr>
          <w:rFonts w:ascii="Times New Roman" w:eastAsia="宋体" w:hAnsi="Times New Roman" w:cs="Times New Roman"/>
          <w:szCs w:val="21"/>
        </w:rPr>
        <w:object w:dxaOrig="140" w:dyaOrig="319" w14:anchorId="1C89CCDD">
          <v:shape id="_x0000_i1080" type="#_x0000_t75" alt="eqIdd7da75639d9df997d684f1d6d99692cd" style="width:7.2pt;height:16.2pt" o:ole="">
            <v:imagedata r:id="rId101" o:title="eqIdd7da75639d9df997d684f1d6d99692cd"/>
          </v:shape>
          <o:OLEObject Type="Embed" ProgID="Equation.DSMT4" ShapeID="_x0000_i1080" DrawAspect="Content" ObjectID="_1736877023" r:id="rId108"/>
        </w:object>
      </w:r>
      <w:r>
        <w:rPr>
          <w:rFonts w:ascii="Times New Roman" w:eastAsia="宋体" w:hAnsi="Times New Roman" w:cs="Times New Roman"/>
          <w:szCs w:val="21"/>
        </w:rPr>
        <w:t xml:space="preserve"> </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 xml:space="preserve"> Mg</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rPr>
        <w:object w:dxaOrig="140" w:dyaOrig="324" w14:anchorId="6D85024A">
          <v:shape id="_x0000_i1081" type="#_x0000_t75" alt="eqIda74994fa846ff01d87548db6f34d3613" style="width:7.2pt;height:16.2pt" o:ole="">
            <v:imagedata r:id="rId57" o:title="eqIda74994fa846ff01d87548db6f34d3613"/>
          </v:shape>
          <o:OLEObject Type="Embed" ProgID="Equation.DSMT4" ShapeID="_x0000_i1081" DrawAspect="Content" ObjectID="_1736877024" r:id="rId109"/>
        </w:object>
      </w:r>
      <w:r>
        <w:rPr>
          <w:rFonts w:ascii="Times New Roman" w:eastAsia="宋体" w:hAnsi="Times New Roman" w:cs="Times New Roman"/>
          <w:kern w:val="0"/>
          <w:szCs w:val="21"/>
        </w:rPr>
        <w:t>  </w:t>
      </w:r>
      <w:r>
        <w:rPr>
          <w:rFonts w:ascii="Times New Roman" w:eastAsia="宋体" w:hAnsi="Times New Roman" w:cs="Times New Roman"/>
          <w:szCs w:val="21"/>
        </w:rPr>
        <w:t>SO</w:t>
      </w:r>
      <w:r>
        <w:rPr>
          <w:rFonts w:ascii="Times New Roman" w:eastAsia="宋体" w:hAnsi="Times New Roman" w:cs="Times New Roman"/>
          <w:szCs w:val="21"/>
        </w:rPr>
        <w:object w:dxaOrig="175" w:dyaOrig="338" w14:anchorId="22B5C014">
          <v:shape id="_x0000_i1082" type="#_x0000_t75" alt="eqId1903287227f2e5af1aa48d3103239111" style="width:9pt;height:16.8pt" o:ole="">
            <v:imagedata r:id="rId106" o:title="eqId1903287227f2e5af1aa48d3103239111"/>
          </v:shape>
          <o:OLEObject Type="Embed" ProgID="Equation.DSMT4" ShapeID="_x0000_i1082" DrawAspect="Content" ObjectID="_1736877025" r:id="rId110"/>
        </w:object>
      </w:r>
      <w:r>
        <w:rPr>
          <w:rFonts w:ascii="Times New Roman" w:eastAsia="宋体" w:hAnsi="Times New Roman" w:cs="Times New Roman"/>
          <w:szCs w:val="21"/>
        </w:rPr>
        <w:t xml:space="preserve">　</w:t>
      </w:r>
      <w:r>
        <w:rPr>
          <w:rFonts w:ascii="Times New Roman" w:eastAsia="宋体" w:hAnsi="Times New Roman" w:cs="Times New Roman"/>
          <w:szCs w:val="21"/>
        </w:rPr>
        <w:t>Cl</w:t>
      </w:r>
      <w:r>
        <w:rPr>
          <w:rFonts w:ascii="Times New Roman" w:eastAsia="宋体" w:hAnsi="Times New Roman" w:cs="Times New Roman"/>
          <w:szCs w:val="21"/>
          <w:vertAlign w:val="superscript"/>
        </w:rPr>
        <w:t>-</w:t>
      </w:r>
    </w:p>
    <w:p w14:paraId="4104A325" w14:textId="77777777" w:rsidR="00553709"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 xml:space="preserve">　</w:t>
      </w:r>
      <w:r>
        <w:rPr>
          <w:rFonts w:ascii="Times New Roman" w:eastAsia="宋体" w:hAnsi="Times New Roman" w:cs="Times New Roman"/>
          <w:szCs w:val="21"/>
        </w:rPr>
        <w:t>K</w:t>
      </w:r>
      <w:r>
        <w:rPr>
          <w:rFonts w:ascii="Times New Roman" w:eastAsia="宋体" w:hAnsi="Times New Roman" w:cs="Times New Roman"/>
          <w:szCs w:val="21"/>
          <w:vertAlign w:val="superscript"/>
        </w:rPr>
        <w:t>+</w:t>
      </w:r>
      <w:r>
        <w:rPr>
          <w:rFonts w:ascii="Times New Roman" w:eastAsia="宋体" w:hAnsi="Times New Roman" w:cs="Times New Roman"/>
          <w:szCs w:val="21"/>
        </w:rPr>
        <w:t xml:space="preserve">　</w:t>
      </w:r>
      <w:r>
        <w:rPr>
          <w:rFonts w:ascii="Times New Roman" w:eastAsia="宋体" w:hAnsi="Times New Roman" w:cs="Times New Roman"/>
          <w:szCs w:val="21"/>
        </w:rPr>
        <w:t>SO</w:t>
      </w:r>
      <w:r>
        <w:rPr>
          <w:rFonts w:ascii="Times New Roman" w:eastAsia="宋体" w:hAnsi="Times New Roman" w:cs="Times New Roman"/>
          <w:szCs w:val="21"/>
        </w:rPr>
        <w:object w:dxaOrig="175" w:dyaOrig="338" w14:anchorId="31968806">
          <v:shape id="_x0000_i1083" type="#_x0000_t75" alt="eqId1903287227f2e5af1aa48d3103239111" style="width:9pt;height:16.8pt" o:ole="">
            <v:imagedata r:id="rId106" o:title="eqId1903287227f2e5af1aa48d3103239111"/>
          </v:shape>
          <o:OLEObject Type="Embed" ProgID="Equation.DSMT4" ShapeID="_x0000_i1083" DrawAspect="Content" ObjectID="_1736877026" r:id="rId111"/>
        </w:object>
      </w:r>
      <w:r>
        <w:rPr>
          <w:rFonts w:ascii="Times New Roman" w:eastAsia="宋体" w:hAnsi="Times New Roman" w:cs="Times New Roman"/>
          <w:szCs w:val="21"/>
        </w:rPr>
        <w:t xml:space="preserve">　</w:t>
      </w:r>
      <w:r>
        <w:rPr>
          <w:rFonts w:ascii="Times New Roman" w:eastAsia="宋体" w:hAnsi="Times New Roman" w:cs="Times New Roman"/>
          <w:szCs w:val="21"/>
        </w:rPr>
        <w:t xml:space="preserve"> NO</w:t>
      </w:r>
      <w:r>
        <w:rPr>
          <w:rFonts w:ascii="Times New Roman" w:eastAsia="宋体" w:hAnsi="Times New Roman" w:cs="Times New Roman"/>
          <w:szCs w:val="21"/>
        </w:rPr>
        <w:object w:dxaOrig="140" w:dyaOrig="319" w14:anchorId="76ED0FF7">
          <v:shape id="_x0000_i1084" type="#_x0000_t75" alt="eqIdd7da75639d9df997d684f1d6d99692cd" style="width:7.2pt;height:16.2pt" o:ole="">
            <v:imagedata r:id="rId101" o:title="eqIdd7da75639d9df997d684f1d6d99692cd"/>
          </v:shape>
          <o:OLEObject Type="Embed" ProgID="Equation.DSMT4" ShapeID="_x0000_i1084" DrawAspect="Content" ObjectID="_1736877027" r:id="rId112"/>
        </w:objec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Ba</w:t>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t>＋</w:t>
      </w:r>
      <w:r>
        <w:rPr>
          <w:rFonts w:ascii="Times New Roman" w:eastAsia="宋体" w:hAnsi="Times New Roman" w:cs="Times New Roman"/>
          <w:szCs w:val="21"/>
        </w:rPr>
        <w:t xml:space="preserve">　</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MnO</w:t>
      </w:r>
      <w:proofErr w:type="spellEnd"/>
      <w:r>
        <w:rPr>
          <w:rFonts w:ascii="Times New Roman" w:eastAsia="宋体" w:hAnsi="Times New Roman" w:cs="Times New Roman"/>
          <w:szCs w:val="21"/>
        </w:rPr>
        <w:object w:dxaOrig="140" w:dyaOrig="319" w14:anchorId="7F8A6300">
          <v:shape id="_x0000_i1085" type="#_x0000_t75" alt="eqIdb17c2fb213830e0286d4ef048d2b8b85" style="width:7.2pt;height:16.2pt" o:ole="">
            <v:imagedata r:id="rId113" o:title="eqIdb17c2fb213830e0286d4ef048d2b8b85"/>
          </v:shape>
          <o:OLEObject Type="Embed" ProgID="Equation.DSMT4" ShapeID="_x0000_i1085" DrawAspect="Content" ObjectID="_1736877028" r:id="rId114"/>
        </w:object>
      </w:r>
      <w:r>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szCs w:val="21"/>
        </w:rPr>
        <w:t>SO</w:t>
      </w:r>
      <w:r>
        <w:rPr>
          <w:rFonts w:ascii="Times New Roman" w:eastAsia="宋体" w:hAnsi="Times New Roman" w:cs="Times New Roman"/>
          <w:szCs w:val="21"/>
        </w:rPr>
        <w:object w:dxaOrig="175" w:dyaOrig="338" w14:anchorId="7B04E2F8">
          <v:shape id="_x0000_i1086" type="#_x0000_t75" alt="eqId1903287227f2e5af1aa48d3103239111" style="width:9pt;height:16.8pt" o:ole="">
            <v:imagedata r:id="rId106" o:title="eqId1903287227f2e5af1aa48d3103239111"/>
          </v:shape>
          <o:OLEObject Type="Embed" ProgID="Equation.DSMT4" ShapeID="_x0000_i1086" DrawAspect="Content" ObjectID="_1736877029" r:id="rId115"/>
        </w:object>
      </w:r>
    </w:p>
    <w:p w14:paraId="69F3A891"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4396B29E"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．酸性条件下，</w:t>
      </w:r>
      <w:r>
        <w:rPr>
          <w:rFonts w:ascii="Times New Roman" w:eastAsia="宋体" w:hAnsi="Times New Roman" w:cs="Times New Roman"/>
          <w:color w:val="FF0000"/>
          <w:szCs w:val="21"/>
        </w:rPr>
        <w:t>Fe</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NO</w:t>
      </w:r>
      <w:r>
        <w:rPr>
          <w:rFonts w:ascii="Times New Roman" w:eastAsia="宋体" w:hAnsi="Times New Roman" w:cs="Times New Roman"/>
          <w:color w:val="FF0000"/>
          <w:szCs w:val="21"/>
        </w:rPr>
        <w:object w:dxaOrig="140" w:dyaOrig="319" w14:anchorId="05843A8F">
          <v:shape id="_x0000_i1087" type="#_x0000_t75" alt="eqIdd7da75639d9df997d684f1d6d99692cd" style="width:7.2pt;height:16.2pt" o:ole="">
            <v:imagedata r:id="rId101" o:title="eqIdd7da75639d9df997d684f1d6d99692cd"/>
          </v:shape>
          <o:OLEObject Type="Embed" ProgID="Equation.DSMT4" ShapeID="_x0000_i1087" DrawAspect="Content" ObjectID="_1736877030" r:id="rId116"/>
        </w:object>
      </w:r>
      <w:r>
        <w:rPr>
          <w:rFonts w:ascii="Times New Roman" w:eastAsia="宋体" w:hAnsi="Times New Roman" w:cs="Times New Roman"/>
          <w:color w:val="FF0000"/>
          <w:szCs w:val="21"/>
        </w:rPr>
        <w:t>发生氧化还原反应，不能大量共存，碱性条件下，</w:t>
      </w:r>
      <w:r>
        <w:rPr>
          <w:rFonts w:ascii="Times New Roman" w:eastAsia="宋体" w:hAnsi="Times New Roman" w:cs="Times New Roman"/>
          <w:color w:val="FF0000"/>
          <w:szCs w:val="21"/>
        </w:rPr>
        <w:t>Fe</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不能大量共存，</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074F3F7A"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Mg</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3CC73A2B">
          <v:shape id="_x0000_i1088" type="#_x0000_t75" alt="eqIda74994fa846ff01d87548db6f34d3613" style="width:7.2pt;height:16.2pt" o:ole="">
            <v:imagedata r:id="rId57" o:title="eqIda74994fa846ff01d87548db6f34d3613"/>
          </v:shape>
          <o:OLEObject Type="Embed" ProgID="Equation.DSMT4" ShapeID="_x0000_i1088" DrawAspect="Content" ObjectID="_1736877031" r:id="rId117"/>
        </w:object>
      </w:r>
      <w:r>
        <w:rPr>
          <w:rFonts w:ascii="Times New Roman" w:eastAsia="宋体" w:hAnsi="Times New Roman" w:cs="Times New Roman"/>
          <w:color w:val="FF0000"/>
          <w:szCs w:val="21"/>
        </w:rPr>
        <w:t>分别会与氢氧根离子会发生反应，不能大量共存，</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0642EA4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．上述离子在酸性、碱性条件下均能大量共存，</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p>
    <w:p w14:paraId="5021D5FE"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roofErr w:type="spellStart"/>
      <w:r>
        <w:rPr>
          <w:rFonts w:ascii="Times New Roman" w:eastAsia="宋体" w:hAnsi="Times New Roman" w:cs="Times New Roman"/>
          <w:color w:val="FF0000"/>
          <w:szCs w:val="21"/>
        </w:rPr>
        <w:t>MnO</w:t>
      </w:r>
      <w:proofErr w:type="spellEnd"/>
      <w:r>
        <w:rPr>
          <w:rFonts w:ascii="Times New Roman" w:eastAsia="宋体" w:hAnsi="Times New Roman" w:cs="Times New Roman"/>
          <w:color w:val="FF0000"/>
          <w:szCs w:val="21"/>
        </w:rPr>
        <w:object w:dxaOrig="140" w:dyaOrig="319" w14:anchorId="420F62A1">
          <v:shape id="_x0000_i1089" type="#_x0000_t75" alt="eqIdb17c2fb213830e0286d4ef048d2b8b85" style="width:7.2pt;height:16.2pt" o:ole="">
            <v:imagedata r:id="rId113" o:title="eqIdb17c2fb213830e0286d4ef048d2b8b85"/>
          </v:shape>
          <o:OLEObject Type="Embed" ProgID="Equation.DSMT4" ShapeID="_x0000_i1089" DrawAspect="Content" ObjectID="_1736877032" r:id="rId118"/>
        </w:object>
      </w:r>
      <w:r>
        <w:rPr>
          <w:rFonts w:ascii="Times New Roman" w:eastAsia="宋体" w:hAnsi="Times New Roman" w:cs="Times New Roman"/>
          <w:color w:val="FF0000"/>
          <w:szCs w:val="21"/>
        </w:rPr>
        <w:t>在溶液中显紫色，且</w:t>
      </w:r>
      <w:r>
        <w:rPr>
          <w:rFonts w:ascii="Times New Roman" w:eastAsia="宋体" w:hAnsi="Times New Roman" w:cs="Times New Roman"/>
          <w:color w:val="FF0000"/>
          <w:szCs w:val="21"/>
        </w:rPr>
        <w:t>Ba</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SO</w:t>
      </w:r>
      <w:r>
        <w:rPr>
          <w:rFonts w:ascii="Times New Roman" w:eastAsia="宋体" w:hAnsi="Times New Roman" w:cs="Times New Roman"/>
          <w:color w:val="FF0000"/>
          <w:szCs w:val="21"/>
        </w:rPr>
        <w:object w:dxaOrig="175" w:dyaOrig="338" w14:anchorId="6347A09D">
          <v:shape id="_x0000_i1090" type="#_x0000_t75" alt="eqId1903287227f2e5af1aa48d3103239111" style="width:9pt;height:16.8pt" o:ole="">
            <v:imagedata r:id="rId106" o:title="eqId1903287227f2e5af1aa48d3103239111"/>
          </v:shape>
          <o:OLEObject Type="Embed" ProgID="Equation.DSMT4" ShapeID="_x0000_i1090" DrawAspect="Content" ObjectID="_1736877033" r:id="rId119"/>
        </w:object>
      </w:r>
      <w:r>
        <w:rPr>
          <w:rFonts w:ascii="Times New Roman" w:eastAsia="宋体" w:hAnsi="Times New Roman" w:cs="Times New Roman"/>
          <w:color w:val="FF0000"/>
          <w:szCs w:val="21"/>
        </w:rPr>
        <w:t>会发生反应生成沉淀，不能大量共存，</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3D1B6051"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5E4AE49B" w14:textId="77777777" w:rsidR="00553709" w:rsidRDefault="00000000">
      <w:pPr>
        <w:spacing w:line="360" w:lineRule="auto"/>
        <w:jc w:val="left"/>
        <w:rPr>
          <w:rFonts w:ascii="Times New Roman" w:eastAsia="宋体" w:hAnsi="Times New Roman" w:cs="Times New Roman"/>
          <w:szCs w:val="21"/>
        </w:rPr>
      </w:pPr>
      <w:r>
        <w:rPr>
          <w:rFonts w:cs="Times New Roman" w:hint="eastAsia"/>
          <w:szCs w:val="21"/>
        </w:rPr>
        <w:t>2</w:t>
      </w:r>
      <w:r>
        <w:rPr>
          <w:rFonts w:ascii="Times New Roman" w:eastAsia="宋体" w:hAnsi="Times New Roman" w:cs="Times New Roman"/>
          <w:szCs w:val="21"/>
        </w:rPr>
        <w:t>．下列关于</w:t>
      </w:r>
      <w:proofErr w:type="gramStart"/>
      <w:r>
        <w:rPr>
          <w:rFonts w:ascii="Times New Roman" w:eastAsia="宋体" w:hAnsi="Times New Roman" w:cs="Times New Roman"/>
          <w:szCs w:val="21"/>
        </w:rPr>
        <w:t>氮及其</w:t>
      </w:r>
      <w:proofErr w:type="gramEnd"/>
      <w:r>
        <w:rPr>
          <w:rFonts w:ascii="Times New Roman" w:eastAsia="宋体" w:hAnsi="Times New Roman" w:cs="Times New Roman"/>
          <w:szCs w:val="21"/>
        </w:rPr>
        <w:t>化合物的说法中，不正确的是</w:t>
      </w:r>
      <w:r>
        <w:rPr>
          <w:rFonts w:cs="Times New Roman" w:hint="eastAsia"/>
          <w:szCs w:val="21"/>
        </w:rPr>
        <w:t>（</w:t>
      </w:r>
      <w:r>
        <w:rPr>
          <w:rFonts w:cs="Times New Roman" w:hint="eastAsia"/>
          <w:szCs w:val="21"/>
        </w:rPr>
        <w:t xml:space="preserve">     </w:t>
      </w:r>
      <w:r>
        <w:rPr>
          <w:rFonts w:cs="Times New Roman" w:hint="eastAsia"/>
          <w:szCs w:val="21"/>
        </w:rPr>
        <w:t>）</w:t>
      </w:r>
    </w:p>
    <w:p w14:paraId="7A30FEB3"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是无色气体</w:t>
      </w:r>
      <w:r>
        <w:rPr>
          <w:rFonts w:ascii="Times New Roman" w:eastAsia="宋体" w:hAnsi="Times New Roman" w:cs="Times New Roman"/>
          <w:szCs w:val="21"/>
        </w:rPr>
        <w:tab/>
        <w:t>B</w:t>
      </w:r>
      <w:r>
        <w:rPr>
          <w:rFonts w:ascii="Times New Roman" w:eastAsia="宋体" w:hAnsi="Times New Roman" w:cs="Times New Roman"/>
          <w:szCs w:val="21"/>
        </w:rPr>
        <w:t>．液氨可用作制冷剂</w:t>
      </w:r>
    </w:p>
    <w:p w14:paraId="44A8048D"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N</w:t>
      </w:r>
      <w:r>
        <w:rPr>
          <w:rFonts w:ascii="Times New Roman" w:eastAsia="宋体" w:hAnsi="Times New Roman" w:cs="Times New Roman"/>
          <w:szCs w:val="21"/>
          <w:vertAlign w:val="subscript"/>
        </w:rPr>
        <w:t>2</w:t>
      </w:r>
      <w:r>
        <w:rPr>
          <w:rFonts w:ascii="Times New Roman" w:eastAsia="宋体" w:hAnsi="Times New Roman" w:cs="Times New Roman"/>
          <w:szCs w:val="21"/>
        </w:rPr>
        <w:t>可用作焊接金属的保护气</w:t>
      </w:r>
      <w:r>
        <w:rPr>
          <w:rFonts w:ascii="Times New Roman" w:eastAsia="宋体" w:hAnsi="Times New Roman" w:cs="Times New Roman"/>
          <w:szCs w:val="21"/>
        </w:rPr>
        <w:tab/>
        <w:t>D</w:t>
      </w:r>
      <w:r>
        <w:rPr>
          <w:rFonts w:ascii="Times New Roman" w:eastAsia="宋体" w:hAnsi="Times New Roman" w:cs="Times New Roman"/>
          <w:szCs w:val="21"/>
        </w:rPr>
        <w:t>．铵盐易溶于水、可用作氮肥</w:t>
      </w:r>
    </w:p>
    <w:p w14:paraId="7CC361D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6E8EA13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是红棕色气体，故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r>
        <w:rPr>
          <w:rFonts w:ascii="Times New Roman" w:eastAsia="宋体" w:hAnsi="Times New Roman" w:cs="Times New Roman"/>
          <w:color w:val="FF0000"/>
          <w:kern w:val="0"/>
          <w:szCs w:val="21"/>
        </w:rPr>
        <w:t>    </w:t>
      </w:r>
    </w:p>
    <w:p w14:paraId="70CCC3D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roofErr w:type="gramStart"/>
      <w:r>
        <w:rPr>
          <w:rFonts w:ascii="Times New Roman" w:eastAsia="宋体" w:hAnsi="Times New Roman" w:cs="Times New Roman"/>
          <w:color w:val="FF0000"/>
          <w:szCs w:val="21"/>
        </w:rPr>
        <w:t>液氨易</w:t>
      </w:r>
      <w:proofErr w:type="gramEnd"/>
      <w:r>
        <w:rPr>
          <w:rFonts w:ascii="Times New Roman" w:eastAsia="宋体" w:hAnsi="Times New Roman" w:cs="Times New Roman"/>
          <w:color w:val="FF0000"/>
          <w:szCs w:val="21"/>
        </w:rPr>
        <w:t>液化，可用作制冷剂，故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7A81830A"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性质稳定，可用作焊接金属的保护气，故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r>
        <w:rPr>
          <w:rFonts w:ascii="Times New Roman" w:eastAsia="宋体" w:hAnsi="Times New Roman" w:cs="Times New Roman"/>
          <w:color w:val="FF0000"/>
          <w:kern w:val="0"/>
          <w:szCs w:val="21"/>
        </w:rPr>
        <w:t>    </w:t>
      </w:r>
    </w:p>
    <w:p w14:paraId="558D0D8B" w14:textId="77777777" w:rsidR="00553709" w:rsidRDefault="00000000">
      <w:pPr>
        <w:spacing w:line="360" w:lineRule="auto"/>
        <w:jc w:val="left"/>
        <w:textAlignment w:val="cente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．铵盐是白色晶体，易溶于水，含有氮元素，可用作氮肥，故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1F4D7187" w14:textId="77777777" w:rsidR="00553709" w:rsidRDefault="00553709"/>
    <w:p w14:paraId="79090E53" w14:textId="77777777" w:rsidR="00553709" w:rsidRDefault="00000000">
      <w:pPr>
        <w:rPr>
          <w:rFonts w:ascii="黑体" w:eastAsia="黑体" w:hAnsi="黑体" w:cs="黑体"/>
          <w:szCs w:val="21"/>
        </w:rPr>
      </w:pPr>
      <w:r>
        <w:rPr>
          <w:rFonts w:ascii="黑体" w:eastAsia="黑体" w:hAnsi="黑体" w:cs="黑体" w:hint="eastAsia"/>
          <w:noProof/>
          <w:szCs w:val="21"/>
        </w:rPr>
        <w:drawing>
          <wp:inline distT="0" distB="0" distL="114300" distR="114300" wp14:anchorId="4DE996FA" wp14:editId="1551DCE6">
            <wp:extent cx="549910" cy="549910"/>
            <wp:effectExtent l="0" t="0" r="0" b="2540"/>
            <wp:docPr id="11" name="图片 11" descr="32313534353338343b32313534353339313bcab5d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04915" name="图片 11" descr="32313534353338343b32313534353339313bcab5d1e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49910" cy="549910"/>
                    </a:xfrm>
                    <a:prstGeom prst="rect">
                      <a:avLst/>
                    </a:prstGeom>
                  </pic:spPr>
                </pic:pic>
              </a:graphicData>
            </a:graphic>
          </wp:inline>
        </w:drawing>
      </w:r>
      <w:r>
        <w:rPr>
          <w:noProof/>
        </w:rPr>
        <mc:AlternateContent>
          <mc:Choice Requires="wps">
            <w:drawing>
              <wp:inline distT="0" distB="0" distL="114300" distR="114300" wp14:anchorId="00942280" wp14:editId="4DFC2BCA">
                <wp:extent cx="984250" cy="421005"/>
                <wp:effectExtent l="4445" t="4445" r="20955" b="12700"/>
                <wp:docPr id="12" name="文本框 12"/>
                <wp:cNvGraphicFramePr/>
                <a:graphic xmlns:a="http://schemas.openxmlformats.org/drawingml/2006/main">
                  <a:graphicData uri="http://schemas.microsoft.com/office/word/2010/wordprocessingShape">
                    <wps:wsp>
                      <wps:cNvSpPr txBox="1"/>
                      <wps:spPr>
                        <a:xfrm>
                          <a:off x="1323340" y="1407795"/>
                          <a:ext cx="984250" cy="421005"/>
                        </a:xfrm>
                        <a:prstGeom prst="rect">
                          <a:avLst/>
                        </a:prstGeom>
                        <a:solidFill>
                          <a:schemeClr val="bg1">
                            <a:lumMod val="85000"/>
                          </a:schemeClr>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81CB1B8" w14:textId="77777777" w:rsidR="00553709" w:rsidRDefault="00000000">
                            <w:pPr>
                              <w:rPr>
                                <w:b/>
                                <w:bCs/>
                                <w:sz w:val="28"/>
                                <w:szCs w:val="28"/>
                              </w:rPr>
                            </w:pPr>
                            <w:r>
                              <w:rPr>
                                <w:rFonts w:hint="eastAsia"/>
                                <w:b/>
                                <w:bCs/>
                                <w:sz w:val="28"/>
                                <w:szCs w:val="28"/>
                              </w:rPr>
                              <w:t>跟踪训练</w:t>
                            </w:r>
                          </w:p>
                        </w:txbxContent>
                      </wps:txbx>
                      <wps:bodyPr rot="0" spcFirstLastPara="0" vertOverflow="overflow" horzOverflow="overflow" vert="horz" wrap="square" numCol="1" spcCol="0" rtlCol="0" fromWordArt="0" anchor="t" anchorCtr="0" forceAA="0" compatLnSpc="1"/>
                    </wps:wsp>
                  </a:graphicData>
                </a:graphic>
              </wp:inline>
            </w:drawing>
          </mc:Choice>
          <mc:Fallback>
            <w:pict>
              <v:shape w14:anchorId="00942280" id="文本框 12" o:spid="_x0000_s1028" type="#_x0000_t202" style="width:77.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" fillcolor="#d8d8d8 [2732]" strokecolor="white [3212]" strokeweight=".5pt">
                <v:textbox>
                  <w:txbxContent>
                    <w:p w14:paraId="781CB1B8" w14:textId="77777777" w:rsidR="00553709" w:rsidRDefault="00000000">
                      <w:pPr>
                        <w:rPr>
                          <w:b/>
                          <w:bCs/>
                          <w:sz w:val="28"/>
                          <w:szCs w:val="28"/>
                        </w:rPr>
                      </w:pPr>
                      <w:r>
                        <w:rPr>
                          <w:rFonts w:hint="eastAsia"/>
                          <w:b/>
                          <w:bCs/>
                          <w:sz w:val="28"/>
                          <w:szCs w:val="28"/>
                        </w:rPr>
                        <w:t>跟踪训练</w:t>
                      </w:r>
                    </w:p>
                  </w:txbxContent>
                </v:textbox>
                <w10:anchorlock/>
              </v:shape>
            </w:pict>
          </mc:Fallback>
        </mc:AlternateContent>
      </w:r>
    </w:p>
    <w:p w14:paraId="6B776E86" w14:textId="77777777" w:rsidR="00553709" w:rsidRDefault="00553709"/>
    <w:p w14:paraId="5FD80BEE" w14:textId="77777777" w:rsidR="00553709" w:rsidRDefault="00000000">
      <w:pPr>
        <w:spacing w:line="360" w:lineRule="auto"/>
        <w:jc w:val="left"/>
        <w:rPr>
          <w:rFonts w:ascii="Times New Roman" w:eastAsia="宋体" w:hAnsi="Times New Roman" w:cs="Times New Roman"/>
          <w:b/>
          <w:szCs w:val="21"/>
        </w:rPr>
      </w:pPr>
      <w:r>
        <w:rPr>
          <w:rFonts w:ascii="Times New Roman" w:eastAsia="宋体" w:hAnsi="Times New Roman" w:cs="Times New Roman"/>
          <w:b/>
          <w:szCs w:val="21"/>
        </w:rPr>
        <w:t>一、单选题</w:t>
      </w:r>
    </w:p>
    <w:p w14:paraId="7E4E900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．下列物质表述中，一定为纯净物的是</w:t>
      </w:r>
      <w:r>
        <w:rPr>
          <w:rFonts w:cs="Times New Roman" w:hint="eastAsia"/>
          <w:szCs w:val="21"/>
        </w:rPr>
        <w:t>（</w:t>
      </w:r>
      <w:r>
        <w:rPr>
          <w:rFonts w:cs="Times New Roman" w:hint="eastAsia"/>
          <w:szCs w:val="21"/>
        </w:rPr>
        <w:t xml:space="preserve">     </w:t>
      </w:r>
      <w:r>
        <w:rPr>
          <w:rFonts w:cs="Times New Roman" w:hint="eastAsia"/>
          <w:szCs w:val="21"/>
        </w:rPr>
        <w:t>）</w:t>
      </w:r>
    </w:p>
    <w:p w14:paraId="26F89CA9" w14:textId="77777777" w:rsidR="00553709"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．盐酸</w:t>
      </w:r>
      <w:r>
        <w:rPr>
          <w:rFonts w:ascii="Times New Roman" w:eastAsia="宋体" w:hAnsi="Times New Roman" w:cs="Times New Roman"/>
          <w:szCs w:val="21"/>
        </w:rPr>
        <w:tab/>
        <w:t>B</w:t>
      </w:r>
      <w:r>
        <w:rPr>
          <w:rFonts w:ascii="Times New Roman" w:eastAsia="宋体" w:hAnsi="Times New Roman" w:cs="Times New Roman"/>
          <w:szCs w:val="21"/>
        </w:rPr>
        <w:t>．硫酸</w:t>
      </w:r>
      <w:r>
        <w:rPr>
          <w:rFonts w:ascii="Times New Roman" w:eastAsia="宋体" w:hAnsi="Times New Roman" w:cs="Times New Roman"/>
          <w:szCs w:val="21"/>
        </w:rPr>
        <w:tab/>
        <w:t>C</w:t>
      </w:r>
      <w:r>
        <w:rPr>
          <w:rFonts w:ascii="Times New Roman" w:eastAsia="宋体" w:hAnsi="Times New Roman" w:cs="Times New Roman"/>
          <w:szCs w:val="21"/>
        </w:rPr>
        <w:t>．饱和食盐水</w:t>
      </w:r>
      <w:r>
        <w:rPr>
          <w:rFonts w:ascii="Times New Roman" w:eastAsia="宋体" w:hAnsi="Times New Roman" w:cs="Times New Roman"/>
          <w:szCs w:val="21"/>
        </w:rPr>
        <w:tab/>
        <w:t>D</w:t>
      </w:r>
      <w:r>
        <w:rPr>
          <w:rFonts w:ascii="Times New Roman" w:eastAsia="宋体" w:hAnsi="Times New Roman" w:cs="Times New Roman"/>
          <w:szCs w:val="21"/>
        </w:rPr>
        <w:t>．氨水</w:t>
      </w:r>
    </w:p>
    <w:p w14:paraId="2A9ECEB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296E369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．盐酸为</w:t>
      </w:r>
      <w:r>
        <w:rPr>
          <w:rFonts w:ascii="Times New Roman" w:eastAsia="宋体" w:hAnsi="Times New Roman" w:cs="Times New Roman"/>
          <w:color w:val="FF0000"/>
          <w:szCs w:val="21"/>
        </w:rPr>
        <w:t>HCl</w:t>
      </w:r>
      <w:r>
        <w:rPr>
          <w:rFonts w:ascii="Times New Roman" w:eastAsia="宋体" w:hAnsi="Times New Roman" w:cs="Times New Roman"/>
          <w:color w:val="FF0000"/>
          <w:szCs w:val="21"/>
        </w:rPr>
        <w:t>溶于水形成的混合物，</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0430804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．硫酸为纯净物，</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53B67D62"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．饱和食盐水为</w:t>
      </w:r>
      <w:r>
        <w:rPr>
          <w:rFonts w:ascii="Times New Roman" w:eastAsia="宋体" w:hAnsi="Times New Roman" w:cs="Times New Roman"/>
          <w:color w:val="FF0000"/>
          <w:szCs w:val="21"/>
        </w:rPr>
        <w:t>NaCl</w:t>
      </w:r>
      <w:r>
        <w:rPr>
          <w:rFonts w:ascii="Times New Roman" w:eastAsia="宋体" w:hAnsi="Times New Roman" w:cs="Times New Roman"/>
          <w:color w:val="FF0000"/>
          <w:szCs w:val="21"/>
        </w:rPr>
        <w:t>溶于水形成的混合物，</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1AF5050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D</w:t>
      </w:r>
      <w:r>
        <w:rPr>
          <w:rFonts w:ascii="Times New Roman" w:eastAsia="宋体" w:hAnsi="Times New Roman" w:cs="Times New Roman"/>
          <w:color w:val="FF0000"/>
          <w:szCs w:val="21"/>
        </w:rPr>
        <w:t>．氨水为氨气溶于水形成的混合物，</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44CE8AA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42A9E97B"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．四支试管分别充满</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vertAlign w:val="subscript"/>
        </w:rPr>
        <w:t>3</w:t>
      </w:r>
      <w:proofErr w:type="gramStart"/>
      <w:r>
        <w:rPr>
          <w:rFonts w:ascii="Times New Roman" w:eastAsia="宋体" w:hAnsi="Times New Roman" w:cs="Times New Roman"/>
          <w:szCs w:val="21"/>
        </w:rPr>
        <w:t>四</w:t>
      </w:r>
      <w:proofErr w:type="gramEnd"/>
      <w:r>
        <w:rPr>
          <w:rFonts w:ascii="Times New Roman" w:eastAsia="宋体" w:hAnsi="Times New Roman" w:cs="Times New Roman"/>
          <w:szCs w:val="21"/>
        </w:rPr>
        <w:t>种气体，把它们分别倒立于盛有下列各种流体的水槽中，发生的现象如图所示，其中充满</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的试管是</w:t>
      </w:r>
      <w:r>
        <w:rPr>
          <w:rFonts w:cs="Times New Roman" w:hint="eastAsia"/>
          <w:szCs w:val="21"/>
        </w:rPr>
        <w:t>（</w:t>
      </w:r>
      <w:r>
        <w:rPr>
          <w:rFonts w:cs="Times New Roman" w:hint="eastAsia"/>
          <w:szCs w:val="21"/>
        </w:rPr>
        <w:t xml:space="preserve">     </w:t>
      </w:r>
      <w:r>
        <w:rPr>
          <w:rFonts w:cs="Times New Roman" w:hint="eastAsia"/>
          <w:szCs w:val="21"/>
        </w:rPr>
        <w:t>）</w:t>
      </w:r>
    </w:p>
    <w:p w14:paraId="0B6EF219" w14:textId="77777777" w:rsidR="00553709"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5E28D36D" wp14:editId="5F43E93E">
            <wp:extent cx="866775" cy="885825"/>
            <wp:effectExtent l="0" t="0" r="952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07491" name="图片 100001"/>
                    <pic:cNvPicPr>
                      <a:picLocks noChangeAspect="1"/>
                    </pic:cNvPicPr>
                  </pic:nvPicPr>
                  <pic:blipFill>
                    <a:blip r:embed="rId120"/>
                    <a:stretch>
                      <a:fillRect/>
                    </a:stretch>
                  </pic:blipFill>
                  <pic:spPr>
                    <a:xfrm>
                      <a:off x="0" y="0"/>
                      <a:ext cx="866775" cy="885825"/>
                    </a:xfrm>
                    <a:prstGeom prst="rect">
                      <a:avLst/>
                    </a:prstGeom>
                  </pic:spPr>
                </pic:pic>
              </a:graphicData>
            </a:graphic>
          </wp:inline>
        </w:drawing>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4B57D7E6" wp14:editId="04026D5F">
            <wp:extent cx="885825" cy="914400"/>
            <wp:effectExtent l="0" t="0" r="9525"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45821" name="图片 100002"/>
                    <pic:cNvPicPr>
                      <a:picLocks noChangeAspect="1"/>
                    </pic:cNvPicPr>
                  </pic:nvPicPr>
                  <pic:blipFill>
                    <a:blip r:embed="rId121"/>
                    <a:stretch>
                      <a:fillRect/>
                    </a:stretch>
                  </pic:blipFill>
                  <pic:spPr>
                    <a:xfrm>
                      <a:off x="0" y="0"/>
                      <a:ext cx="885825" cy="914400"/>
                    </a:xfrm>
                    <a:prstGeom prst="rect">
                      <a:avLst/>
                    </a:prstGeom>
                  </pic:spPr>
                </pic:pic>
              </a:graphicData>
            </a:graphic>
          </wp:inline>
        </w:drawing>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6C2A8EAE" wp14:editId="37B099C1">
            <wp:extent cx="1285875" cy="89535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83249" name="图片 100003"/>
                    <pic:cNvPicPr>
                      <a:picLocks noChangeAspect="1"/>
                    </pic:cNvPicPr>
                  </pic:nvPicPr>
                  <pic:blipFill>
                    <a:blip r:embed="rId122"/>
                    <a:stretch>
                      <a:fillRect/>
                    </a:stretch>
                  </pic:blipFill>
                  <pic:spPr>
                    <a:xfrm>
                      <a:off x="0" y="0"/>
                      <a:ext cx="1285875" cy="895350"/>
                    </a:xfrm>
                    <a:prstGeom prst="rect">
                      <a:avLst/>
                    </a:prstGeom>
                  </pic:spPr>
                </pic:pic>
              </a:graphicData>
            </a:graphic>
          </wp:inline>
        </w:drawing>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noProof/>
          <w:szCs w:val="21"/>
        </w:rPr>
        <w:drawing>
          <wp:inline distT="0" distB="0" distL="114300" distR="114300" wp14:anchorId="0D07545D" wp14:editId="6D3C1FB1">
            <wp:extent cx="847725" cy="87630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55977" name="图片 100004"/>
                    <pic:cNvPicPr>
                      <a:picLocks noChangeAspect="1"/>
                    </pic:cNvPicPr>
                  </pic:nvPicPr>
                  <pic:blipFill>
                    <a:blip r:embed="rId123"/>
                    <a:stretch>
                      <a:fillRect/>
                    </a:stretch>
                  </pic:blipFill>
                  <pic:spPr>
                    <a:xfrm>
                      <a:off x="0" y="0"/>
                      <a:ext cx="847725" cy="876300"/>
                    </a:xfrm>
                    <a:prstGeom prst="rect">
                      <a:avLst/>
                    </a:prstGeom>
                  </pic:spPr>
                </pic:pic>
              </a:graphicData>
            </a:graphic>
          </wp:inline>
        </w:drawing>
      </w:r>
    </w:p>
    <w:p w14:paraId="3A4A5777"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510A346A"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．所给四种气体中，能完全溶于盐酸的是氨气，故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是氨气，故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符合；</w:t>
      </w:r>
    </w:p>
    <w:p w14:paraId="0F89AB97"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．二氧化氮与水反应生成硝酸和一氧化氮，反应中消耗的二氧化氮与生成的一氧化氮的体积比是</w:t>
      </w:r>
      <w:r>
        <w:rPr>
          <w:rFonts w:ascii="Times New Roman" w:eastAsia="宋体" w:hAnsi="Times New Roman" w:cs="Times New Roman"/>
          <w:color w:val="FF0000"/>
          <w:szCs w:val="21"/>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1</w:t>
      </w:r>
      <w:r>
        <w:rPr>
          <w:rFonts w:ascii="Times New Roman" w:eastAsia="宋体" w:hAnsi="Times New Roman" w:cs="Times New Roman"/>
          <w:color w:val="FF0000"/>
          <w:szCs w:val="21"/>
        </w:rPr>
        <w:t>，又因一氧化氮不溶于水，所以最终水充满试管体积的三分之二，故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不符合；</w:t>
      </w:r>
    </w:p>
    <w:p w14:paraId="2F88749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项显示气体几乎不溶于液体，气体可能是氯气或氧气，故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w:t>
      </w:r>
    </w:p>
    <w:p w14:paraId="20EE335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．显示气体几乎不溶，气体应该是氧气，故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不符合；</w:t>
      </w:r>
    </w:p>
    <w:p w14:paraId="6D34E3C0"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211237B6"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．下列解释事实的化学用语不正确的是</w:t>
      </w:r>
      <w:r>
        <w:rPr>
          <w:rFonts w:cs="Times New Roman" w:hint="eastAsia"/>
          <w:szCs w:val="21"/>
        </w:rPr>
        <w:t>（</w:t>
      </w:r>
      <w:r>
        <w:rPr>
          <w:rFonts w:cs="Times New Roman" w:hint="eastAsia"/>
          <w:szCs w:val="21"/>
        </w:rPr>
        <w:t xml:space="preserve">     </w:t>
      </w:r>
      <w:r>
        <w:rPr>
          <w:rFonts w:cs="Times New Roman" w:hint="eastAsia"/>
          <w:szCs w:val="21"/>
        </w:rPr>
        <w:t>）</w:t>
      </w:r>
    </w:p>
    <w:p w14:paraId="52EFF770"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．碳酸钙与稀硝酸</w:t>
      </w:r>
      <w:proofErr w:type="gramStart"/>
      <w:r>
        <w:rPr>
          <w:rFonts w:ascii="Times New Roman" w:eastAsia="宋体" w:hAnsi="Times New Roman" w:cs="Times New Roman"/>
          <w:szCs w:val="21"/>
        </w:rPr>
        <w:t>酸</w:t>
      </w:r>
      <w:proofErr w:type="gramEnd"/>
      <w:r>
        <w:rPr>
          <w:rFonts w:ascii="Times New Roman" w:eastAsia="宋体" w:hAnsi="Times New Roman" w:cs="Times New Roman"/>
          <w:szCs w:val="21"/>
        </w:rPr>
        <w:t>反应：</w:t>
      </w:r>
      <w:r>
        <w:rPr>
          <w:rFonts w:ascii="Times New Roman" w:eastAsia="宋体" w:hAnsi="Times New Roman" w:cs="Times New Roman"/>
          <w:szCs w:val="21"/>
        </w:rPr>
        <w:object w:dxaOrig="2428" w:dyaOrig="334" w14:anchorId="3698B413">
          <v:shape id="_x0000_i1091" type="#_x0000_t75" alt="eqIdeaad77553ecda0d960ff2a65f82cffe9" style="width:121.2pt;height:16.8pt" o:ole="">
            <v:imagedata r:id="rId124" o:title="eqIdeaad77553ecda0d960ff2a65f82cffe9"/>
          </v:shape>
          <o:OLEObject Type="Embed" ProgID="Equation.DSMT4" ShapeID="_x0000_i1091" DrawAspect="Content" ObjectID="_1736877034" r:id="rId125"/>
        </w:object>
      </w:r>
    </w:p>
    <w:p w14:paraId="5AF477FA"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．铜与浓硝酸反应：</w:t>
      </w:r>
      <w:r>
        <w:rPr>
          <w:rFonts w:ascii="Times New Roman" w:eastAsia="宋体" w:hAnsi="Times New Roman" w:cs="Times New Roman"/>
          <w:szCs w:val="21"/>
        </w:rPr>
        <w:t xml:space="preserve"> Cu + 4H</w:t>
      </w:r>
      <w:r>
        <w:rPr>
          <w:rFonts w:ascii="Times New Roman" w:eastAsia="宋体" w:hAnsi="Times New Roman" w:cs="Times New Roman"/>
          <w:szCs w:val="21"/>
          <w:vertAlign w:val="superscript"/>
        </w:rPr>
        <w:t>+</w:t>
      </w:r>
      <w:r>
        <w:rPr>
          <w:rFonts w:ascii="Times New Roman" w:eastAsia="宋体" w:hAnsi="Times New Roman" w:cs="Times New Roman"/>
          <w:szCs w:val="21"/>
        </w:rPr>
        <w:t xml:space="preserve"> + 2NO</w:t>
      </w:r>
      <w:r>
        <w:rPr>
          <w:rFonts w:ascii="Times New Roman" w:eastAsia="宋体" w:hAnsi="Times New Roman" w:cs="Times New Roman"/>
          <w:szCs w:val="21"/>
        </w:rPr>
        <w:object w:dxaOrig="123" w:dyaOrig="341" w14:anchorId="1B41109A">
          <v:shape id="_x0000_i1092" type="#_x0000_t75" alt="eqIdfae5d08d37e32d492827e4c5056c5ce7" style="width:6pt;height:16.8pt" o:ole="">
            <v:imagedata r:id="rId126" o:title="eqIdfae5d08d37e32d492827e4c5056c5ce7"/>
          </v:shape>
          <o:OLEObject Type="Embed" ProgID="Equation.DSMT4" ShapeID="_x0000_i1092" DrawAspect="Content" ObjectID="_1736877035" r:id="rId127"/>
        </w:object>
      </w:r>
      <w:r>
        <w:rPr>
          <w:rFonts w:ascii="Times New Roman" w:eastAsia="宋体" w:hAnsi="Times New Roman" w:cs="Times New Roman"/>
          <w:szCs w:val="21"/>
        </w:rPr>
        <w:t>=Cu</w:t>
      </w:r>
      <w:r>
        <w:rPr>
          <w:rFonts w:ascii="Times New Roman" w:eastAsia="宋体" w:hAnsi="Times New Roman" w:cs="Times New Roman"/>
          <w:szCs w:val="21"/>
          <w:vertAlign w:val="superscript"/>
        </w:rPr>
        <w:t>2+</w:t>
      </w:r>
      <w:r>
        <w:rPr>
          <w:rFonts w:ascii="Times New Roman" w:eastAsia="宋体" w:hAnsi="Times New Roman" w:cs="Times New Roman"/>
          <w:szCs w:val="21"/>
        </w:rPr>
        <w:t xml:space="preserve"> + 2NO</w:t>
      </w:r>
      <w:r>
        <w:rPr>
          <w:rFonts w:ascii="Times New Roman" w:eastAsia="宋体" w:hAnsi="Times New Roman" w:cs="Times New Roman"/>
          <w:szCs w:val="21"/>
          <w:vertAlign w:val="subscript"/>
        </w:rPr>
        <w:t>2</w:t>
      </w:r>
      <w:r>
        <w:rPr>
          <w:rFonts w:ascii="Times New Roman" w:eastAsia="宋体" w:hAnsi="Times New Roman" w:cs="Times New Roman"/>
          <w:szCs w:val="21"/>
        </w:rPr>
        <w:t>↑ + 2H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6FAB880F"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．氨的催化氧化反应：</w:t>
      </w:r>
      <w:r>
        <w:rPr>
          <w:rFonts w:ascii="Times New Roman" w:eastAsia="宋体" w:hAnsi="Times New Roman" w:cs="Times New Roman"/>
          <w:szCs w:val="21"/>
        </w:rPr>
        <w:object w:dxaOrig="2428" w:dyaOrig="711" w14:anchorId="2A26934D">
          <v:shape id="_x0000_i1093" type="#_x0000_t75" alt="eqIdbbd18dcb7a1f7f013a5c0e36b02f69de" style="width:121.2pt;height:35.4pt" o:ole="">
            <v:imagedata r:id="rId128" o:title="eqIdbbd18dcb7a1f7f013a5c0e36b02f69de"/>
          </v:shape>
          <o:OLEObject Type="Embed" ProgID="Equation.DSMT4" ShapeID="_x0000_i1093" DrawAspect="Content" ObjectID="_1736877036" r:id="rId129"/>
        </w:object>
      </w:r>
    </w:p>
    <w:p w14:paraId="228FAA47"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NaOH</w:t>
      </w:r>
      <w:r>
        <w:rPr>
          <w:rFonts w:ascii="Times New Roman" w:eastAsia="宋体" w:hAnsi="Times New Roman" w:cs="Times New Roman"/>
          <w:szCs w:val="21"/>
        </w:rPr>
        <w:t>溶液与</w:t>
      </w:r>
      <w:r>
        <w:rPr>
          <w:rFonts w:ascii="Times New Roman" w:eastAsia="宋体" w:hAnsi="Times New Roman" w:cs="Times New Roman"/>
          <w:szCs w:val="21"/>
        </w:rPr>
        <w:t>NH</w:t>
      </w:r>
      <w:r>
        <w:rPr>
          <w:rFonts w:ascii="Times New Roman" w:eastAsia="宋体" w:hAnsi="Times New Roman" w:cs="Times New Roman"/>
          <w:szCs w:val="21"/>
          <w:vertAlign w:val="subscript"/>
        </w:rPr>
        <w:t>4</w:t>
      </w:r>
      <w:r>
        <w:rPr>
          <w:rFonts w:ascii="Times New Roman" w:eastAsia="宋体" w:hAnsi="Times New Roman" w:cs="Times New Roman"/>
          <w:szCs w:val="21"/>
        </w:rPr>
        <w:t>Cl</w:t>
      </w:r>
      <w:r>
        <w:rPr>
          <w:rFonts w:ascii="Times New Roman" w:eastAsia="宋体" w:hAnsi="Times New Roman" w:cs="Times New Roman"/>
          <w:szCs w:val="21"/>
        </w:rPr>
        <w:t>溶液混合：</w:t>
      </w:r>
      <w:r>
        <w:rPr>
          <w:rFonts w:ascii="Times New Roman" w:eastAsia="宋体" w:hAnsi="Times New Roman" w:cs="Times New Roman"/>
          <w:szCs w:val="21"/>
        </w:rPr>
        <w:t>NH</w:t>
      </w:r>
      <w:r>
        <w:rPr>
          <w:rFonts w:ascii="Times New Roman" w:eastAsia="宋体" w:hAnsi="Times New Roman" w:cs="Times New Roman"/>
          <w:szCs w:val="21"/>
        </w:rPr>
        <w:object w:dxaOrig="140" w:dyaOrig="351" w14:anchorId="24EDC305">
          <v:shape id="_x0000_i1094" type="#_x0000_t75" alt="eqId72234f14397b26b9024abfb39df350b4" style="width:7.2pt;height:17.4pt" o:ole="">
            <v:imagedata r:id="rId130" o:title="eqId72234f14397b26b9024abfb39df350b4"/>
          </v:shape>
          <o:OLEObject Type="Embed" ProgID="Equation.DSMT4" ShapeID="_x0000_i1094" DrawAspect="Content" ObjectID="_1736877037" r:id="rId131"/>
        </w:object>
      </w:r>
      <w:r>
        <w:rPr>
          <w:rFonts w:ascii="Times New Roman" w:eastAsia="宋体" w:hAnsi="Times New Roman" w:cs="Times New Roman"/>
          <w:szCs w:val="21"/>
          <w:vertAlign w:val="superscript"/>
        </w:rPr>
        <w:t xml:space="preserve"> </w:t>
      </w:r>
      <w:r>
        <w:rPr>
          <w:rFonts w:ascii="Times New Roman" w:eastAsia="宋体" w:hAnsi="Times New Roman" w:cs="Times New Roman"/>
          <w:szCs w:val="21"/>
        </w:rPr>
        <w:t>+ OH</w:t>
      </w:r>
      <w:r>
        <w:rPr>
          <w:rFonts w:ascii="Times New Roman" w:eastAsia="宋体" w:hAnsi="Times New Roman" w:cs="Times New Roman"/>
          <w:szCs w:val="21"/>
          <w:vertAlign w:val="superscript"/>
        </w:rPr>
        <w:t>-</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7C841EF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73A4B3E8"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．碳酸钙与稀硝酸反应生成二氧化碳和水：</w:t>
      </w:r>
      <w:r>
        <w:rPr>
          <w:rFonts w:ascii="Times New Roman" w:eastAsia="宋体" w:hAnsi="Times New Roman" w:cs="Times New Roman"/>
          <w:color w:val="FF0000"/>
          <w:szCs w:val="21"/>
        </w:rPr>
        <w:object w:dxaOrig="3220" w:dyaOrig="330" w14:anchorId="505F6CAF">
          <v:shape id="_x0000_i1095" type="#_x0000_t75" alt="eqIdb536be0c610ab3694c103e2e28aa74fe" style="width:160.8pt;height:16.8pt" o:ole="">
            <v:imagedata r:id="rId132" o:title="eqIdb536be0c610ab3694c103e2e28aa74fe"/>
          </v:shape>
          <o:OLEObject Type="Embed" ProgID="Equation.DSMT4" ShapeID="_x0000_i1095" DrawAspect="Content" ObjectID="_1736877038" r:id="rId133"/>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1096C4E5"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．铜与浓硝酸反应生成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和水：</w:t>
      </w:r>
      <w:r>
        <w:rPr>
          <w:rFonts w:ascii="Times New Roman" w:eastAsia="宋体" w:hAnsi="Times New Roman" w:cs="Times New Roman"/>
          <w:color w:val="FF0000"/>
          <w:szCs w:val="21"/>
        </w:rPr>
        <w:object w:dxaOrig="3713" w:dyaOrig="330" w14:anchorId="77D9558E">
          <v:shape id="_x0000_i1096" type="#_x0000_t75" alt="eqIdf178b378f444eaf1694dad48c9555ae9" style="width:185.4pt;height:16.8pt" o:ole="">
            <v:imagedata r:id="rId134" o:title="eqIdf178b378f444eaf1694dad48c9555ae9"/>
          </v:shape>
          <o:OLEObject Type="Embed" ProgID="Equation.DSMT4" ShapeID="_x0000_i1096" DrawAspect="Content" ObjectID="_1736877039" r:id="rId135"/>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030C312E"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．氨的催化氧化反应生成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和水：</w:t>
      </w:r>
      <w:r>
        <w:rPr>
          <w:rFonts w:ascii="Times New Roman" w:eastAsia="宋体" w:hAnsi="Times New Roman" w:cs="Times New Roman"/>
          <w:color w:val="FF0000"/>
          <w:szCs w:val="21"/>
        </w:rPr>
        <w:object w:dxaOrig="2622" w:dyaOrig="514" w14:anchorId="67B41C93">
          <v:shape id="_x0000_i1097" type="#_x0000_t75" alt="eqIdf69c9b84735c7297ec07af9906caaa1b" style="width:131.4pt;height:25.8pt" o:ole="">
            <v:imagedata r:id="rId136" o:title="eqIdf69c9b84735c7297ec07af9906caaa1b"/>
          </v:shape>
          <o:OLEObject Type="Embed" ProgID="Equation.DSMT4" ShapeID="_x0000_i1097" DrawAspect="Content" ObjectID="_1736877040" r:id="rId137"/>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p>
    <w:p w14:paraId="05C756BB"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溶液与</w:t>
      </w:r>
      <w:r>
        <w:rPr>
          <w:rFonts w:ascii="Times New Roman" w:eastAsia="宋体" w:hAnsi="Times New Roman" w:cs="Times New Roman"/>
          <w:color w:val="FF0000"/>
          <w:szCs w:val="21"/>
        </w:rPr>
        <w:t>NH4Cl</w:t>
      </w:r>
      <w:r>
        <w:rPr>
          <w:rFonts w:ascii="Times New Roman" w:eastAsia="宋体" w:hAnsi="Times New Roman" w:cs="Times New Roman"/>
          <w:color w:val="FF0000"/>
          <w:szCs w:val="21"/>
        </w:rPr>
        <w:t>溶液混合：</w:t>
      </w:r>
      <w:r>
        <w:rPr>
          <w:rFonts w:ascii="Times New Roman" w:eastAsia="宋体" w:hAnsi="Times New Roman" w:cs="Times New Roman"/>
          <w:color w:val="FF0000"/>
          <w:szCs w:val="21"/>
        </w:rPr>
        <w:object w:dxaOrig="2146" w:dyaOrig="329" w14:anchorId="03B91424">
          <v:shape id="_x0000_i1098" type="#_x0000_t75" alt="eqId96459866a2d39ff65134c0ade84a54e7" style="width:107.4pt;height:16.2pt" o:ole="">
            <v:imagedata r:id="rId138" o:title="eqId96459866a2d39ff65134c0ade84a54e7"/>
          </v:shape>
          <o:OLEObject Type="Embed" ProgID="Equation.DSMT4" ShapeID="_x0000_i1098" DrawAspect="Content" ObjectID="_1736877041" r:id="rId139"/>
        </w:objec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4B56ED12"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60D1B1A8"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lastRenderedPageBreak/>
        <w:t>4</w:t>
      </w:r>
      <w:r>
        <w:rPr>
          <w:rFonts w:ascii="Times New Roman" w:eastAsia="宋体" w:hAnsi="Times New Roman" w:cs="Times New Roman"/>
          <w:szCs w:val="21"/>
        </w:rPr>
        <w:t>．下列气体的水溶液呈碱性的是</w:t>
      </w:r>
      <w:r>
        <w:rPr>
          <w:rFonts w:cs="Times New Roman" w:hint="eastAsia"/>
          <w:szCs w:val="21"/>
        </w:rPr>
        <w:t>（</w:t>
      </w:r>
      <w:r>
        <w:rPr>
          <w:rFonts w:cs="Times New Roman" w:hint="eastAsia"/>
          <w:szCs w:val="21"/>
        </w:rPr>
        <w:t xml:space="preserve">     </w:t>
      </w:r>
      <w:r>
        <w:rPr>
          <w:rFonts w:cs="Times New Roman" w:hint="eastAsia"/>
          <w:szCs w:val="21"/>
        </w:rPr>
        <w:t>）</w:t>
      </w:r>
    </w:p>
    <w:p w14:paraId="67995AB0" w14:textId="77777777" w:rsidR="00553709"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Cl</w:t>
      </w:r>
      <w:r>
        <w:rPr>
          <w:rFonts w:ascii="Times New Roman" w:eastAsia="宋体" w:hAnsi="Times New Roman" w:cs="Times New Roman"/>
          <w:szCs w:val="21"/>
          <w:vertAlign w:val="subscript"/>
        </w:rPr>
        <w:t>2</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vertAlign w:val="subscript"/>
        </w:rPr>
        <w:t>3</w:t>
      </w:r>
    </w:p>
    <w:p w14:paraId="0138F7E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018BAE05"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溶于水发生反应：</w:t>
      </w:r>
      <w:r>
        <w:rPr>
          <w:rFonts w:ascii="Times New Roman" w:eastAsia="宋体" w:hAnsi="Times New Roman" w:cs="Times New Roman"/>
          <w:color w:val="FF0000"/>
          <w:szCs w:val="21"/>
        </w:rPr>
        <w:t>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object w:dxaOrig="316" w:dyaOrig="249" w14:anchorId="6E46494B">
          <v:shape id="_x0000_i1099" type="#_x0000_t75" alt="eqIdde4ac184aef047428370bf877105fa50" style="width:15.6pt;height:12.6pt" o:ole="">
            <v:imagedata r:id="rId140" o:title="eqIdde4ac184aef047428370bf877105fa50"/>
          </v:shape>
          <o:OLEObject Type="Embed" ProgID="Equation.DSMT4" ShapeID="_x0000_i1099" DrawAspect="Content" ObjectID="_1736877042" r:id="rId141"/>
        </w:object>
      </w:r>
      <w:proofErr w:type="spellStart"/>
      <w:r>
        <w:rPr>
          <w:rFonts w:ascii="Times New Roman" w:eastAsia="宋体" w:hAnsi="Times New Roman" w:cs="Times New Roman"/>
          <w:color w:val="FF0000"/>
          <w:szCs w:val="21"/>
        </w:rPr>
        <w:t>HCl+HClO</w:t>
      </w:r>
      <w:proofErr w:type="spellEnd"/>
      <w:r>
        <w:rPr>
          <w:rFonts w:ascii="Times New Roman" w:eastAsia="宋体" w:hAnsi="Times New Roman" w:cs="Times New Roman"/>
          <w:color w:val="FF0000"/>
          <w:szCs w:val="21"/>
        </w:rPr>
        <w:t>，则溶液呈酸性，</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不符合题意；</w:t>
      </w:r>
    </w:p>
    <w:p w14:paraId="669F996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溶于水发生反应：</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，则溶液呈酸性，</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不符合题意；</w:t>
      </w:r>
    </w:p>
    <w:p w14:paraId="13CD1AD6"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溶于水发生反应：</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object w:dxaOrig="316" w:dyaOrig="249" w14:anchorId="1976C67F">
          <v:shape id="_x0000_i1100" type="#_x0000_t75" alt="eqIdde4ac184aef047428370bf877105fa50" style="width:15.6pt;height:12.6pt" o:ole="">
            <v:imagedata r:id="rId140" o:title="eqIdde4ac184aef047428370bf877105fa50"/>
          </v:shape>
          <o:OLEObject Type="Embed" ProgID="Equation.DSMT4" ShapeID="_x0000_i1100" DrawAspect="Content" ObjectID="_1736877043" r:id="rId142"/>
        </w:objec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，则溶液呈酸性，</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不符合题意；</w:t>
      </w:r>
    </w:p>
    <w:p w14:paraId="3E8B4C20"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溶于水发生反应：</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object w:dxaOrig="316" w:dyaOrig="249" w14:anchorId="7CA9C08A">
          <v:shape id="_x0000_i1101" type="#_x0000_t75" alt="eqIdde4ac184aef047428370bf877105fa50" style="width:15.6pt;height:12.6pt" o:ole="">
            <v:imagedata r:id="rId140" o:title="eqIdde4ac184aef047428370bf877105fa50"/>
          </v:shape>
          <o:OLEObject Type="Embed" ProgID="Equation.DSMT4" ShapeID="_x0000_i1101" DrawAspect="Content" ObjectID="_1736877044" r:id="rId143"/>
        </w:objec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object w:dxaOrig="316" w:dyaOrig="249" w14:anchorId="174C5623">
          <v:shape id="_x0000_i1102" type="#_x0000_t75" alt="eqIdde4ac184aef047428370bf877105fa50" style="width:15.6pt;height:12.6pt" o:ole="">
            <v:imagedata r:id="rId140" o:title="eqIdde4ac184aef047428370bf877105fa50"/>
          </v:shape>
          <o:OLEObject Type="Embed" ProgID="Equation.DSMT4" ShapeID="_x0000_i1102" DrawAspect="Content" ObjectID="_1736877045" r:id="rId144"/>
        </w:object>
      </w:r>
      <w:r>
        <w:rPr>
          <w:rFonts w:ascii="Times New Roman" w:eastAsia="宋体" w:hAnsi="Times New Roman" w:cs="Times New Roman"/>
          <w:color w:val="FF0000"/>
          <w:szCs w:val="21"/>
        </w:rPr>
        <w:object w:dxaOrig="457" w:dyaOrig="326" w14:anchorId="669134AF">
          <v:shape id="_x0000_i1103" type="#_x0000_t75" alt="eqId22b84c78dae7945c7893ab4125a05ab5" style="width:22.8pt;height:16.2pt" o:ole="">
            <v:imagedata r:id="rId99" o:title="eqId22b84c78dae7945c7893ab4125a05ab5"/>
          </v:shape>
          <o:OLEObject Type="Embed" ProgID="Equation.DSMT4" ShapeID="_x0000_i1103" DrawAspect="Content" ObjectID="_1736877046" r:id="rId145"/>
        </w:objec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，则溶液呈碱性，</w:t>
      </w:r>
      <w:r>
        <w:rPr>
          <w:rFonts w:ascii="Times New Roman" w:eastAsia="宋体" w:hAnsi="Times New Roman" w:cs="Times New Roman"/>
          <w:color w:val="FF0000"/>
          <w:szCs w:val="21"/>
        </w:rPr>
        <w:t>D</w:t>
      </w:r>
      <w:r>
        <w:rPr>
          <w:rFonts w:ascii="Times New Roman" w:eastAsia="宋体" w:hAnsi="Times New Roman" w:cs="Times New Roman"/>
          <w:color w:val="FF0000"/>
          <w:szCs w:val="21"/>
        </w:rPr>
        <w:t>符合题意；</w:t>
      </w:r>
    </w:p>
    <w:p w14:paraId="00F42CF0"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326CA757"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．下列关于液氨与氨水的说法不正确的是</w:t>
      </w:r>
      <w:r>
        <w:rPr>
          <w:rFonts w:cs="Times New Roman" w:hint="eastAsia"/>
          <w:szCs w:val="21"/>
        </w:rPr>
        <w:t>（</w:t>
      </w:r>
      <w:r>
        <w:rPr>
          <w:rFonts w:cs="Times New Roman" w:hint="eastAsia"/>
          <w:szCs w:val="21"/>
        </w:rPr>
        <w:t xml:space="preserve">     </w:t>
      </w:r>
      <w:r>
        <w:rPr>
          <w:rFonts w:cs="Times New Roman" w:hint="eastAsia"/>
          <w:szCs w:val="21"/>
        </w:rPr>
        <w:t>）</w:t>
      </w:r>
    </w:p>
    <w:p w14:paraId="0D5C7845"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．液氨是纯净物，非电解质</w:t>
      </w:r>
      <w:r>
        <w:rPr>
          <w:rFonts w:ascii="Times New Roman" w:eastAsia="宋体" w:hAnsi="Times New Roman" w:cs="Times New Roman"/>
          <w:szCs w:val="21"/>
        </w:rPr>
        <w:tab/>
        <w:t>B</w:t>
      </w:r>
      <w:r>
        <w:rPr>
          <w:rFonts w:ascii="Times New Roman" w:eastAsia="宋体" w:hAnsi="Times New Roman" w:cs="Times New Roman"/>
          <w:szCs w:val="21"/>
        </w:rPr>
        <w:t>．氨水</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溶液溶质为</w:t>
      </w:r>
      <w:r>
        <w:rPr>
          <w:rFonts w:ascii="Times New Roman" w:eastAsia="宋体" w:hAnsi="Times New Roman" w:cs="Times New Roman"/>
          <w:szCs w:val="21"/>
        </w:rPr>
        <w:t>NH</w:t>
      </w:r>
      <w:r>
        <w:rPr>
          <w:rFonts w:ascii="Times New Roman" w:eastAsia="宋体" w:hAnsi="Times New Roman" w:cs="Times New Roman"/>
          <w:szCs w:val="21"/>
          <w:vertAlign w:val="subscript"/>
        </w:rPr>
        <w:t>3</w:t>
      </w:r>
    </w:p>
    <w:p w14:paraId="2F7EAEDF"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．液氨具有碱性，不导电</w:t>
      </w:r>
      <w:r>
        <w:rPr>
          <w:rFonts w:ascii="Times New Roman" w:eastAsia="宋体" w:hAnsi="Times New Roman" w:cs="Times New Roman"/>
          <w:szCs w:val="21"/>
        </w:rPr>
        <w:tab/>
        <w:t>D</w:t>
      </w:r>
      <w:r>
        <w:rPr>
          <w:rFonts w:ascii="Times New Roman" w:eastAsia="宋体" w:hAnsi="Times New Roman" w:cs="Times New Roman"/>
          <w:szCs w:val="21"/>
        </w:rPr>
        <w:t>．氨水具有碱性，导电</w:t>
      </w:r>
    </w:p>
    <w:p w14:paraId="2A075AE5"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7736D60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．液氨是液态的氨，是纯净物，不导电，溶于水生成的</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能电离</w:t>
      </w:r>
      <w:proofErr w:type="gramStart"/>
      <w:r>
        <w:rPr>
          <w:rFonts w:ascii="Times New Roman" w:eastAsia="宋体" w:hAnsi="Times New Roman" w:cs="Times New Roman"/>
          <w:color w:val="FF0000"/>
          <w:szCs w:val="21"/>
        </w:rPr>
        <w:t>出铵根</w:t>
      </w:r>
      <w:proofErr w:type="gramEnd"/>
      <w:r>
        <w:rPr>
          <w:rFonts w:ascii="Times New Roman" w:eastAsia="宋体" w:hAnsi="Times New Roman" w:cs="Times New Roman"/>
          <w:color w:val="FF0000"/>
          <w:szCs w:val="21"/>
        </w:rPr>
        <w:t>离子和</w: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，能导电，但不是氨电离出来的，所以液氨是非电解质，故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0DBD89AC"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．氨气溶于水形成的水溶液为氨水，氨水中含有</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75" w:dyaOrig="329" w14:anchorId="6B9F11B6">
          <v:shape id="_x0000_i1104" type="#_x0000_t75" alt="eqIdd7b681d51280ae130e6d50463b487141" style="width:24pt;height:16.2pt" o:ole="">
            <v:imagedata r:id="rId146" o:title="eqIdd7b681d51280ae130e6d50463b487141"/>
          </v:shape>
          <o:OLEObject Type="Embed" ProgID="Equation.DSMT4" ShapeID="_x0000_i1104" DrawAspect="Content" ObjectID="_1736877047" r:id="rId147"/>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等微粒，溶质不是</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3B57537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．液氨溶于水能电离出</w: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，有碱性，故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p>
    <w:p w14:paraId="202AD19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．氨水中含有自由移动的</w:t>
      </w:r>
      <w:proofErr w:type="gramStart"/>
      <w:r>
        <w:rPr>
          <w:rFonts w:ascii="Times New Roman" w:eastAsia="宋体" w:hAnsi="Times New Roman" w:cs="Times New Roman"/>
          <w:color w:val="FF0000"/>
          <w:szCs w:val="21"/>
        </w:rPr>
        <w:t>离子铵根离子</w:t>
      </w:r>
      <w:proofErr w:type="gramEnd"/>
      <w:r>
        <w:rPr>
          <w:rFonts w:ascii="Times New Roman" w:eastAsia="宋体" w:hAnsi="Times New Roman" w:cs="Times New Roman"/>
          <w:color w:val="FF0000"/>
          <w:szCs w:val="21"/>
        </w:rPr>
        <w:t>和</w: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，具有碱性，能导电，故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25B7F011"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1C817DF7"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．小华将一张滤纸在某指示剂中浸泡后晾干，用蘸有氢氧化钠溶液的玻璃棒在上面写</w:t>
      </w:r>
      <w:r>
        <w:rPr>
          <w:rFonts w:ascii="Times New Roman" w:eastAsia="宋体" w:hAnsi="Times New Roman" w:cs="Times New Roman"/>
          <w:szCs w:val="21"/>
        </w:rPr>
        <w:t>“</w:t>
      </w:r>
      <w:r>
        <w:rPr>
          <w:rFonts w:ascii="Times New Roman" w:eastAsia="宋体" w:hAnsi="Times New Roman" w:cs="Times New Roman"/>
          <w:szCs w:val="21"/>
        </w:rPr>
        <w:t>化学</w:t>
      </w:r>
      <w:r>
        <w:rPr>
          <w:rFonts w:ascii="Times New Roman" w:eastAsia="宋体" w:hAnsi="Times New Roman" w:cs="Times New Roman"/>
          <w:szCs w:val="21"/>
        </w:rPr>
        <w:t>”</w:t>
      </w:r>
      <w:r>
        <w:rPr>
          <w:rFonts w:ascii="Times New Roman" w:eastAsia="宋体" w:hAnsi="Times New Roman" w:cs="Times New Roman"/>
          <w:szCs w:val="21"/>
        </w:rPr>
        <w:t>两字，立刻显红色。再将其悬挂于铁架台上，并在滤纸的</w:t>
      </w:r>
      <w:proofErr w:type="gramStart"/>
      <w:r>
        <w:rPr>
          <w:rFonts w:ascii="Times New Roman" w:eastAsia="宋体" w:hAnsi="Times New Roman" w:cs="Times New Roman"/>
          <w:szCs w:val="21"/>
        </w:rPr>
        <w:t>下方</w:t>
      </w:r>
      <w:r>
        <w:rPr>
          <w:rFonts w:ascii="Times New Roman" w:eastAsia="宋体" w:hAnsi="Times New Roman" w:cs="Times New Roman"/>
          <w:szCs w:val="21"/>
        </w:rPr>
        <w:t>(</w:t>
      </w:r>
      <w:proofErr w:type="gramEnd"/>
      <w:r>
        <w:rPr>
          <w:rFonts w:ascii="Times New Roman" w:eastAsia="宋体" w:hAnsi="Times New Roman" w:cs="Times New Roman"/>
          <w:szCs w:val="21"/>
        </w:rPr>
        <w:t>如图</w:t>
      </w:r>
      <w:r>
        <w:rPr>
          <w:rFonts w:ascii="Times New Roman" w:eastAsia="宋体" w:hAnsi="Times New Roman" w:cs="Times New Roman"/>
          <w:szCs w:val="21"/>
        </w:rPr>
        <w:t>)</w:t>
      </w:r>
      <w:r>
        <w:rPr>
          <w:rFonts w:ascii="Times New Roman" w:eastAsia="宋体" w:hAnsi="Times New Roman" w:cs="Times New Roman"/>
          <w:szCs w:val="21"/>
        </w:rPr>
        <w:t>放置一盛有某溶液的烧杯，过一会儿，发现红色的字消失，则滤纸上的指示剂和烧杯中的溶液分别是</w:t>
      </w:r>
    </w:p>
    <w:p w14:paraId="2ECA32A4"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07761C9" wp14:editId="0EEF40CD">
            <wp:extent cx="790575" cy="1447800"/>
            <wp:effectExtent l="0" t="0" r="952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10617" name="图片 100005"/>
                    <pic:cNvPicPr>
                      <a:picLocks noChangeAspect="1"/>
                    </pic:cNvPicPr>
                  </pic:nvPicPr>
                  <pic:blipFill>
                    <a:blip r:embed="rId148"/>
                    <a:stretch>
                      <a:fillRect/>
                    </a:stretch>
                  </pic:blipFill>
                  <pic:spPr>
                    <a:xfrm>
                      <a:off x="0" y="0"/>
                      <a:ext cx="790575" cy="1447800"/>
                    </a:xfrm>
                    <a:prstGeom prst="rect">
                      <a:avLst/>
                    </a:prstGeom>
                  </pic:spPr>
                </pic:pic>
              </a:graphicData>
            </a:graphic>
          </wp:inline>
        </w:drawing>
      </w:r>
    </w:p>
    <w:tbl>
      <w:tblPr>
        <w:tblW w:w="6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95"/>
        <w:gridCol w:w="1245"/>
        <w:gridCol w:w="1155"/>
        <w:gridCol w:w="1155"/>
        <w:gridCol w:w="1155"/>
      </w:tblGrid>
      <w:tr w:rsidR="00553709" w14:paraId="3534E36B" w14:textId="77777777">
        <w:trPr>
          <w:jc w:val="center"/>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05831D" w14:textId="77777777" w:rsidR="00553709" w:rsidRDefault="00553709">
            <w:pPr>
              <w:spacing w:line="360" w:lineRule="auto"/>
              <w:jc w:val="left"/>
              <w:rPr>
                <w:rFonts w:ascii="Times New Roman" w:eastAsia="宋体" w:hAnsi="Times New Roman" w:cs="Times New Roman"/>
                <w:szCs w:val="21"/>
              </w:rPr>
            </w:pP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83B897"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4D568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FCE1BE"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6CFD0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p>
        </w:tc>
      </w:tr>
      <w:tr w:rsidR="00553709" w14:paraId="02E921D7" w14:textId="77777777">
        <w:trPr>
          <w:jc w:val="center"/>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0557D6"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滤纸上的指示剂</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07900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酚酞试液</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2D0381"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酚酞试液</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EC5717"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石蕊试液</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D5BE0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石蕊试液</w:t>
            </w:r>
          </w:p>
        </w:tc>
      </w:tr>
      <w:tr w:rsidR="00553709" w14:paraId="64BAE9F9" w14:textId="77777777">
        <w:trPr>
          <w:jc w:val="center"/>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C3E728"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烧杯中的溶液</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87D043"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浓氨水</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4D65F1"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浓盐酸</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4CB2F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浓氨水</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7A23C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浓盐酸</w:t>
            </w:r>
          </w:p>
        </w:tc>
      </w:tr>
    </w:tbl>
    <w:p w14:paraId="71AED224" w14:textId="77777777" w:rsidR="00553709"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D</w:t>
      </w:r>
    </w:p>
    <w:p w14:paraId="5AC0A35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2B48236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．酚酞</w:t>
      </w:r>
      <w:proofErr w:type="gramStart"/>
      <w:r>
        <w:rPr>
          <w:rFonts w:ascii="Times New Roman" w:eastAsia="宋体" w:hAnsi="Times New Roman" w:cs="Times New Roman"/>
          <w:color w:val="FF0000"/>
          <w:szCs w:val="21"/>
        </w:rPr>
        <w:t>试液遇氢氧化钠</w:t>
      </w:r>
      <w:proofErr w:type="gramEnd"/>
      <w:r>
        <w:rPr>
          <w:rFonts w:ascii="Times New Roman" w:eastAsia="宋体" w:hAnsi="Times New Roman" w:cs="Times New Roman"/>
          <w:color w:val="FF0000"/>
          <w:szCs w:val="21"/>
        </w:rPr>
        <w:t>溶液变红，但遇氨水仍为红色，故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不符合题意；</w:t>
      </w:r>
    </w:p>
    <w:p w14:paraId="09828FC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．酚酞</w:t>
      </w:r>
      <w:proofErr w:type="gramStart"/>
      <w:r>
        <w:rPr>
          <w:rFonts w:ascii="Times New Roman" w:eastAsia="宋体" w:hAnsi="Times New Roman" w:cs="Times New Roman"/>
          <w:color w:val="FF0000"/>
          <w:szCs w:val="21"/>
        </w:rPr>
        <w:t>试液遇氢氧化钠</w:t>
      </w:r>
      <w:proofErr w:type="gramEnd"/>
      <w:r>
        <w:rPr>
          <w:rFonts w:ascii="Times New Roman" w:eastAsia="宋体" w:hAnsi="Times New Roman" w:cs="Times New Roman"/>
          <w:color w:val="FF0000"/>
          <w:szCs w:val="21"/>
        </w:rPr>
        <w:t>溶液变红，遇浓盐酸变为无色，故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符合题意；</w:t>
      </w:r>
    </w:p>
    <w:p w14:paraId="70D317C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．石蕊</w:t>
      </w:r>
      <w:proofErr w:type="gramStart"/>
      <w:r>
        <w:rPr>
          <w:rFonts w:ascii="Times New Roman" w:eastAsia="宋体" w:hAnsi="Times New Roman" w:cs="Times New Roman"/>
          <w:color w:val="FF0000"/>
          <w:szCs w:val="21"/>
        </w:rPr>
        <w:t>试液遇氢氧化钠</w:t>
      </w:r>
      <w:proofErr w:type="gramEnd"/>
      <w:r>
        <w:rPr>
          <w:rFonts w:ascii="Times New Roman" w:eastAsia="宋体" w:hAnsi="Times New Roman" w:cs="Times New Roman"/>
          <w:color w:val="FF0000"/>
          <w:szCs w:val="21"/>
        </w:rPr>
        <w:t>溶液变蓝，遇氨水仍为蓝色，故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不符合题意；</w:t>
      </w:r>
    </w:p>
    <w:p w14:paraId="6D439CC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．石蕊</w:t>
      </w:r>
      <w:proofErr w:type="gramStart"/>
      <w:r>
        <w:rPr>
          <w:rFonts w:ascii="Times New Roman" w:eastAsia="宋体" w:hAnsi="Times New Roman" w:cs="Times New Roman"/>
          <w:color w:val="FF0000"/>
          <w:szCs w:val="21"/>
        </w:rPr>
        <w:t>试液遇氢氧化钠</w:t>
      </w:r>
      <w:proofErr w:type="gramEnd"/>
      <w:r>
        <w:rPr>
          <w:rFonts w:ascii="Times New Roman" w:eastAsia="宋体" w:hAnsi="Times New Roman" w:cs="Times New Roman"/>
          <w:color w:val="FF0000"/>
          <w:szCs w:val="21"/>
        </w:rPr>
        <w:t>溶液变蓝，遇浓盐酸为红色，故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不符合题意；</w:t>
      </w:r>
    </w:p>
    <w:p w14:paraId="55E38C8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15934DCC"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szCs w:val="21"/>
        </w:rPr>
        <w:t>．对于铵盐的描述都正确的是</w:t>
      </w:r>
      <w:r>
        <w:rPr>
          <w:rFonts w:cs="Times New Roman" w:hint="eastAsia"/>
          <w:szCs w:val="21"/>
        </w:rPr>
        <w:t>（</w:t>
      </w:r>
      <w:r>
        <w:rPr>
          <w:rFonts w:cs="Times New Roman" w:hint="eastAsia"/>
          <w:szCs w:val="21"/>
        </w:rPr>
        <w:t xml:space="preserve">     </w:t>
      </w:r>
      <w:r>
        <w:rPr>
          <w:rFonts w:cs="Times New Roman" w:hint="eastAsia"/>
          <w:szCs w:val="21"/>
        </w:rPr>
        <w:t>）</w:t>
      </w:r>
    </w:p>
    <w:p w14:paraId="4F1C3F6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①</w:t>
      </w:r>
      <w:r>
        <w:rPr>
          <w:rFonts w:ascii="Times New Roman" w:eastAsia="宋体" w:hAnsi="Times New Roman" w:cs="Times New Roman"/>
          <w:szCs w:val="21"/>
        </w:rPr>
        <w:t>都溶于水</w:t>
      </w:r>
      <w:r>
        <w:rPr>
          <w:rFonts w:ascii="Times New Roman" w:eastAsia="宋体" w:hAnsi="Times New Roman" w:cs="Times New Roman"/>
          <w:kern w:val="0"/>
          <w:szCs w:val="21"/>
        </w:rPr>
        <w:t>    </w:t>
      </w:r>
      <w:r>
        <w:rPr>
          <w:rFonts w:ascii="Times New Roman" w:eastAsia="宋体" w:hAnsi="Times New Roman" w:cs="Times New Roman"/>
          <w:szCs w:val="21"/>
        </w:rPr>
        <w:t>②</w:t>
      </w:r>
      <w:r>
        <w:rPr>
          <w:rFonts w:ascii="Times New Roman" w:eastAsia="宋体" w:hAnsi="Times New Roman" w:cs="Times New Roman"/>
          <w:szCs w:val="21"/>
        </w:rPr>
        <w:t>都是白色晶体</w:t>
      </w:r>
      <w:r>
        <w:rPr>
          <w:rFonts w:ascii="Times New Roman" w:eastAsia="宋体" w:hAnsi="Times New Roman" w:cs="Times New Roman"/>
          <w:kern w:val="0"/>
          <w:szCs w:val="21"/>
        </w:rPr>
        <w:t>    </w:t>
      </w:r>
      <w:r>
        <w:rPr>
          <w:rFonts w:ascii="Times New Roman" w:eastAsia="宋体" w:hAnsi="Times New Roman" w:cs="Times New Roman"/>
          <w:szCs w:val="21"/>
        </w:rPr>
        <w:t>③</w:t>
      </w:r>
      <w:r>
        <w:rPr>
          <w:rFonts w:ascii="Times New Roman" w:eastAsia="宋体" w:hAnsi="Times New Roman" w:cs="Times New Roman"/>
          <w:szCs w:val="21"/>
        </w:rPr>
        <w:t>都有刺激性气味</w:t>
      </w:r>
      <w:r>
        <w:rPr>
          <w:rFonts w:ascii="Times New Roman" w:eastAsia="宋体" w:hAnsi="Times New Roman" w:cs="Times New Roman"/>
          <w:kern w:val="0"/>
          <w:szCs w:val="21"/>
        </w:rPr>
        <w:t>    </w:t>
      </w:r>
      <w:r>
        <w:rPr>
          <w:rFonts w:ascii="Times New Roman" w:eastAsia="宋体" w:hAnsi="Times New Roman" w:cs="Times New Roman"/>
          <w:szCs w:val="21"/>
        </w:rPr>
        <w:t>④</w:t>
      </w:r>
      <w:r>
        <w:rPr>
          <w:rFonts w:ascii="Times New Roman" w:eastAsia="宋体" w:hAnsi="Times New Roman" w:cs="Times New Roman"/>
          <w:szCs w:val="21"/>
        </w:rPr>
        <w:t>加热后都有</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放出</w:t>
      </w:r>
      <w:r>
        <w:rPr>
          <w:rFonts w:ascii="Times New Roman" w:eastAsia="宋体" w:hAnsi="Times New Roman" w:cs="Times New Roman"/>
          <w:kern w:val="0"/>
          <w:szCs w:val="21"/>
        </w:rPr>
        <w:t>  </w:t>
      </w:r>
      <w:r>
        <w:rPr>
          <w:rFonts w:ascii="Times New Roman" w:eastAsia="宋体" w:hAnsi="Times New Roman" w:cs="Times New Roman"/>
          <w:szCs w:val="21"/>
        </w:rPr>
        <w:t>⑤</w:t>
      </w:r>
      <w:r>
        <w:rPr>
          <w:rFonts w:ascii="Times New Roman" w:eastAsia="宋体" w:hAnsi="Times New Roman" w:cs="Times New Roman"/>
          <w:szCs w:val="21"/>
        </w:rPr>
        <w:t>与碱混合后加热都有</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放出</w:t>
      </w:r>
    </w:p>
    <w:p w14:paraId="09B970BF" w14:textId="77777777" w:rsidR="00553709"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．全部</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①②④</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①②⑤</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③④⑤</w:t>
      </w:r>
    </w:p>
    <w:p w14:paraId="2A26FB72"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348916C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【详解】铵盐都是易溶于水的白色晶体，都能与碱反应放出氨气，加热后生成氨气和水，大多数铵盐加热后分解生成氨气；铵盐加热并不一定全部放出氨气，如硝酸铵受热分解可生成氮气或氮的氧化物等；</w:t>
      </w:r>
    </w:p>
    <w:p w14:paraId="0A3B023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14D0EDD8"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8</w:t>
      </w:r>
      <w:r>
        <w:rPr>
          <w:rFonts w:ascii="Times New Roman" w:eastAsia="宋体" w:hAnsi="Times New Roman" w:cs="Times New Roman"/>
          <w:szCs w:val="21"/>
        </w:rPr>
        <w:t>．小</w:t>
      </w:r>
      <w:proofErr w:type="gramStart"/>
      <w:r>
        <w:rPr>
          <w:rFonts w:ascii="Times New Roman" w:eastAsia="宋体" w:hAnsi="Times New Roman" w:cs="Times New Roman"/>
          <w:szCs w:val="21"/>
        </w:rPr>
        <w:t>明同学</w:t>
      </w:r>
      <w:proofErr w:type="gramEnd"/>
      <w:r>
        <w:rPr>
          <w:rFonts w:ascii="Times New Roman" w:eastAsia="宋体" w:hAnsi="Times New Roman" w:cs="Times New Roman"/>
          <w:szCs w:val="21"/>
        </w:rPr>
        <w:t>将收集到的雾</w:t>
      </w:r>
      <w:proofErr w:type="gramStart"/>
      <w:r>
        <w:rPr>
          <w:rFonts w:ascii="Times New Roman" w:eastAsia="宋体" w:hAnsi="Times New Roman" w:cs="Times New Roman"/>
          <w:szCs w:val="21"/>
        </w:rPr>
        <w:t>霾</w:t>
      </w:r>
      <w:proofErr w:type="gramEnd"/>
      <w:r>
        <w:rPr>
          <w:rFonts w:ascii="Times New Roman" w:eastAsia="宋体" w:hAnsi="Times New Roman" w:cs="Times New Roman"/>
          <w:szCs w:val="21"/>
        </w:rPr>
        <w:t>颗粒用蒸馏水浸取，取浸取液进行实验。下列说法正确的是</w:t>
      </w:r>
      <w:r>
        <w:rPr>
          <w:rFonts w:cs="Times New Roman" w:hint="eastAsia"/>
          <w:szCs w:val="21"/>
        </w:rPr>
        <w:t>（</w:t>
      </w:r>
      <w:r>
        <w:rPr>
          <w:rFonts w:cs="Times New Roman" w:hint="eastAsia"/>
          <w:szCs w:val="21"/>
        </w:rPr>
        <w:t xml:space="preserve">     </w:t>
      </w:r>
      <w:r>
        <w:rPr>
          <w:rFonts w:cs="Times New Roman" w:hint="eastAsia"/>
          <w:szCs w:val="21"/>
        </w:rPr>
        <w:t>）</w:t>
      </w:r>
    </w:p>
    <w:p w14:paraId="2E414698"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．向浸取液中滴入石蕊试液，溶液变红，说明浸取液中一定呈碱性</w:t>
      </w:r>
    </w:p>
    <w:p w14:paraId="193E07DE"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．向浸取液中加入浓</w:t>
      </w:r>
      <w:r>
        <w:rPr>
          <w:rFonts w:ascii="Times New Roman" w:eastAsia="宋体" w:hAnsi="Times New Roman" w:cs="Times New Roman"/>
          <w:szCs w:val="21"/>
        </w:rPr>
        <w:object w:dxaOrig="633" w:dyaOrig="250" w14:anchorId="0B95B7B7">
          <v:shape id="_x0000_i1105" type="#_x0000_t75" alt="eqIdce93086f0133444d40743d654cba1c55" style="width:31.8pt;height:12.6pt" o:ole="">
            <v:imagedata r:id="rId149" o:title="eqIdce93086f0133444d40743d654cba1c55"/>
          </v:shape>
          <o:OLEObject Type="Embed" ProgID="Equation.DSMT4" ShapeID="_x0000_i1105" DrawAspect="Content" ObjectID="_1736877048" r:id="rId150"/>
        </w:object>
      </w:r>
      <w:r>
        <w:rPr>
          <w:rFonts w:ascii="Times New Roman" w:eastAsia="宋体" w:hAnsi="Times New Roman" w:cs="Times New Roman"/>
          <w:szCs w:val="21"/>
        </w:rPr>
        <w:t>并加热，产生使湿润的红色石蕊试纸变蓝的气体，说明浸取液中一定含有</w:t>
      </w:r>
      <w:r>
        <w:rPr>
          <w:rFonts w:ascii="Times New Roman" w:eastAsia="宋体" w:hAnsi="Times New Roman" w:cs="Times New Roman"/>
          <w:szCs w:val="21"/>
        </w:rPr>
        <w:object w:dxaOrig="545" w:dyaOrig="332" w14:anchorId="09B5A6A6">
          <v:shape id="_x0000_i1106" type="#_x0000_t75" alt="eqId669aaa66cd4a8ead6e89bf5acbc64b86" style="width:27pt;height:16.8pt" o:ole="">
            <v:imagedata r:id="rId151" o:title="eqId669aaa66cd4a8ead6e89bf5acbc64b86"/>
          </v:shape>
          <o:OLEObject Type="Embed" ProgID="Equation.DSMT4" ShapeID="_x0000_i1106" DrawAspect="Content" ObjectID="_1736877049" r:id="rId152"/>
        </w:object>
      </w:r>
    </w:p>
    <w:p w14:paraId="7BC09088"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．向浸取液中滴入</w:t>
      </w:r>
      <w:r>
        <w:rPr>
          <w:rFonts w:ascii="Times New Roman" w:eastAsia="宋体" w:hAnsi="Times New Roman" w:cs="Times New Roman"/>
          <w:szCs w:val="21"/>
        </w:rPr>
        <w:object w:dxaOrig="563" w:dyaOrig="323" w14:anchorId="18C6E681">
          <v:shape id="_x0000_i1107" type="#_x0000_t75" alt="eqId388fdfb236c5196bcfbe821d7712f13f" style="width:28.2pt;height:16.2pt" o:ole="">
            <v:imagedata r:id="rId153" o:title="eqId388fdfb236c5196bcfbe821d7712f13f"/>
          </v:shape>
          <o:OLEObject Type="Embed" ProgID="Equation.DSMT4" ShapeID="_x0000_i1107" DrawAspect="Content" ObjectID="_1736877050" r:id="rId154"/>
        </w:object>
      </w:r>
      <w:r>
        <w:rPr>
          <w:rFonts w:ascii="Times New Roman" w:eastAsia="宋体" w:hAnsi="Times New Roman" w:cs="Times New Roman"/>
          <w:szCs w:val="21"/>
        </w:rPr>
        <w:t>溶液，有白色沉淀产生，说明浸取液中一定含有</w:t>
      </w:r>
      <w:r>
        <w:rPr>
          <w:rFonts w:ascii="Times New Roman" w:eastAsia="宋体" w:hAnsi="Times New Roman" w:cs="Times New Roman"/>
          <w:szCs w:val="21"/>
        </w:rPr>
        <w:object w:dxaOrig="475" w:dyaOrig="332" w14:anchorId="21859F2F">
          <v:shape id="_x0000_i1108" type="#_x0000_t75" alt="eqId3e467b1d06fca46dc6b0fb64aa7e4767" style="width:24pt;height:16.8pt" o:ole="">
            <v:imagedata r:id="rId155" o:title="eqId3e467b1d06fca46dc6b0fb64aa7e4767"/>
          </v:shape>
          <o:OLEObject Type="Embed" ProgID="Equation.DSMT4" ShapeID="_x0000_i1108" DrawAspect="Content" ObjectID="_1736877051" r:id="rId156"/>
        </w:object>
      </w:r>
    </w:p>
    <w:p w14:paraId="2575BD26"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．用干净铂丝蘸取少量浸取液放在酒精灯火焰上灼烧，直接观察，火焰呈黄色，说明浸取液中一定含有</w:t>
      </w:r>
      <w:r>
        <w:rPr>
          <w:rFonts w:ascii="Times New Roman" w:eastAsia="宋体" w:hAnsi="Times New Roman" w:cs="Times New Roman"/>
          <w:szCs w:val="21"/>
        </w:rPr>
        <w:object w:dxaOrig="404" w:dyaOrig="274" w14:anchorId="1E388A05">
          <v:shape id="_x0000_i1109" type="#_x0000_t75" alt="eqIdd072177ae1481125f96741e1c53815cc" style="width:20.4pt;height:13.8pt" o:ole="">
            <v:imagedata r:id="rId157" o:title="eqIdd072177ae1481125f96741e1c53815cc"/>
          </v:shape>
          <o:OLEObject Type="Embed" ProgID="Equation.DSMT4" ShapeID="_x0000_i1109" DrawAspect="Content" ObjectID="_1736877052" r:id="rId158"/>
        </w:object>
      </w:r>
      <w:r>
        <w:rPr>
          <w:rFonts w:ascii="Times New Roman" w:eastAsia="宋体" w:hAnsi="Times New Roman" w:cs="Times New Roman"/>
          <w:szCs w:val="21"/>
        </w:rPr>
        <w:t>，一定不含</w:t>
      </w:r>
      <w:r>
        <w:rPr>
          <w:rFonts w:ascii="Times New Roman" w:eastAsia="宋体" w:hAnsi="Times New Roman" w:cs="Times New Roman"/>
          <w:szCs w:val="21"/>
        </w:rPr>
        <w:object w:dxaOrig="299" w:dyaOrig="263" w14:anchorId="7A13A147">
          <v:shape id="_x0000_i1110" type="#_x0000_t75" alt="eqIda0fb7a913ffabeaf085c834faa2d7633" style="width:15pt;height:13.2pt" o:ole="">
            <v:imagedata r:id="rId159" o:title="eqIda0fb7a913ffabeaf085c834faa2d7633"/>
          </v:shape>
          <o:OLEObject Type="Embed" ProgID="Equation.DSMT4" ShapeID="_x0000_i1110" DrawAspect="Content" ObjectID="_1736877053" r:id="rId160"/>
        </w:object>
      </w:r>
    </w:p>
    <w:p w14:paraId="30E62B81"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091FBF65"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．石蕊遇酸变红，遇碱变蓝，故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21FE3CC4"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75" w:dyaOrig="329" w14:anchorId="5E1F1B39">
          <v:shape id="_x0000_i1111" type="#_x0000_t75" alt="eqIdd7b681d51280ae130e6d50463b487141" style="width:24pt;height:16.2pt" o:ole="">
            <v:imagedata r:id="rId146" o:title="eqIdd7b681d51280ae130e6d50463b487141"/>
          </v:shape>
          <o:OLEObject Type="Embed" ProgID="Equation.DSMT4" ShapeID="_x0000_i1111" DrawAspect="Content" ObjectID="_1736877054" r:id="rId161"/>
        </w:objec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在加热条件下反应生成氨气，氨气溶于水生成的</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能电离出</w: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，使石蕊变蓝，故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316DF216"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．能和</w:t>
      </w:r>
      <w:r>
        <w:rPr>
          <w:rFonts w:ascii="Times New Roman" w:eastAsia="宋体" w:hAnsi="Times New Roman" w:cs="Times New Roman"/>
          <w:color w:val="FF0000"/>
          <w:szCs w:val="21"/>
        </w:rPr>
        <w:t>BaCl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生成白色沉淀的不止有</w:t>
      </w:r>
      <w:r>
        <w:rPr>
          <w:rFonts w:ascii="Times New Roman" w:eastAsia="宋体" w:hAnsi="Times New Roman" w:cs="Times New Roman"/>
          <w:color w:val="FF0000"/>
          <w:szCs w:val="21"/>
        </w:rPr>
        <w:object w:dxaOrig="475" w:dyaOrig="329" w14:anchorId="6A64526A">
          <v:shape id="_x0000_i1112" type="#_x0000_t75" alt="eqId247248adcbb953dacb1486270b57e3d7" style="width:24pt;height:16.2pt" o:ole="">
            <v:imagedata r:id="rId162" o:title="eqId247248adcbb953dacb1486270b57e3d7"/>
          </v:shape>
          <o:OLEObject Type="Embed" ProgID="Equation.DSMT4" ShapeID="_x0000_i1112" DrawAspect="Content" ObjectID="_1736877055" r:id="rId163"/>
        </w:object>
      </w:r>
      <w:r>
        <w:rPr>
          <w:rFonts w:ascii="Times New Roman" w:eastAsia="宋体" w:hAnsi="Times New Roman" w:cs="Times New Roman"/>
          <w:color w:val="FF0000"/>
          <w:szCs w:val="21"/>
        </w:rPr>
        <w:t>，还可能是</w:t>
      </w:r>
      <w:r>
        <w:rPr>
          <w:rFonts w:ascii="Times New Roman" w:eastAsia="宋体" w:hAnsi="Times New Roman" w:cs="Times New Roman"/>
          <w:color w:val="FF0000"/>
          <w:szCs w:val="21"/>
        </w:rPr>
        <w:object w:dxaOrig="510" w:dyaOrig="327" w14:anchorId="25BA9E40">
          <v:shape id="_x0000_i1113" type="#_x0000_t75" alt="eqId088c77540303edceced548234eebb010" style="width:25.8pt;height:16.2pt" o:ole="">
            <v:imagedata r:id="rId164" o:title="eqId088c77540303edceced548234eebb010"/>
          </v:shape>
          <o:OLEObject Type="Embed" ProgID="Equation.DSMT4" ShapeID="_x0000_i1113" DrawAspect="Content" ObjectID="_1736877056" r:id="rId165"/>
        </w:object>
      </w:r>
      <w:r>
        <w:rPr>
          <w:rFonts w:ascii="Times New Roman" w:eastAsia="宋体" w:hAnsi="Times New Roman" w:cs="Times New Roman"/>
          <w:color w:val="FF0000"/>
          <w:szCs w:val="21"/>
        </w:rPr>
        <w:t>或</w:t>
      </w:r>
      <w:r>
        <w:rPr>
          <w:rFonts w:ascii="Times New Roman" w:eastAsia="宋体" w:hAnsi="Times New Roman" w:cs="Times New Roman"/>
          <w:color w:val="FF0000"/>
          <w:szCs w:val="21"/>
        </w:rPr>
        <w:t>Ag</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等，故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61ED096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K</w:t>
      </w:r>
      <w:r>
        <w:rPr>
          <w:rFonts w:ascii="Times New Roman" w:eastAsia="宋体" w:hAnsi="Times New Roman" w:cs="Times New Roman"/>
          <w:color w:val="FF0000"/>
          <w:szCs w:val="21"/>
        </w:rPr>
        <w:t>的焰色为紫色，需要透过蓝色</w:t>
      </w:r>
      <w:proofErr w:type="gramStart"/>
      <w:r>
        <w:rPr>
          <w:rFonts w:ascii="Times New Roman" w:eastAsia="宋体" w:hAnsi="Times New Roman" w:cs="Times New Roman"/>
          <w:color w:val="FF0000"/>
          <w:szCs w:val="21"/>
        </w:rPr>
        <w:t>钴</w:t>
      </w:r>
      <w:proofErr w:type="gramEnd"/>
      <w:r>
        <w:rPr>
          <w:rFonts w:ascii="Times New Roman" w:eastAsia="宋体" w:hAnsi="Times New Roman" w:cs="Times New Roman"/>
          <w:color w:val="FF0000"/>
          <w:szCs w:val="21"/>
        </w:rPr>
        <w:t>玻璃观察，直接观察到火焰呈黄色，只能说明含</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，不能说明不含</w:t>
      </w:r>
      <w:r>
        <w:rPr>
          <w:rFonts w:ascii="Times New Roman" w:eastAsia="宋体" w:hAnsi="Times New Roman" w:cs="Times New Roman"/>
          <w:color w:val="FF0000"/>
          <w:szCs w:val="21"/>
        </w:rPr>
        <w:t>K</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5D8DFB2C"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9</w:t>
      </w:r>
      <w:r>
        <w:rPr>
          <w:rFonts w:ascii="Times New Roman" w:eastAsia="宋体" w:hAnsi="Times New Roman" w:cs="Times New Roman"/>
          <w:szCs w:val="21"/>
        </w:rPr>
        <w:t>．下列方法中，不能用于实验室里制取氨气的是</w:t>
      </w:r>
      <w:r>
        <w:rPr>
          <w:rFonts w:cs="Times New Roman" w:hint="eastAsia"/>
          <w:szCs w:val="21"/>
        </w:rPr>
        <w:t>（</w:t>
      </w:r>
      <w:r>
        <w:rPr>
          <w:rFonts w:cs="Times New Roman" w:hint="eastAsia"/>
          <w:szCs w:val="21"/>
        </w:rPr>
        <w:t xml:space="preserve">     </w:t>
      </w:r>
      <w:r>
        <w:rPr>
          <w:rFonts w:cs="Times New Roman" w:hint="eastAsia"/>
          <w:szCs w:val="21"/>
        </w:rPr>
        <w:t>）</w:t>
      </w:r>
    </w:p>
    <w:p w14:paraId="2AE9A98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．在烧瓶中，将熟石灰和氯化铵混合，加水调成泥状后加热</w:t>
      </w:r>
    </w:p>
    <w:p w14:paraId="61190152"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．加热试管中的氯化铵固体</w:t>
      </w:r>
    </w:p>
    <w:p w14:paraId="175494DD"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．将烧瓶中的浓氨水加热</w:t>
      </w:r>
    </w:p>
    <w:p w14:paraId="22DF8F3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．将分液漏斗中的浓氨水滴入装有生石灰的烧瓶中</w:t>
      </w:r>
    </w:p>
    <w:p w14:paraId="758716C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5A811D7E"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．熟石灰和氯化铵混合加水调成泥状后加热，发生反应</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299" w:dyaOrig="492" w14:anchorId="0355CCC1">
          <v:shape id="_x0000_i1114" type="#_x0000_t75" alt="eqId7fe0da3583601affbf8c4d8729b1d244" style="width:15pt;height:24.6pt" o:ole="">
            <v:imagedata r:id="rId166" o:title="eqId7fe0da3583601affbf8c4d8729b1d244"/>
          </v:shape>
          <o:OLEObject Type="Embed" ProgID="Equation.DSMT4" ShapeID="_x0000_i1114" DrawAspect="Content" ObjectID="_1736877057" r:id="rId167"/>
        </w:object>
      </w:r>
      <w:r>
        <w:rPr>
          <w:rFonts w:ascii="Times New Roman" w:eastAsia="宋体" w:hAnsi="Times New Roman" w:cs="Times New Roman"/>
          <w:color w:val="FF0000"/>
          <w:szCs w:val="21"/>
        </w:rPr>
        <w:t>CaCl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，从而制得氨气，</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不符合题意；</w:t>
      </w:r>
    </w:p>
    <w:p w14:paraId="26553EE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．加热试管中的氯化铵固体后，氯化铵分解为氨气和氯化氢气体，在试管</w:t>
      </w:r>
      <w:proofErr w:type="gramStart"/>
      <w:r>
        <w:rPr>
          <w:rFonts w:ascii="Times New Roman" w:eastAsia="宋体" w:hAnsi="Times New Roman" w:cs="Times New Roman"/>
          <w:color w:val="FF0000"/>
          <w:szCs w:val="21"/>
        </w:rPr>
        <w:t>口两种</w:t>
      </w:r>
      <w:proofErr w:type="gramEnd"/>
      <w:r>
        <w:rPr>
          <w:rFonts w:ascii="Times New Roman" w:eastAsia="宋体" w:hAnsi="Times New Roman" w:cs="Times New Roman"/>
          <w:color w:val="FF0000"/>
          <w:szCs w:val="21"/>
        </w:rPr>
        <w:t>气体遇冷又化合，重新生成氯化铵，附着在试管内壁上，不能制得氨气，</w:t>
      </w:r>
      <w:r>
        <w:rPr>
          <w:rFonts w:ascii="Times New Roman" w:eastAsia="宋体" w:hAnsi="Times New Roman" w:cs="Times New Roman"/>
          <w:color w:val="FF0000"/>
          <w:szCs w:val="21"/>
        </w:rPr>
        <w:t>B</w:t>
      </w:r>
      <w:r>
        <w:rPr>
          <w:rFonts w:ascii="Times New Roman" w:eastAsia="宋体" w:hAnsi="Times New Roman" w:cs="Times New Roman"/>
          <w:color w:val="FF0000"/>
          <w:szCs w:val="21"/>
        </w:rPr>
        <w:t>符合题意；</w:t>
      </w:r>
    </w:p>
    <w:p w14:paraId="2F5B9689"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．加热浓氨水，</w:t>
      </w:r>
      <w:proofErr w:type="gramStart"/>
      <w:r>
        <w:rPr>
          <w:rFonts w:ascii="Times New Roman" w:eastAsia="宋体" w:hAnsi="Times New Roman" w:cs="Times New Roman"/>
          <w:color w:val="FF0000"/>
          <w:szCs w:val="21"/>
        </w:rPr>
        <w:t>一</w:t>
      </w:r>
      <w:proofErr w:type="gramEnd"/>
      <w:r>
        <w:rPr>
          <w:rFonts w:ascii="Times New Roman" w:eastAsia="宋体" w:hAnsi="Times New Roman" w:cs="Times New Roman"/>
          <w:color w:val="FF0000"/>
          <w:szCs w:val="21"/>
        </w:rPr>
        <w:t>水合氨分解生成氨气和水，发生反应</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object w:dxaOrig="299" w:dyaOrig="492" w14:anchorId="0D9CB0E1">
          <v:shape id="_x0000_i1115" type="#_x0000_t75" alt="eqId7fe0da3583601affbf8c4d8729b1d244" style="width:15pt;height:24.6pt" o:ole="">
            <v:imagedata r:id="rId166" o:title="eqId7fe0da3583601affbf8c4d8729b1d244"/>
          </v:shape>
          <o:OLEObject Type="Embed" ProgID="Equation.DSMT4" ShapeID="_x0000_i1115" DrawAspect="Content" ObjectID="_1736877058" r:id="rId168"/>
        </w:objec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，从而制得氨气，</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不符合题意；</w:t>
      </w:r>
    </w:p>
    <w:p w14:paraId="67AAE57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．将分液漏斗中的浓氨水滴入装有生石灰的烧瓶中，生石灰与水化合生成氢氧化钙，放出大量的热，</w:t>
      </w:r>
      <w:proofErr w:type="gramStart"/>
      <w:r>
        <w:rPr>
          <w:rFonts w:ascii="Times New Roman" w:eastAsia="宋体" w:hAnsi="Times New Roman" w:cs="Times New Roman"/>
          <w:color w:val="FF0000"/>
          <w:szCs w:val="21"/>
        </w:rPr>
        <w:t>一</w:t>
      </w:r>
      <w:proofErr w:type="gramEnd"/>
      <w:r>
        <w:rPr>
          <w:rFonts w:ascii="Times New Roman" w:eastAsia="宋体" w:hAnsi="Times New Roman" w:cs="Times New Roman"/>
          <w:color w:val="FF0000"/>
          <w:szCs w:val="21"/>
        </w:rPr>
        <w:t>水合氨分解放出氨气，同时</w:t>
      </w:r>
      <w:proofErr w:type="spellStart"/>
      <w:r>
        <w:rPr>
          <w:rFonts w:ascii="Times New Roman" w:eastAsia="宋体" w:hAnsi="Times New Roman" w:cs="Times New Roman"/>
          <w:color w:val="FF0000"/>
          <w:szCs w:val="21"/>
        </w:rPr>
        <w:t>CaO</w:t>
      </w:r>
      <w:proofErr w:type="spellEnd"/>
      <w:r>
        <w:rPr>
          <w:rFonts w:ascii="Times New Roman" w:eastAsia="宋体" w:hAnsi="Times New Roman" w:cs="Times New Roman"/>
          <w:color w:val="FF0000"/>
          <w:szCs w:val="21"/>
        </w:rPr>
        <w:t>与</w:t>
      </w:r>
      <w:proofErr w:type="gramStart"/>
      <w:r>
        <w:rPr>
          <w:rFonts w:ascii="Times New Roman" w:eastAsia="宋体" w:hAnsi="Times New Roman" w:cs="Times New Roman"/>
          <w:color w:val="FF0000"/>
          <w:szCs w:val="21"/>
        </w:rPr>
        <w:t>一</w:t>
      </w:r>
      <w:proofErr w:type="gramEnd"/>
      <w:r>
        <w:rPr>
          <w:rFonts w:ascii="Times New Roman" w:eastAsia="宋体" w:hAnsi="Times New Roman" w:cs="Times New Roman"/>
          <w:color w:val="FF0000"/>
          <w:szCs w:val="21"/>
        </w:rPr>
        <w:t>水合氨发生反应</w:t>
      </w:r>
      <w:r>
        <w:rPr>
          <w:rFonts w:ascii="Times New Roman" w:eastAsia="宋体" w:hAnsi="Times New Roman" w:cs="Times New Roman"/>
          <w:color w:val="FF0000"/>
          <w:szCs w:val="21"/>
        </w:rPr>
        <w:t>CaO+NH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不符合题意；</w:t>
      </w:r>
    </w:p>
    <w:p w14:paraId="22316B42"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5CEC8DD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10</w:t>
      </w:r>
      <w:r>
        <w:rPr>
          <w:rFonts w:ascii="Times New Roman" w:eastAsia="宋体" w:hAnsi="Times New Roman" w:cs="Times New Roman"/>
          <w:szCs w:val="21"/>
        </w:rPr>
        <w:t>．图中实验装置或操作，能达到相应实验目的的是</w:t>
      </w:r>
      <w:r>
        <w:rPr>
          <w:rFonts w:cs="Times New Roman" w:hint="eastAsia"/>
          <w:szCs w:val="21"/>
        </w:rPr>
        <w:t>（</w:t>
      </w:r>
      <w:r>
        <w:rPr>
          <w:rFonts w:cs="Times New Roman" w:hint="eastAsia"/>
          <w:szCs w:val="21"/>
        </w:rPr>
        <w:t xml:space="preserve">     </w:t>
      </w:r>
      <w:r>
        <w:rPr>
          <w:rFonts w:cs="Times New Roman" w:hint="eastAsia"/>
          <w:szCs w:val="21"/>
        </w:rPr>
        <w:t>）</w:t>
      </w:r>
    </w:p>
    <w:p w14:paraId="7A09E976"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．干燥氯气</w:t>
      </w:r>
      <w:r>
        <w:rPr>
          <w:rFonts w:ascii="Times New Roman" w:eastAsia="宋体" w:hAnsi="Times New Roman" w:cs="Times New Roman"/>
          <w:noProof/>
          <w:szCs w:val="21"/>
        </w:rPr>
        <w:drawing>
          <wp:inline distT="0" distB="0" distL="114300" distR="114300" wp14:anchorId="4F3A5405" wp14:editId="0BB62B12">
            <wp:extent cx="1285875" cy="876300"/>
            <wp:effectExtent l="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53130" name="图片 100006"/>
                    <pic:cNvPicPr>
                      <a:picLocks noChangeAspect="1"/>
                    </pic:cNvPicPr>
                  </pic:nvPicPr>
                  <pic:blipFill>
                    <a:blip r:embed="rId169"/>
                    <a:stretch>
                      <a:fillRect/>
                    </a:stretch>
                  </pic:blipFill>
                  <pic:spPr>
                    <a:xfrm>
                      <a:off x="0" y="0"/>
                      <a:ext cx="1285875" cy="876300"/>
                    </a:xfrm>
                    <a:prstGeom prst="rect">
                      <a:avLst/>
                    </a:prstGeom>
                  </pic:spPr>
                </pic:pic>
              </a:graphicData>
            </a:graphic>
          </wp:inline>
        </w:drawing>
      </w:r>
      <w:r>
        <w:rPr>
          <w:rFonts w:ascii="Times New Roman" w:eastAsia="宋体" w:hAnsi="Times New Roman" w:cs="Times New Roman"/>
          <w:szCs w:val="21"/>
        </w:rPr>
        <w:tab/>
        <w:t>B</w:t>
      </w:r>
      <w:r>
        <w:rPr>
          <w:rFonts w:ascii="Times New Roman" w:eastAsia="宋体" w:hAnsi="Times New Roman" w:cs="Times New Roman"/>
          <w:szCs w:val="21"/>
        </w:rPr>
        <w:t>．制备</w:t>
      </w:r>
      <w:r>
        <w:rPr>
          <w:rFonts w:ascii="Times New Roman" w:eastAsia="宋体" w:hAnsi="Times New Roman" w:cs="Times New Roman"/>
          <w:szCs w:val="21"/>
        </w:rPr>
        <w:t>Fe(OH)</w:t>
      </w:r>
      <w:r>
        <w:rPr>
          <w:rFonts w:ascii="Times New Roman" w:eastAsia="宋体" w:hAnsi="Times New Roman" w:cs="Times New Roman"/>
          <w:szCs w:val="21"/>
          <w:vertAlign w:val="subscript"/>
        </w:rPr>
        <w:t>2</w:t>
      </w:r>
      <w:r>
        <w:rPr>
          <w:rFonts w:ascii="Times New Roman" w:eastAsia="宋体" w:hAnsi="Times New Roman" w:cs="Times New Roman"/>
          <w:noProof/>
          <w:szCs w:val="21"/>
        </w:rPr>
        <w:drawing>
          <wp:inline distT="0" distB="0" distL="114300" distR="114300" wp14:anchorId="669F108D" wp14:editId="7F4AE835">
            <wp:extent cx="771525" cy="114300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07876" name="图片 100007"/>
                    <pic:cNvPicPr>
                      <a:picLocks noChangeAspect="1"/>
                    </pic:cNvPicPr>
                  </pic:nvPicPr>
                  <pic:blipFill>
                    <a:blip r:embed="rId170"/>
                    <a:stretch>
                      <a:fillRect/>
                    </a:stretch>
                  </pic:blipFill>
                  <pic:spPr>
                    <a:xfrm>
                      <a:off x="0" y="0"/>
                      <a:ext cx="771525" cy="1143000"/>
                    </a:xfrm>
                    <a:prstGeom prst="rect">
                      <a:avLst/>
                    </a:prstGeom>
                  </pic:spPr>
                </pic:pic>
              </a:graphicData>
            </a:graphic>
          </wp:inline>
        </w:drawing>
      </w:r>
    </w:p>
    <w:p w14:paraId="694E3FD6" w14:textId="77777777" w:rsidR="00553709"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lastRenderedPageBreak/>
        <w:t>C</w:t>
      </w:r>
      <w:r>
        <w:rPr>
          <w:rFonts w:ascii="Times New Roman" w:eastAsia="宋体" w:hAnsi="Times New Roman" w:cs="Times New Roman"/>
          <w:szCs w:val="21"/>
        </w:rPr>
        <w:t>．配制稀硫酸</w:t>
      </w:r>
      <w:r>
        <w:rPr>
          <w:rFonts w:ascii="Times New Roman" w:eastAsia="宋体" w:hAnsi="Times New Roman" w:cs="Times New Roman"/>
          <w:noProof/>
          <w:szCs w:val="21"/>
        </w:rPr>
        <w:drawing>
          <wp:inline distT="0" distB="0" distL="114300" distR="114300" wp14:anchorId="77BB242C" wp14:editId="6167B3FA">
            <wp:extent cx="1057275" cy="154305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99693" name="图片 100008"/>
                    <pic:cNvPicPr>
                      <a:picLocks noChangeAspect="1"/>
                    </pic:cNvPicPr>
                  </pic:nvPicPr>
                  <pic:blipFill>
                    <a:blip r:embed="rId171"/>
                    <a:stretch>
                      <a:fillRect/>
                    </a:stretch>
                  </pic:blipFill>
                  <pic:spPr>
                    <a:xfrm>
                      <a:off x="0" y="0"/>
                      <a:ext cx="1057275" cy="1543050"/>
                    </a:xfrm>
                    <a:prstGeom prst="rect">
                      <a:avLst/>
                    </a:prstGeom>
                  </pic:spPr>
                </pic:pic>
              </a:graphicData>
            </a:graphic>
          </wp:inline>
        </w:drawing>
      </w:r>
      <w:r>
        <w:rPr>
          <w:rFonts w:ascii="Times New Roman" w:eastAsia="宋体" w:hAnsi="Times New Roman" w:cs="Times New Roman"/>
          <w:szCs w:val="21"/>
        </w:rPr>
        <w:tab/>
        <w:t>D</w:t>
      </w:r>
      <w:r>
        <w:rPr>
          <w:rFonts w:ascii="Times New Roman" w:eastAsia="宋体" w:hAnsi="Times New Roman" w:cs="Times New Roman"/>
          <w:szCs w:val="21"/>
        </w:rPr>
        <w:t>．进行喷泉实验</w:t>
      </w:r>
      <w:r>
        <w:rPr>
          <w:rFonts w:ascii="Times New Roman" w:eastAsia="宋体" w:hAnsi="Times New Roman" w:cs="Times New Roman"/>
          <w:noProof/>
          <w:szCs w:val="21"/>
        </w:rPr>
        <w:drawing>
          <wp:inline distT="0" distB="0" distL="114300" distR="114300" wp14:anchorId="627071BC" wp14:editId="0EC81310">
            <wp:extent cx="952500" cy="1533525"/>
            <wp:effectExtent l="0" t="0" r="0"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67207" name="图片 100009"/>
                    <pic:cNvPicPr>
                      <a:picLocks noChangeAspect="1"/>
                    </pic:cNvPicPr>
                  </pic:nvPicPr>
                  <pic:blipFill>
                    <a:blip r:embed="rId172"/>
                    <a:stretch>
                      <a:fillRect/>
                    </a:stretch>
                  </pic:blipFill>
                  <pic:spPr>
                    <a:xfrm>
                      <a:off x="0" y="0"/>
                      <a:ext cx="952500" cy="1533525"/>
                    </a:xfrm>
                    <a:prstGeom prst="rect">
                      <a:avLst/>
                    </a:prstGeom>
                  </pic:spPr>
                </pic:pic>
              </a:graphicData>
            </a:graphic>
          </wp:inline>
        </w:drawing>
      </w:r>
    </w:p>
    <w:p w14:paraId="79F3EB3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1D930A67"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．氯气会和碱石灰反应，不能用碱石灰干燥氯气，</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2D02C31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．氢氧化亚铁为白色沉淀，易被空气中氧气氧化，会观察到白色沉淀迅速变为灰绿色，最后变为红褐色，所以要得到氢氧化亚铁，装置应该有隔绝空气的措施，该实验装置不能用于制备</w:t>
      </w:r>
      <w:r>
        <w:rPr>
          <w:rFonts w:ascii="Times New Roman" w:eastAsia="宋体" w:hAnsi="Times New Roman" w:cs="Times New Roman"/>
          <w:color w:val="FF0000"/>
          <w:szCs w:val="21"/>
        </w:rPr>
        <w:t>Fe(OH)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5E0359F7"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．配置一定浓度的溶液时，应将浓硫酸在烧杯中稀释，待恢复到室温，再转移到容量中，不能在容量瓶中直接稀释溶液，</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419F484D"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易溶于水，将胶头滴管中的水挤入烧瓶，再打开止水夹，就能得到喷泉；</w:t>
      </w:r>
    </w:p>
    <w:p w14:paraId="16A5773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故答案选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64DAFFCC"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szCs w:val="21"/>
        </w:rPr>
        <w:t>．下列离子方程式书写正确的是</w:t>
      </w:r>
      <w:r>
        <w:rPr>
          <w:rFonts w:cs="Times New Roman" w:hint="eastAsia"/>
          <w:szCs w:val="21"/>
        </w:rPr>
        <w:t>（</w:t>
      </w:r>
      <w:r>
        <w:rPr>
          <w:rFonts w:cs="Times New Roman" w:hint="eastAsia"/>
          <w:szCs w:val="21"/>
        </w:rPr>
        <w:t xml:space="preserve">     </w:t>
      </w:r>
      <w:r>
        <w:rPr>
          <w:rFonts w:cs="Times New Roman" w:hint="eastAsia"/>
          <w:szCs w:val="21"/>
        </w:rPr>
        <w:t>）</w:t>
      </w:r>
    </w:p>
    <w:p w14:paraId="40942341"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．饱和</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CO</w:t>
      </w:r>
      <w:r>
        <w:rPr>
          <w:rFonts w:ascii="Times New Roman" w:eastAsia="宋体" w:hAnsi="Times New Roman" w:cs="Times New Roman"/>
          <w:szCs w:val="21"/>
          <w:vertAlign w:val="subscript"/>
        </w:rPr>
        <w:t>3</w:t>
      </w:r>
      <w:r>
        <w:rPr>
          <w:rFonts w:ascii="Times New Roman" w:eastAsia="宋体" w:hAnsi="Times New Roman" w:cs="Times New Roman"/>
          <w:szCs w:val="21"/>
        </w:rPr>
        <w:t>溶液中通入过量</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object w:dxaOrig="475" w:dyaOrig="329" w14:anchorId="2C901784">
          <v:shape id="_x0000_i1116" type="#_x0000_t75" alt="eqId023ebef177e58b125407e6e072daebae" style="width:24pt;height:16.2pt" o:ole="">
            <v:imagedata r:id="rId95" o:title="eqId023ebef177e58b125407e6e072daebae"/>
          </v:shape>
          <o:OLEObject Type="Embed" ProgID="Equation.DSMT4" ShapeID="_x0000_i1116" DrawAspect="Content" ObjectID="_1736877059" r:id="rId173"/>
        </w:objec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O=2</w:t>
      </w:r>
      <w:r>
        <w:rPr>
          <w:rFonts w:ascii="Times New Roman" w:eastAsia="宋体" w:hAnsi="Times New Roman" w:cs="Times New Roman"/>
          <w:szCs w:val="21"/>
        </w:rPr>
        <w:object w:dxaOrig="580" w:dyaOrig="329" w14:anchorId="2EE30077">
          <v:shape id="_x0000_i1117" type="#_x0000_t75" alt="eqId990ea0fd806f2a823c908705100860e8" style="width:28.8pt;height:16.2pt" o:ole="">
            <v:imagedata r:id="rId174" o:title="eqId990ea0fd806f2a823c908705100860e8"/>
          </v:shape>
          <o:OLEObject Type="Embed" ProgID="Equation.DSMT4" ShapeID="_x0000_i1117" DrawAspect="Content" ObjectID="_1736877060" r:id="rId175"/>
        </w:object>
      </w:r>
    </w:p>
    <w:p w14:paraId="0E194EE8"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．碳酸镁与稀盐酸反应：</w:t>
      </w:r>
      <w:r>
        <w:rPr>
          <w:rFonts w:ascii="Times New Roman" w:eastAsia="宋体" w:hAnsi="Times New Roman" w:cs="Times New Roman"/>
          <w:szCs w:val="21"/>
        </w:rPr>
        <w:object w:dxaOrig="475" w:dyaOrig="329" w14:anchorId="5595A314">
          <v:shape id="_x0000_i1118" type="#_x0000_t75" alt="eqId023ebef177e58b125407e6e072daebae" style="width:24pt;height:16.2pt" o:ole="">
            <v:imagedata r:id="rId95" o:title="eqId023ebef177e58b125407e6e072daebae"/>
          </v:shape>
          <o:OLEObject Type="Embed" ProgID="Equation.DSMT4" ShapeID="_x0000_i1118" DrawAspect="Content" ObjectID="_1736877061" r:id="rId176"/>
        </w:object>
      </w:r>
      <w:r>
        <w:rPr>
          <w:rFonts w:ascii="Times New Roman" w:eastAsia="宋体" w:hAnsi="Times New Roman" w:cs="Times New Roman"/>
          <w:szCs w:val="21"/>
        </w:rPr>
        <w:t>＋</w:t>
      </w:r>
      <w:r>
        <w:rPr>
          <w:rFonts w:ascii="Times New Roman" w:eastAsia="宋体" w:hAnsi="Times New Roman" w:cs="Times New Roman"/>
          <w:szCs w:val="21"/>
        </w:rPr>
        <w:t>2H</w:t>
      </w:r>
      <w:r>
        <w:rPr>
          <w:rFonts w:ascii="Times New Roman" w:eastAsia="宋体" w:hAnsi="Times New Roman" w:cs="Times New Roman"/>
          <w:szCs w:val="21"/>
          <w:vertAlign w:val="superscript"/>
        </w:rPr>
        <w:t>＋</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7BF4C908"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．盐酸滴入氨水中：</w:t>
      </w:r>
      <w:r>
        <w:rPr>
          <w:rFonts w:ascii="Times New Roman" w:eastAsia="宋体" w:hAnsi="Times New Roman" w:cs="Times New Roman"/>
          <w:szCs w:val="21"/>
        </w:rPr>
        <w:t>H</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OH</w:t>
      </w:r>
      <w:r>
        <w:rPr>
          <w:rFonts w:ascii="Times New Roman" w:eastAsia="宋体" w:hAnsi="Times New Roman" w:cs="Times New Roman"/>
          <w:szCs w:val="21"/>
          <w:vertAlign w:val="superscript"/>
        </w:rPr>
        <w:t>-</w:t>
      </w:r>
      <w:r>
        <w:rPr>
          <w:rFonts w:ascii="Times New Roman" w:eastAsia="宋体" w:hAnsi="Times New Roman" w:cs="Times New Roman"/>
          <w:szCs w:val="21"/>
        </w:rPr>
        <w:t>= 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78D1454B"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Ca(HCO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溶液中滴入少量</w:t>
      </w:r>
      <w:r>
        <w:rPr>
          <w:rFonts w:ascii="Times New Roman" w:eastAsia="宋体" w:hAnsi="Times New Roman" w:cs="Times New Roman"/>
          <w:szCs w:val="21"/>
        </w:rPr>
        <w:t>Ca(OH)</w:t>
      </w:r>
      <w:r>
        <w:rPr>
          <w:rFonts w:ascii="Times New Roman" w:eastAsia="宋体" w:hAnsi="Times New Roman" w:cs="Times New Roman"/>
          <w:szCs w:val="21"/>
          <w:vertAlign w:val="subscript"/>
        </w:rPr>
        <w:t>2</w:t>
      </w:r>
      <w:r>
        <w:rPr>
          <w:rFonts w:ascii="Times New Roman" w:eastAsia="宋体" w:hAnsi="Times New Roman" w:cs="Times New Roman"/>
          <w:szCs w:val="21"/>
        </w:rPr>
        <w:t>溶液：</w:t>
      </w:r>
      <w:r>
        <w:rPr>
          <w:rFonts w:ascii="Times New Roman" w:eastAsia="宋体" w:hAnsi="Times New Roman" w:cs="Times New Roman"/>
          <w:szCs w:val="21"/>
        </w:rPr>
        <w:t xml:space="preserve"> Ca</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OH</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object w:dxaOrig="580" w:dyaOrig="329" w14:anchorId="689E2BE7">
          <v:shape id="_x0000_i1119" type="#_x0000_t75" alt="eqId990ea0fd806f2a823c908705100860e8" style="width:28.8pt;height:16.2pt" o:ole="">
            <v:imagedata r:id="rId174" o:title="eqId990ea0fd806f2a823c908705100860e8"/>
          </v:shape>
          <o:OLEObject Type="Embed" ProgID="Equation.DSMT4" ShapeID="_x0000_i1119" DrawAspect="Content" ObjectID="_1736877062" r:id="rId177"/>
        </w:object>
      </w:r>
      <w:r>
        <w:rPr>
          <w:rFonts w:ascii="Times New Roman" w:eastAsia="宋体" w:hAnsi="Times New Roman" w:cs="Times New Roman"/>
          <w:szCs w:val="21"/>
        </w:rPr>
        <w:t>=CaCO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0F5C452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61D5F38F"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．饱和</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溶液中通入过量</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，生成</w:t>
      </w:r>
      <w:r>
        <w:rPr>
          <w:rFonts w:ascii="Times New Roman" w:eastAsia="宋体" w:hAnsi="Times New Roman" w:cs="Times New Roman"/>
          <w:color w:val="FF0000"/>
          <w:szCs w:val="21"/>
        </w:rPr>
        <w:t>NaHCO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沉淀，离子方程式为：</w:t>
      </w:r>
      <w:r>
        <w:rPr>
          <w:rFonts w:ascii="Times New Roman" w:eastAsia="宋体" w:hAnsi="Times New Roman" w:cs="Times New Roman"/>
          <w:color w:val="FF0000"/>
          <w:szCs w:val="21"/>
        </w:rPr>
        <w:t>2Na</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75" w:dyaOrig="329" w14:anchorId="17071D81">
          <v:shape id="_x0000_i1120" type="#_x0000_t75" alt="eqId023ebef177e58b125407e6e072daebae" style="width:24pt;height:16.2pt" o:ole="">
            <v:imagedata r:id="rId95" o:title="eqId023ebef177e58b125407e6e072daebae"/>
          </v:shape>
          <o:OLEObject Type="Embed" ProgID="Equation.DSMT4" ShapeID="_x0000_i1120" DrawAspect="Content" ObjectID="_1736877063" r:id="rId178"/>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O=2NaHCO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不正确；</w:t>
      </w:r>
    </w:p>
    <w:p w14:paraId="67EDA19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．碳酸镁难溶于水，不能拆成离子，与稀盐酸发生复分解反应，离子方程式为：</w:t>
      </w:r>
      <w:r>
        <w:rPr>
          <w:rFonts w:ascii="Times New Roman" w:eastAsia="宋体" w:hAnsi="Times New Roman" w:cs="Times New Roman"/>
          <w:color w:val="FF0000"/>
          <w:szCs w:val="21"/>
        </w:rPr>
        <w:t>MgCO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=Mg</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不正确；</w:t>
      </w:r>
    </w:p>
    <w:p w14:paraId="225D2C99"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．盐酸滴入氨水中，生成氯化铵和水，离子方程式为：</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 =</w:t>
      </w:r>
      <w:r>
        <w:rPr>
          <w:rFonts w:ascii="Times New Roman" w:eastAsia="宋体" w:hAnsi="Times New Roman" w:cs="Times New Roman"/>
          <w:color w:val="FF0000"/>
          <w:szCs w:val="21"/>
        </w:rPr>
        <w:object w:dxaOrig="439" w:dyaOrig="335" w14:anchorId="07039683">
          <v:shape id="_x0000_i1121" type="#_x0000_t75" alt="eqIde3ec42431044eb85982aefc8f0ec7175" style="width:22.2pt;height:16.8pt" o:ole="">
            <v:imagedata r:id="rId179" o:title="eqIde3ec42431044eb85982aefc8f0ec7175"/>
          </v:shape>
          <o:OLEObject Type="Embed" ProgID="Equation.DSMT4" ShapeID="_x0000_i1121" DrawAspect="Content" ObjectID="_1736877064" r:id="rId180"/>
        </w:objec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不正确；</w:t>
      </w:r>
    </w:p>
    <w:p w14:paraId="6B849E08"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Ca(HCO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溶液中滴入少量</w:t>
      </w:r>
      <w:r>
        <w:rPr>
          <w:rFonts w:ascii="Times New Roman" w:eastAsia="宋体" w:hAnsi="Times New Roman" w:cs="Times New Roman"/>
          <w:color w:val="FF0000"/>
          <w:szCs w:val="21"/>
        </w:rPr>
        <w:t>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溶液，发生反应生成</w:t>
      </w:r>
      <w:r>
        <w:rPr>
          <w:rFonts w:ascii="Times New Roman" w:eastAsia="宋体" w:hAnsi="Times New Roman" w:cs="Times New Roman"/>
          <w:color w:val="FF0000"/>
          <w:szCs w:val="21"/>
        </w:rPr>
        <w:t>CaCO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和水，离子方程式为：</w:t>
      </w:r>
      <w:r>
        <w:rPr>
          <w:rFonts w:ascii="Times New Roman" w:eastAsia="宋体" w:hAnsi="Times New Roman" w:cs="Times New Roman"/>
          <w:color w:val="FF0000"/>
          <w:szCs w:val="21"/>
        </w:rPr>
        <w:t>Ca</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580" w:dyaOrig="329" w14:anchorId="2FB1DF5B">
          <v:shape id="_x0000_i1122" type="#_x0000_t75" alt="eqId990ea0fd806f2a823c908705100860e8" style="width:28.8pt;height:16.2pt" o:ole="">
            <v:imagedata r:id="rId174" o:title="eqId990ea0fd806f2a823c908705100860e8"/>
          </v:shape>
          <o:OLEObject Type="Embed" ProgID="Equation.DSMT4" ShapeID="_x0000_i1122" DrawAspect="Content" ObjectID="_1736877065" r:id="rId181"/>
        </w:object>
      </w:r>
      <w:r>
        <w:rPr>
          <w:rFonts w:ascii="Times New Roman" w:eastAsia="宋体" w:hAnsi="Times New Roman" w:cs="Times New Roman"/>
          <w:color w:val="FF0000"/>
          <w:szCs w:val="21"/>
        </w:rPr>
        <w:t>=CaCO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59AF7870"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12</w:t>
      </w:r>
      <w:r>
        <w:rPr>
          <w:rFonts w:ascii="Times New Roman" w:eastAsia="宋体" w:hAnsi="Times New Roman" w:cs="Times New Roman"/>
          <w:szCs w:val="21"/>
        </w:rPr>
        <w:t>．某溶液中只可能含有下列离子中的几种</w:t>
      </w:r>
      <w:r>
        <w:rPr>
          <w:rFonts w:ascii="Times New Roman" w:eastAsia="宋体" w:hAnsi="Times New Roman" w:cs="Times New Roman"/>
          <w:szCs w:val="21"/>
        </w:rPr>
        <w:t>(</w:t>
      </w:r>
      <w:r>
        <w:rPr>
          <w:rFonts w:ascii="Times New Roman" w:eastAsia="宋体" w:hAnsi="Times New Roman" w:cs="Times New Roman"/>
          <w:szCs w:val="21"/>
        </w:rPr>
        <w:t>不考虑溶液中含有的较少的</w:t>
      </w:r>
      <w:r>
        <w:rPr>
          <w:rFonts w:ascii="Times New Roman" w:eastAsia="宋体" w:hAnsi="Times New Roman" w:cs="Times New Roman"/>
          <w:szCs w:val="21"/>
        </w:rPr>
        <w:t>H</w:t>
      </w:r>
      <w:r>
        <w:rPr>
          <w:rFonts w:ascii="Times New Roman" w:eastAsia="宋体" w:hAnsi="Times New Roman" w:cs="Times New Roman"/>
          <w:szCs w:val="21"/>
          <w:vertAlign w:val="superscript"/>
        </w:rPr>
        <w:t>+</w:t>
      </w:r>
      <w:r>
        <w:rPr>
          <w:rFonts w:ascii="Times New Roman" w:eastAsia="宋体" w:hAnsi="Times New Roman" w:cs="Times New Roman"/>
          <w:szCs w:val="21"/>
        </w:rPr>
        <w:t>和</w:t>
      </w:r>
      <w:r>
        <w:rPr>
          <w:rFonts w:ascii="Times New Roman" w:eastAsia="宋体" w:hAnsi="Times New Roman" w:cs="Times New Roman"/>
          <w:szCs w:val="21"/>
        </w:rPr>
        <w:t>OH</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rPr>
        <w:object w:dxaOrig="140" w:dyaOrig="351" w14:anchorId="55D26FA3">
          <v:shape id="_x0000_i1123" type="#_x0000_t75" alt="eqId72234f14397b26b9024abfb39df350b4" style="width:7.2pt;height:17.4pt" o:ole="">
            <v:imagedata r:id="rId130" o:title="eqId72234f14397b26b9024abfb39df350b4"/>
          </v:shape>
          <o:OLEObject Type="Embed" ProgID="Equation.DSMT4" ShapeID="_x0000_i1123" DrawAspect="Content" ObjectID="_1736877066" r:id="rId182"/>
        </w:objec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rPr>
        <w:object w:dxaOrig="175" w:dyaOrig="338" w14:anchorId="0511A84B">
          <v:shape id="_x0000_i1124" type="#_x0000_t75" alt="eqId000f98cbc3846bbe3289747f3f1bdbee" style="width:9pt;height:16.8pt" o:ole="">
            <v:imagedata r:id="rId183" o:title="eqId000f98cbc3846bbe3289747f3f1bdbee"/>
          </v:shape>
          <o:OLEObject Type="Embed" ProgID="Equation.DSMT4" ShapeID="_x0000_i1124" DrawAspect="Content" ObjectID="_1736877067" r:id="rId184"/>
        </w:objec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rPr>
        <w:object w:dxaOrig="175" w:dyaOrig="338" w14:anchorId="11720430">
          <v:shape id="_x0000_i1125" type="#_x0000_t75" alt="eqId68104eff58e3387f9c10fc8194ff798d" style="width:9pt;height:16.8pt" o:ole="">
            <v:imagedata r:id="rId185" o:title="eqId68104eff58e3387f9c10fc8194ff798d"/>
          </v:shape>
          <o:OLEObject Type="Embed" ProgID="Equation.DSMT4" ShapeID="_x0000_i1125" DrawAspect="Content" ObjectID="_1736877068" r:id="rId186"/>
        </w:objec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rPr>
        <w:object w:dxaOrig="123" w:dyaOrig="341" w14:anchorId="5E176F17">
          <v:shape id="_x0000_i1126" type="#_x0000_t75" alt="eqIdfae5d08d37e32d492827e4c5056c5ce7" style="width:6pt;height:16.8pt" o:ole="">
            <v:imagedata r:id="rId126" o:title="eqIdfae5d08d37e32d492827e4c5056c5ce7"/>
          </v:shape>
          <o:OLEObject Type="Embed" ProgID="Equation.DSMT4" ShapeID="_x0000_i1126" DrawAspect="Content" ObjectID="_1736877069" r:id="rId187"/>
        </w:object>
      </w:r>
      <w:r>
        <w:rPr>
          <w:rFonts w:ascii="Times New Roman" w:eastAsia="宋体" w:hAnsi="Times New Roman" w:cs="Times New Roman"/>
          <w:szCs w:val="21"/>
        </w:rPr>
        <w:t>。取</w:t>
      </w:r>
      <w:r>
        <w:rPr>
          <w:rFonts w:ascii="Times New Roman" w:eastAsia="宋体" w:hAnsi="Times New Roman" w:cs="Times New Roman"/>
          <w:szCs w:val="21"/>
        </w:rPr>
        <w:t>200mL</w:t>
      </w:r>
      <w:r>
        <w:rPr>
          <w:rFonts w:ascii="Times New Roman" w:eastAsia="宋体" w:hAnsi="Times New Roman" w:cs="Times New Roman"/>
          <w:szCs w:val="21"/>
        </w:rPr>
        <w:t>该溶液，分成等体积的两份分别做下列实验。实验</w:t>
      </w:r>
      <w:r>
        <w:rPr>
          <w:rFonts w:ascii="Times New Roman" w:eastAsia="宋体" w:hAnsi="Times New Roman" w:cs="Times New Roman"/>
          <w:szCs w:val="21"/>
        </w:rPr>
        <w:t>1</w:t>
      </w:r>
      <w:r>
        <w:rPr>
          <w:rFonts w:ascii="Times New Roman" w:eastAsia="宋体" w:hAnsi="Times New Roman" w:cs="Times New Roman"/>
          <w:szCs w:val="21"/>
        </w:rPr>
        <w:t>：第一份加入足量的烧碱并加热，产生的气体在标准状况下为</w:t>
      </w:r>
      <w:r>
        <w:rPr>
          <w:rFonts w:ascii="Times New Roman" w:eastAsia="宋体" w:hAnsi="Times New Roman" w:cs="Times New Roman"/>
          <w:szCs w:val="21"/>
        </w:rPr>
        <w:t>224mL</w:t>
      </w:r>
      <w:r>
        <w:rPr>
          <w:rFonts w:ascii="Times New Roman" w:eastAsia="宋体" w:hAnsi="Times New Roman" w:cs="Times New Roman"/>
          <w:szCs w:val="21"/>
        </w:rPr>
        <w:t>；实验</w:t>
      </w:r>
      <w:r>
        <w:rPr>
          <w:rFonts w:ascii="Times New Roman" w:eastAsia="宋体" w:hAnsi="Times New Roman" w:cs="Times New Roman"/>
          <w:szCs w:val="21"/>
        </w:rPr>
        <w:t>2</w:t>
      </w:r>
      <w:r>
        <w:rPr>
          <w:rFonts w:ascii="Times New Roman" w:eastAsia="宋体" w:hAnsi="Times New Roman" w:cs="Times New Roman"/>
          <w:szCs w:val="21"/>
        </w:rPr>
        <w:t>：第二份先加入足量的盐酸，无现象，再加入足量的</w:t>
      </w:r>
      <w:r>
        <w:rPr>
          <w:rFonts w:ascii="Times New Roman" w:eastAsia="宋体" w:hAnsi="Times New Roman" w:cs="Times New Roman"/>
          <w:szCs w:val="21"/>
        </w:rPr>
        <w:t>BaCl</w:t>
      </w:r>
      <w:r>
        <w:rPr>
          <w:rFonts w:ascii="Times New Roman" w:eastAsia="宋体" w:hAnsi="Times New Roman" w:cs="Times New Roman"/>
          <w:szCs w:val="21"/>
          <w:vertAlign w:val="subscript"/>
        </w:rPr>
        <w:t>2</w:t>
      </w:r>
      <w:r>
        <w:rPr>
          <w:rFonts w:ascii="Times New Roman" w:eastAsia="宋体" w:hAnsi="Times New Roman" w:cs="Times New Roman"/>
          <w:szCs w:val="21"/>
        </w:rPr>
        <w:t>溶液，得固体</w:t>
      </w:r>
      <w:r>
        <w:rPr>
          <w:rFonts w:ascii="Times New Roman" w:eastAsia="宋体" w:hAnsi="Times New Roman" w:cs="Times New Roman"/>
          <w:szCs w:val="21"/>
        </w:rPr>
        <w:t>2.33g</w:t>
      </w:r>
      <w:r>
        <w:rPr>
          <w:rFonts w:ascii="Times New Roman" w:eastAsia="宋体" w:hAnsi="Times New Roman" w:cs="Times New Roman"/>
          <w:szCs w:val="21"/>
        </w:rPr>
        <w:t>，下列说法正确的是</w:t>
      </w:r>
      <w:r>
        <w:rPr>
          <w:rFonts w:cs="Times New Roman" w:hint="eastAsia"/>
          <w:szCs w:val="21"/>
        </w:rPr>
        <w:t>（</w:t>
      </w:r>
      <w:r>
        <w:rPr>
          <w:rFonts w:cs="Times New Roman" w:hint="eastAsia"/>
          <w:szCs w:val="21"/>
        </w:rPr>
        <w:t xml:space="preserve">     </w:t>
      </w:r>
      <w:r>
        <w:rPr>
          <w:rFonts w:cs="Times New Roman" w:hint="eastAsia"/>
          <w:szCs w:val="21"/>
        </w:rPr>
        <w:t>）</w:t>
      </w:r>
    </w:p>
    <w:p w14:paraId="3BAC514E"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．该溶液中可能含有</w:t>
      </w:r>
      <w:r>
        <w:rPr>
          <w:rFonts w:ascii="Times New Roman" w:eastAsia="宋体" w:hAnsi="Times New Roman" w:cs="Times New Roman"/>
          <w:szCs w:val="21"/>
        </w:rPr>
        <w:t>Na</w:t>
      </w:r>
      <w:r>
        <w:rPr>
          <w:rFonts w:ascii="Times New Roman" w:eastAsia="宋体" w:hAnsi="Times New Roman" w:cs="Times New Roman"/>
          <w:szCs w:val="21"/>
          <w:vertAlign w:val="superscript"/>
        </w:rPr>
        <w:t>+</w:t>
      </w:r>
    </w:p>
    <w:p w14:paraId="5CB7F766"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．该溶液中肯定含有</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rPr>
        <w:object w:dxaOrig="175" w:dyaOrig="338" w14:anchorId="440DB466">
          <v:shape id="_x0000_i1127" type="#_x0000_t75" alt="eqId000f98cbc3846bbe3289747f3f1bdbee" style="width:9pt;height:16.8pt" o:ole="">
            <v:imagedata r:id="rId183" o:title="eqId000f98cbc3846bbe3289747f3f1bdbee"/>
          </v:shape>
          <o:OLEObject Type="Embed" ProgID="Equation.DSMT4" ShapeID="_x0000_i1127" DrawAspect="Content" ObjectID="_1736877070" r:id="rId188"/>
        </w:objec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rPr>
        <w:object w:dxaOrig="175" w:dyaOrig="338" w14:anchorId="5CCE8E3C">
          <v:shape id="_x0000_i1128" type="#_x0000_t75" alt="eqId68104eff58e3387f9c10fc8194ff798d" style="width:9pt;height:16.8pt" o:ole="">
            <v:imagedata r:id="rId185" o:title="eqId68104eff58e3387f9c10fc8194ff798d"/>
          </v:shape>
          <o:OLEObject Type="Embed" ProgID="Equation.DSMT4" ShapeID="_x0000_i1128" DrawAspect="Content" ObjectID="_1736877071" r:id="rId189"/>
        </w:objec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rPr>
        <w:object w:dxaOrig="123" w:dyaOrig="341" w14:anchorId="7B338430">
          <v:shape id="_x0000_i1129" type="#_x0000_t75" alt="eqIdfae5d08d37e32d492827e4c5056c5ce7" style="width:6pt;height:16.8pt" o:ole="">
            <v:imagedata r:id="rId126" o:title="eqIdfae5d08d37e32d492827e4c5056c5ce7"/>
          </v:shape>
          <o:OLEObject Type="Embed" ProgID="Equation.DSMT4" ShapeID="_x0000_i1129" DrawAspect="Content" ObjectID="_1736877072" r:id="rId190"/>
        </w:object>
      </w:r>
    </w:p>
    <w:p w14:paraId="189AEAA2"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．该溶液中一定不含</w:t>
      </w:r>
      <w:r>
        <w:rPr>
          <w:rFonts w:ascii="Times New Roman" w:eastAsia="宋体" w:hAnsi="Times New Roman" w:cs="Times New Roman"/>
          <w:szCs w:val="21"/>
        </w:rPr>
        <w:t>NO</w:t>
      </w:r>
      <w:r>
        <w:rPr>
          <w:rFonts w:ascii="Times New Roman" w:eastAsia="宋体" w:hAnsi="Times New Roman" w:cs="Times New Roman"/>
          <w:szCs w:val="21"/>
        </w:rPr>
        <w:object w:dxaOrig="123" w:dyaOrig="341" w14:anchorId="026310F7">
          <v:shape id="_x0000_i1130" type="#_x0000_t75" alt="eqIdfae5d08d37e32d492827e4c5056c5ce7" style="width:6pt;height:16.8pt" o:ole="">
            <v:imagedata r:id="rId126" o:title="eqIdfae5d08d37e32d492827e4c5056c5ce7"/>
          </v:shape>
          <o:OLEObject Type="Embed" ProgID="Equation.DSMT4" ShapeID="_x0000_i1130" DrawAspect="Content" ObjectID="_1736877073" r:id="rId191"/>
        </w:object>
      </w:r>
    </w:p>
    <w:p w14:paraId="0A2815E2"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．该溶液中一定含有</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，且</w:t>
      </w:r>
      <w:r>
        <w:rPr>
          <w:rFonts w:ascii="Times New Roman" w:eastAsia="宋体" w:hAnsi="Times New Roman" w:cs="Times New Roman"/>
          <w:i/>
          <w:szCs w:val="21"/>
        </w:rPr>
        <w:t>c</w:t>
      </w:r>
      <w:r>
        <w:rPr>
          <w:rFonts w:ascii="Times New Roman" w:eastAsia="宋体" w:hAnsi="Times New Roman" w:cs="Times New Roman"/>
          <w:szCs w:val="21"/>
        </w:rPr>
        <w:t>(Na</w:t>
      </w:r>
      <w:r>
        <w:rPr>
          <w:rFonts w:ascii="Times New Roman" w:eastAsia="宋体" w:hAnsi="Times New Roman" w:cs="Times New Roman"/>
          <w:szCs w:val="21"/>
          <w:vertAlign w:val="superscript"/>
        </w:rPr>
        <w:t>+</w:t>
      </w:r>
      <w:r>
        <w:rPr>
          <w:rFonts w:ascii="Times New Roman" w:eastAsia="宋体" w:hAnsi="Times New Roman" w:cs="Times New Roman"/>
          <w:szCs w:val="21"/>
        </w:rPr>
        <w:t>)≥0.1mol·L</w:t>
      </w:r>
      <w:r>
        <w:rPr>
          <w:rFonts w:ascii="Times New Roman" w:eastAsia="宋体" w:hAnsi="Times New Roman" w:cs="Times New Roman"/>
          <w:szCs w:val="21"/>
          <w:vertAlign w:val="superscript"/>
        </w:rPr>
        <w:t>-1</w:t>
      </w:r>
    </w:p>
    <w:p w14:paraId="3EDC2816"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1EFABB8C"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．由分析可知，溶液中一定含有钠离子，故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13F99E6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．由分析可知，溶液中一定</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含有碳酸根离子，故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6A3DFC1A"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．由分析可知，溶液中可能含有硝酸根离子，故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66FD5DDD"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．由分析可知，溶液中一定</w:t>
      </w:r>
      <w:proofErr w:type="gramStart"/>
      <w:r>
        <w:rPr>
          <w:rFonts w:ascii="Times New Roman" w:eastAsia="宋体" w:hAnsi="Times New Roman" w:cs="Times New Roman"/>
          <w:color w:val="FF0000"/>
          <w:szCs w:val="21"/>
        </w:rPr>
        <w:t>含有铵根离子</w:t>
      </w:r>
      <w:proofErr w:type="gramEnd"/>
      <w:r>
        <w:rPr>
          <w:rFonts w:ascii="Times New Roman" w:eastAsia="宋体" w:hAnsi="Times New Roman" w:cs="Times New Roman"/>
          <w:color w:val="FF0000"/>
          <w:szCs w:val="21"/>
        </w:rPr>
        <w:t>、钠离子、硫酸根离子，一定</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含有碳酸根离子，可能含有硝酸根离子，若溶液中</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含有硝酸根离子，溶液中钠离子浓度为</w:t>
      </w:r>
      <w:r>
        <w:rPr>
          <w:rFonts w:ascii="Times New Roman" w:eastAsia="宋体" w:hAnsi="Times New Roman" w:cs="Times New Roman"/>
          <w:color w:val="FF0000"/>
          <w:szCs w:val="21"/>
        </w:rPr>
        <w:t>0.1mol/L</w:t>
      </w:r>
      <w:r>
        <w:rPr>
          <w:rFonts w:ascii="Times New Roman" w:eastAsia="宋体" w:hAnsi="Times New Roman" w:cs="Times New Roman"/>
          <w:color w:val="FF0000"/>
          <w:szCs w:val="21"/>
        </w:rPr>
        <w:t>，若含有硝酸根离子，溶液中钠离子浓度大于</w:t>
      </w:r>
      <w:r>
        <w:rPr>
          <w:rFonts w:ascii="Times New Roman" w:eastAsia="宋体" w:hAnsi="Times New Roman" w:cs="Times New Roman"/>
          <w:color w:val="FF0000"/>
          <w:szCs w:val="21"/>
        </w:rPr>
        <w:t>0.1mol/L</w:t>
      </w:r>
      <w:r>
        <w:rPr>
          <w:rFonts w:ascii="Times New Roman" w:eastAsia="宋体" w:hAnsi="Times New Roman" w:cs="Times New Roman"/>
          <w:color w:val="FF0000"/>
          <w:szCs w:val="21"/>
        </w:rPr>
        <w:t>，所以该溶液中一定含有钠离子，且</w:t>
      </w:r>
      <w:r>
        <w:rPr>
          <w:rFonts w:ascii="Times New Roman" w:eastAsia="宋体" w:hAnsi="Times New Roman" w:cs="Times New Roman"/>
          <w:i/>
          <w:color w:val="FF0000"/>
          <w:szCs w:val="21"/>
        </w:rPr>
        <w:t>c</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)≥0.1mol/L</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2106E11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1FF72314" w14:textId="77777777" w:rsidR="00553709" w:rsidRDefault="00000000">
      <w:pPr>
        <w:spacing w:line="360" w:lineRule="auto"/>
        <w:jc w:val="left"/>
        <w:rPr>
          <w:rFonts w:ascii="Times New Roman" w:eastAsia="宋体" w:hAnsi="Times New Roman" w:cs="Times New Roman"/>
          <w:b/>
          <w:szCs w:val="21"/>
        </w:rPr>
      </w:pPr>
      <w:r>
        <w:rPr>
          <w:rFonts w:ascii="Times New Roman" w:eastAsia="宋体" w:hAnsi="Times New Roman" w:cs="Times New Roman"/>
          <w:b/>
          <w:szCs w:val="21"/>
        </w:rPr>
        <w:t>二、综合题</w:t>
      </w:r>
    </w:p>
    <w:p w14:paraId="67096E4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13</w:t>
      </w:r>
      <w:r>
        <w:rPr>
          <w:rFonts w:ascii="Times New Roman" w:eastAsia="宋体" w:hAnsi="Times New Roman" w:cs="Times New Roman"/>
          <w:szCs w:val="21"/>
        </w:rPr>
        <w:t>．以下是氮循环的一部分：</w:t>
      </w:r>
    </w:p>
    <w:p w14:paraId="6FD9C7CE"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D8E7A05" wp14:editId="4DEBE4B0">
            <wp:extent cx="2705100" cy="561975"/>
            <wp:effectExtent l="0" t="0" r="0"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48386" name="图片 100010"/>
                    <pic:cNvPicPr>
                      <a:picLocks noChangeAspect="1"/>
                    </pic:cNvPicPr>
                  </pic:nvPicPr>
                  <pic:blipFill>
                    <a:blip r:embed="rId192"/>
                    <a:stretch>
                      <a:fillRect/>
                    </a:stretch>
                  </pic:blipFill>
                  <pic:spPr>
                    <a:xfrm>
                      <a:off x="0" y="0"/>
                      <a:ext cx="2705100" cy="561975"/>
                    </a:xfrm>
                    <a:prstGeom prst="rect">
                      <a:avLst/>
                    </a:prstGeom>
                  </pic:spPr>
                </pic:pic>
              </a:graphicData>
            </a:graphic>
          </wp:inline>
        </w:drawing>
      </w:r>
    </w:p>
    <w:p w14:paraId="10D31463"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反应</w:t>
      </w:r>
      <w:r>
        <w:rPr>
          <w:rFonts w:ascii="Times New Roman" w:eastAsia="宋体" w:hAnsi="Times New Roman" w:cs="Times New Roman"/>
          <w:szCs w:val="21"/>
        </w:rPr>
        <w:t>③</w:t>
      </w:r>
      <w:r>
        <w:rPr>
          <w:rFonts w:ascii="Times New Roman" w:eastAsia="宋体" w:hAnsi="Times New Roman" w:cs="Times New Roman"/>
          <w:szCs w:val="21"/>
        </w:rPr>
        <w:t>的离子方程式是</w:t>
      </w:r>
      <w:r>
        <w:rPr>
          <w:rFonts w:ascii="Times New Roman" w:eastAsia="宋体" w:hAnsi="Times New Roman" w:cs="Times New Roman"/>
          <w:szCs w:val="21"/>
        </w:rPr>
        <w:t>_____</w:t>
      </w:r>
      <w:r>
        <w:rPr>
          <w:rFonts w:ascii="Times New Roman" w:eastAsia="宋体" w:hAnsi="Times New Roman" w:cs="Times New Roman"/>
          <w:szCs w:val="21"/>
        </w:rPr>
        <w:t>。</w:t>
      </w:r>
    </w:p>
    <w:p w14:paraId="0CC1D8D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化合物</w:t>
      </w:r>
      <w:r>
        <w:rPr>
          <w:rFonts w:ascii="Times New Roman" w:eastAsia="宋体" w:hAnsi="Times New Roman" w:cs="Times New Roman"/>
          <w:szCs w:val="21"/>
        </w:rPr>
        <w:t>A</w:t>
      </w:r>
      <w:r>
        <w:rPr>
          <w:rFonts w:ascii="Times New Roman" w:eastAsia="宋体" w:hAnsi="Times New Roman" w:cs="Times New Roman"/>
          <w:szCs w:val="21"/>
        </w:rPr>
        <w:t>的稀溶液和金属铜反应的化学方程式是</w:t>
      </w:r>
      <w:r>
        <w:rPr>
          <w:rFonts w:ascii="Times New Roman" w:eastAsia="宋体" w:hAnsi="Times New Roman" w:cs="Times New Roman"/>
          <w:szCs w:val="21"/>
        </w:rPr>
        <w:t>_____</w:t>
      </w:r>
      <w:r>
        <w:rPr>
          <w:rFonts w:ascii="Times New Roman" w:eastAsia="宋体" w:hAnsi="Times New Roman" w:cs="Times New Roman"/>
          <w:szCs w:val="21"/>
        </w:rPr>
        <w:t>。</w:t>
      </w:r>
    </w:p>
    <w:p w14:paraId="03A82612"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治理汽车尾气的一种方法是用催化剂使</w:t>
      </w:r>
      <w:r>
        <w:rPr>
          <w:rFonts w:ascii="Times New Roman" w:eastAsia="宋体" w:hAnsi="Times New Roman" w:cs="Times New Roman"/>
          <w:szCs w:val="21"/>
        </w:rPr>
        <w:t>NO</w:t>
      </w:r>
      <w:r>
        <w:rPr>
          <w:rFonts w:ascii="Times New Roman" w:eastAsia="宋体" w:hAnsi="Times New Roman" w:cs="Times New Roman"/>
          <w:szCs w:val="21"/>
        </w:rPr>
        <w:t>与</w:t>
      </w:r>
      <w:r>
        <w:rPr>
          <w:rFonts w:ascii="Times New Roman" w:eastAsia="宋体" w:hAnsi="Times New Roman" w:cs="Times New Roman"/>
          <w:szCs w:val="21"/>
        </w:rPr>
        <w:t>CO</w:t>
      </w:r>
      <w:r>
        <w:rPr>
          <w:rFonts w:ascii="Times New Roman" w:eastAsia="宋体" w:hAnsi="Times New Roman" w:cs="Times New Roman"/>
          <w:szCs w:val="21"/>
        </w:rPr>
        <w:t>发生反应：</w:t>
      </w:r>
      <w:r>
        <w:rPr>
          <w:rFonts w:ascii="Times New Roman" w:eastAsia="宋体" w:hAnsi="Times New Roman" w:cs="Times New Roman"/>
          <w:szCs w:val="21"/>
        </w:rPr>
        <w:t>2NO+2CO=2CO</w:t>
      </w:r>
      <w:r>
        <w:rPr>
          <w:rFonts w:ascii="Times New Roman" w:eastAsia="宋体" w:hAnsi="Times New Roman" w:cs="Times New Roman"/>
          <w:szCs w:val="21"/>
          <w:vertAlign w:val="subscript"/>
        </w:rPr>
        <w:t>2</w:t>
      </w:r>
      <w:r>
        <w:rPr>
          <w:rFonts w:ascii="Times New Roman" w:eastAsia="宋体" w:hAnsi="Times New Roman" w:cs="Times New Roman"/>
          <w:szCs w:val="21"/>
        </w:rPr>
        <w:t>+N</w:t>
      </w:r>
      <w:r>
        <w:rPr>
          <w:rFonts w:ascii="Times New Roman" w:eastAsia="宋体" w:hAnsi="Times New Roman" w:cs="Times New Roman"/>
          <w:szCs w:val="21"/>
          <w:vertAlign w:val="subscript"/>
        </w:rPr>
        <w:t>2</w:t>
      </w:r>
      <w:r>
        <w:rPr>
          <w:rFonts w:ascii="Times New Roman" w:eastAsia="宋体" w:hAnsi="Times New Roman" w:cs="Times New Roman"/>
          <w:szCs w:val="21"/>
        </w:rPr>
        <w:t>。当生成</w:t>
      </w:r>
      <w:r>
        <w:rPr>
          <w:rFonts w:ascii="Times New Roman" w:eastAsia="宋体" w:hAnsi="Times New Roman" w:cs="Times New Roman"/>
          <w:szCs w:val="21"/>
        </w:rPr>
        <w:t>1molN</w:t>
      </w:r>
      <w:r>
        <w:rPr>
          <w:rFonts w:ascii="Times New Roman" w:eastAsia="宋体" w:hAnsi="Times New Roman" w:cs="Times New Roman"/>
          <w:szCs w:val="21"/>
          <w:vertAlign w:val="subscript"/>
        </w:rPr>
        <w:t>2</w:t>
      </w:r>
      <w:r>
        <w:rPr>
          <w:rFonts w:ascii="Times New Roman" w:eastAsia="宋体" w:hAnsi="Times New Roman" w:cs="Times New Roman"/>
          <w:szCs w:val="21"/>
        </w:rPr>
        <w:t>时，被还原的</w:t>
      </w:r>
      <w:r>
        <w:rPr>
          <w:rFonts w:ascii="Times New Roman" w:eastAsia="宋体" w:hAnsi="Times New Roman" w:cs="Times New Roman"/>
          <w:szCs w:val="21"/>
        </w:rPr>
        <w:t>NO</w:t>
      </w:r>
      <w:r>
        <w:rPr>
          <w:rFonts w:ascii="Times New Roman" w:eastAsia="宋体" w:hAnsi="Times New Roman" w:cs="Times New Roman"/>
          <w:szCs w:val="21"/>
        </w:rPr>
        <w:t>的质量为</w:t>
      </w:r>
      <w:r>
        <w:rPr>
          <w:rFonts w:ascii="Times New Roman" w:eastAsia="宋体" w:hAnsi="Times New Roman" w:cs="Times New Roman"/>
          <w:szCs w:val="21"/>
        </w:rPr>
        <w:t>_____</w:t>
      </w:r>
      <w:r>
        <w:rPr>
          <w:rFonts w:ascii="Times New Roman" w:eastAsia="宋体" w:hAnsi="Times New Roman" w:cs="Times New Roman"/>
          <w:szCs w:val="21"/>
        </w:rPr>
        <w:t>。</w:t>
      </w:r>
    </w:p>
    <w:p w14:paraId="64C926FA"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氮的氧化物是空气的主要污染物，下列环境问题与氮的氧化物排放有关的是</w:t>
      </w:r>
      <w:r>
        <w:rPr>
          <w:rFonts w:ascii="Times New Roman" w:eastAsia="宋体" w:hAnsi="Times New Roman" w:cs="Times New Roman"/>
          <w:szCs w:val="21"/>
        </w:rPr>
        <w:t>_____</w:t>
      </w:r>
      <w:r>
        <w:rPr>
          <w:rFonts w:ascii="Times New Roman" w:eastAsia="宋体" w:hAnsi="Times New Roman" w:cs="Times New Roman"/>
          <w:szCs w:val="21"/>
        </w:rPr>
        <w:t>。</w:t>
      </w:r>
    </w:p>
    <w:p w14:paraId="13E925A1" w14:textId="77777777" w:rsidR="00553709"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．酸雨</w:t>
      </w:r>
      <w:r>
        <w:rPr>
          <w:rFonts w:ascii="Times New Roman" w:eastAsia="宋体" w:hAnsi="Times New Roman" w:cs="Times New Roman"/>
          <w:szCs w:val="21"/>
        </w:rPr>
        <w:tab/>
        <w:t>B</w:t>
      </w:r>
      <w:r>
        <w:rPr>
          <w:rFonts w:ascii="Times New Roman" w:eastAsia="宋体" w:hAnsi="Times New Roman" w:cs="Times New Roman"/>
          <w:szCs w:val="21"/>
        </w:rPr>
        <w:t>．光化学烟雾</w:t>
      </w:r>
      <w:r>
        <w:rPr>
          <w:rFonts w:ascii="Times New Roman" w:eastAsia="宋体" w:hAnsi="Times New Roman" w:cs="Times New Roman"/>
          <w:szCs w:val="21"/>
        </w:rPr>
        <w:tab/>
        <w:t>C</w:t>
      </w:r>
      <w:r>
        <w:rPr>
          <w:rFonts w:ascii="Times New Roman" w:eastAsia="宋体" w:hAnsi="Times New Roman" w:cs="Times New Roman"/>
          <w:szCs w:val="21"/>
        </w:rPr>
        <w:t>．白色污染</w:t>
      </w:r>
      <w:r>
        <w:rPr>
          <w:rFonts w:ascii="Times New Roman" w:eastAsia="宋体" w:hAnsi="Times New Roman" w:cs="Times New Roman"/>
          <w:szCs w:val="21"/>
        </w:rPr>
        <w:tab/>
        <w:t>D</w:t>
      </w:r>
      <w:r>
        <w:rPr>
          <w:rFonts w:ascii="Times New Roman" w:eastAsia="宋体" w:hAnsi="Times New Roman" w:cs="Times New Roman"/>
          <w:szCs w:val="21"/>
        </w:rPr>
        <w:t>．臭氧层空洞</w:t>
      </w:r>
    </w:p>
    <w:p w14:paraId="72555F0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写出实验室中由如图装置</w:t>
      </w:r>
      <w:r>
        <w:rPr>
          <w:rFonts w:ascii="Times New Roman" w:eastAsia="宋体" w:hAnsi="Times New Roman" w:cs="Times New Roman"/>
          <w:szCs w:val="21"/>
        </w:rPr>
        <w:t>A</w:t>
      </w:r>
      <w:r>
        <w:rPr>
          <w:rFonts w:ascii="Times New Roman" w:eastAsia="宋体" w:hAnsi="Times New Roman" w:cs="Times New Roman"/>
          <w:szCs w:val="21"/>
        </w:rPr>
        <w:t>制取氨气的化学方程式</w:t>
      </w:r>
      <w:r>
        <w:rPr>
          <w:rFonts w:ascii="Times New Roman" w:eastAsia="宋体" w:hAnsi="Times New Roman" w:cs="Times New Roman"/>
          <w:szCs w:val="21"/>
        </w:rPr>
        <w:t>_____</w:t>
      </w:r>
      <w:r>
        <w:rPr>
          <w:rFonts w:ascii="Times New Roman" w:eastAsia="宋体" w:hAnsi="Times New Roman" w:cs="Times New Roman"/>
          <w:szCs w:val="21"/>
        </w:rPr>
        <w:t>。</w:t>
      </w:r>
    </w:p>
    <w:p w14:paraId="502BDC65"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6DB120BB" wp14:editId="3F419C3F">
            <wp:extent cx="5278120" cy="1494790"/>
            <wp:effectExtent l="0" t="0" r="17780" b="1016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9745" name="图片 100011"/>
                    <pic:cNvPicPr>
                      <a:picLocks noChangeAspect="1"/>
                    </pic:cNvPicPr>
                  </pic:nvPicPr>
                  <pic:blipFill>
                    <a:blip r:embed="rId193"/>
                    <a:stretch>
                      <a:fillRect/>
                    </a:stretch>
                  </pic:blipFill>
                  <pic:spPr>
                    <a:xfrm>
                      <a:off x="0" y="0"/>
                      <a:ext cx="5278120" cy="1495012"/>
                    </a:xfrm>
                    <a:prstGeom prst="rect">
                      <a:avLst/>
                    </a:prstGeom>
                  </pic:spPr>
                </pic:pic>
              </a:graphicData>
            </a:graphic>
          </wp:inline>
        </w:drawing>
      </w:r>
    </w:p>
    <w:p w14:paraId="3DB2FFE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欲用上述方法制取并收集一瓶干燥的氨气，从图中选择合适的装置，其连接顺序为</w:t>
      </w:r>
      <w:r>
        <w:rPr>
          <w:rFonts w:ascii="Times New Roman" w:eastAsia="宋体" w:hAnsi="Times New Roman" w:cs="Times New Roman"/>
          <w:szCs w:val="21"/>
        </w:rPr>
        <w:t>_____(</w:t>
      </w:r>
      <w:r>
        <w:rPr>
          <w:rFonts w:ascii="Times New Roman" w:eastAsia="宋体" w:hAnsi="Times New Roman" w:cs="Times New Roman"/>
          <w:szCs w:val="21"/>
        </w:rPr>
        <w:t>按气流方向，用小写字母表示，如</w:t>
      </w:r>
      <w:proofErr w:type="spellStart"/>
      <w:r>
        <w:rPr>
          <w:rFonts w:ascii="Times New Roman" w:eastAsia="宋体" w:hAnsi="Times New Roman" w:cs="Times New Roman"/>
          <w:szCs w:val="21"/>
        </w:rPr>
        <w:t>x→y→z</w:t>
      </w:r>
      <w:proofErr w:type="spellEnd"/>
      <w:r>
        <w:rPr>
          <w:rFonts w:ascii="Times New Roman" w:eastAsia="宋体" w:hAnsi="Times New Roman" w:cs="Times New Roman"/>
          <w:szCs w:val="21"/>
        </w:rPr>
        <w:t>)</w:t>
      </w:r>
      <w:r>
        <w:rPr>
          <w:rFonts w:ascii="Times New Roman" w:eastAsia="宋体" w:hAnsi="Times New Roman" w:cs="Times New Roman"/>
          <w:szCs w:val="21"/>
        </w:rPr>
        <w:t>；下列装置可用于作为氨气的尾气处理装置的是</w:t>
      </w:r>
      <w:r>
        <w:rPr>
          <w:rFonts w:ascii="Times New Roman" w:eastAsia="宋体" w:hAnsi="Times New Roman" w:cs="Times New Roman"/>
          <w:szCs w:val="21"/>
        </w:rPr>
        <w:t>_____</w:t>
      </w:r>
      <w:r>
        <w:rPr>
          <w:rFonts w:ascii="Times New Roman" w:eastAsia="宋体" w:hAnsi="Times New Roman" w:cs="Times New Roman"/>
          <w:szCs w:val="21"/>
        </w:rPr>
        <w:t>。</w:t>
      </w:r>
    </w:p>
    <w:p w14:paraId="171052BB"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313EF88" wp14:editId="3ED91BA8">
            <wp:extent cx="5210175" cy="1495425"/>
            <wp:effectExtent l="0" t="0" r="9525"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31856" name="图片 100012"/>
                    <pic:cNvPicPr>
                      <a:picLocks noChangeAspect="1"/>
                    </pic:cNvPicPr>
                  </pic:nvPicPr>
                  <pic:blipFill>
                    <a:blip r:embed="rId194"/>
                    <a:stretch>
                      <a:fillRect/>
                    </a:stretch>
                  </pic:blipFill>
                  <pic:spPr>
                    <a:xfrm>
                      <a:off x="0" y="0"/>
                      <a:ext cx="5210175" cy="1495425"/>
                    </a:xfrm>
                    <a:prstGeom prst="rect">
                      <a:avLst/>
                    </a:prstGeom>
                  </pic:spPr>
                </pic:pic>
              </a:graphicData>
            </a:graphic>
          </wp:inline>
        </w:drawing>
      </w:r>
    </w:p>
    <w:p w14:paraId="6842958A"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(1)3NO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+2NO</w:t>
      </w:r>
      <w:r>
        <w:rPr>
          <w:rFonts w:ascii="Times New Roman" w:eastAsia="宋体" w:hAnsi="Times New Roman" w:cs="Times New Roman"/>
          <w:color w:val="FF0000"/>
          <w:szCs w:val="21"/>
        </w:rPr>
        <w:object w:dxaOrig="140" w:dyaOrig="319" w14:anchorId="2A06E169">
          <v:shape id="_x0000_i1131" type="#_x0000_t75" alt="eqIdd7da75639d9df997d684f1d6d99692cd" style="width:7.2pt;height:16.2pt" o:ole="">
            <v:imagedata r:id="rId101" o:title="eqIdd7da75639d9df997d684f1d6d99692cd"/>
          </v:shape>
          <o:OLEObject Type="Embed" ProgID="Equation.DSMT4" ShapeID="_x0000_i1131" DrawAspect="Content" ObjectID="_1736877074" r:id="rId195"/>
        </w:object>
      </w:r>
      <w:r>
        <w:rPr>
          <w:rFonts w:ascii="Times New Roman" w:eastAsia="宋体" w:hAnsi="Times New Roman" w:cs="Times New Roman"/>
          <w:color w:val="FF0000"/>
          <w:szCs w:val="21"/>
        </w:rPr>
        <w:t>+NO</w:t>
      </w:r>
    </w:p>
    <w:p w14:paraId="5D6FC585"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(2)3Cu+8HNO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稀</w:t>
      </w:r>
      <w:r>
        <w:rPr>
          <w:rFonts w:ascii="Times New Roman" w:eastAsia="宋体" w:hAnsi="Times New Roman" w:cs="Times New Roman"/>
          <w:color w:val="FF0000"/>
          <w:szCs w:val="21"/>
        </w:rPr>
        <w:t>)=3Cu(NO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+2NO↑+4H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p>
    <w:p w14:paraId="23F958DC"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(3)60g</w:t>
      </w:r>
    </w:p>
    <w:p w14:paraId="2FD2A5B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proofErr w:type="gramStart"/>
      <w:r>
        <w:rPr>
          <w:rFonts w:ascii="Times New Roman" w:eastAsia="宋体" w:hAnsi="Times New Roman" w:cs="Times New Roman"/>
          <w:color w:val="FF0000"/>
          <w:szCs w:val="21"/>
        </w:rPr>
        <w:t>4)ABD</w:t>
      </w:r>
      <w:proofErr w:type="gramEnd"/>
    </w:p>
    <w:p w14:paraId="3F2C6DB8"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(5)     2NH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w:t>
      </w:r>
      <w:proofErr w:type="gramStart"/>
      <w:r>
        <w:rPr>
          <w:rFonts w:ascii="Times New Roman" w:eastAsia="宋体" w:hAnsi="Times New Roman" w:cs="Times New Roman"/>
          <w:color w:val="FF0000"/>
          <w:szCs w:val="21"/>
        </w:rPr>
        <w:t>Ca(</w:t>
      </w:r>
      <w:proofErr w:type="gramEnd"/>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211" w:dyaOrig="599" w14:anchorId="650249C4">
          <v:shape id="_x0000_i1132" type="#_x0000_t75" alt="eqIdc2b29d587e9fb0744a167059c085c35f" style="width:10.8pt;height:30pt" o:ole="">
            <v:imagedata r:id="rId196" o:title="eqIdc2b29d587e9fb0744a167059c085c35f"/>
          </v:shape>
          <o:OLEObject Type="Embed" ProgID="Equation.DSMT4" ShapeID="_x0000_i1132" DrawAspect="Content" ObjectID="_1736877075" r:id="rId197"/>
        </w:object>
      </w:r>
      <w:r>
        <w:rPr>
          <w:rFonts w:ascii="Times New Roman" w:eastAsia="宋体" w:hAnsi="Times New Roman" w:cs="Times New Roman"/>
          <w:color w:val="FF0000"/>
          <w:szCs w:val="21"/>
        </w:rPr>
        <w:t>CaCl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 xml:space="preserve">O     </w:t>
      </w:r>
      <w:proofErr w:type="spellStart"/>
      <w:r>
        <w:rPr>
          <w:rFonts w:ascii="Times New Roman" w:eastAsia="宋体" w:hAnsi="Times New Roman" w:cs="Times New Roman"/>
          <w:color w:val="FF0000"/>
          <w:szCs w:val="21"/>
        </w:rPr>
        <w:t>a→d→c→f→e→i</w:t>
      </w:r>
      <w:proofErr w:type="spellEnd"/>
      <w:r>
        <w:rPr>
          <w:rFonts w:ascii="Times New Roman" w:eastAsia="宋体" w:hAnsi="Times New Roman" w:cs="Times New Roman"/>
          <w:color w:val="FF0000"/>
          <w:szCs w:val="21"/>
        </w:rPr>
        <w:t>     CD</w:t>
      </w:r>
    </w:p>
    <w:p w14:paraId="2679F892"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1</w:t>
      </w:r>
      <w:r>
        <w:rPr>
          <w:rFonts w:ascii="Times New Roman" w:eastAsia="宋体" w:hAnsi="Times New Roman" w:cs="Times New Roman"/>
          <w:color w:val="FF0000"/>
          <w:szCs w:val="21"/>
        </w:rPr>
        <w:t>）根据分析可知，反应</w:t>
      </w:r>
      <w:r>
        <w:rPr>
          <w:rFonts w:ascii="Times New Roman" w:eastAsia="宋体" w:hAnsi="Times New Roman" w:cs="Times New Roman"/>
          <w:color w:val="FF0000"/>
          <w:szCs w:val="21"/>
        </w:rPr>
        <w:t>③</w:t>
      </w:r>
      <w:r>
        <w:rPr>
          <w:rFonts w:ascii="Times New Roman" w:eastAsia="宋体" w:hAnsi="Times New Roman" w:cs="Times New Roman"/>
          <w:color w:val="FF0000"/>
          <w:szCs w:val="21"/>
        </w:rPr>
        <w:t>的离子方程式是</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+2NO</w:t>
      </w:r>
      <w:r>
        <w:rPr>
          <w:rFonts w:ascii="Times New Roman" w:eastAsia="宋体" w:hAnsi="Times New Roman" w:cs="Times New Roman"/>
          <w:color w:val="FF0000"/>
          <w:szCs w:val="21"/>
        </w:rPr>
        <w:object w:dxaOrig="140" w:dyaOrig="319" w14:anchorId="23D4CF21">
          <v:shape id="_x0000_i1133" type="#_x0000_t75" alt="eqIdd7da75639d9df997d684f1d6d99692cd" style="width:7.2pt;height:16.2pt" o:ole="">
            <v:imagedata r:id="rId101" o:title="eqIdd7da75639d9df997d684f1d6d99692cd"/>
          </v:shape>
          <o:OLEObject Type="Embed" ProgID="Equation.DSMT4" ShapeID="_x0000_i1133" DrawAspect="Content" ObjectID="_1736877076" r:id="rId198"/>
        </w:objec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p>
    <w:p w14:paraId="3041D2E1"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+2NO</w:t>
      </w:r>
      <w:r>
        <w:rPr>
          <w:rFonts w:ascii="Times New Roman" w:eastAsia="宋体" w:hAnsi="Times New Roman" w:cs="Times New Roman"/>
          <w:color w:val="FF0000"/>
          <w:szCs w:val="21"/>
        </w:rPr>
        <w:object w:dxaOrig="140" w:dyaOrig="319" w14:anchorId="361AE02F">
          <v:shape id="_x0000_i1134" type="#_x0000_t75" alt="eqIdd7da75639d9df997d684f1d6d99692cd" style="width:7.2pt;height:16.2pt" o:ole="">
            <v:imagedata r:id="rId101" o:title="eqIdd7da75639d9df997d684f1d6d99692cd"/>
          </v:shape>
          <o:OLEObject Type="Embed" ProgID="Equation.DSMT4" ShapeID="_x0000_i1134" DrawAspect="Content" ObjectID="_1736877077" r:id="rId199"/>
        </w:objec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p>
    <w:p w14:paraId="6843D36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2</w:t>
      </w:r>
      <w:r>
        <w:rPr>
          <w:rFonts w:ascii="Times New Roman" w:eastAsia="宋体" w:hAnsi="Times New Roman" w:cs="Times New Roman"/>
          <w:color w:val="FF0000"/>
          <w:szCs w:val="21"/>
        </w:rPr>
        <w:t>）化合物</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为硝酸，稀硝酸和金属铜反应的化学方程式是</w:t>
      </w:r>
      <w:r>
        <w:rPr>
          <w:rFonts w:ascii="Times New Roman" w:eastAsia="宋体" w:hAnsi="Times New Roman" w:cs="Times New Roman"/>
          <w:color w:val="FF0000"/>
          <w:szCs w:val="21"/>
        </w:rPr>
        <w:t>3Cu+8HNO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稀</w:t>
      </w:r>
      <w:r>
        <w:rPr>
          <w:rFonts w:ascii="Times New Roman" w:eastAsia="宋体" w:hAnsi="Times New Roman" w:cs="Times New Roman"/>
          <w:color w:val="FF0000"/>
          <w:szCs w:val="21"/>
        </w:rPr>
        <w:t>)=3Cu(NO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+2NO↑+4H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p>
    <w:p w14:paraId="0D123C8A"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3Cu+8HNO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稀</w:t>
      </w:r>
      <w:r>
        <w:rPr>
          <w:rFonts w:ascii="Times New Roman" w:eastAsia="宋体" w:hAnsi="Times New Roman" w:cs="Times New Roman"/>
          <w:color w:val="FF0000"/>
          <w:szCs w:val="21"/>
        </w:rPr>
        <w:t>)=3Cu(NO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+2NO↑+4H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p>
    <w:p w14:paraId="0FA921FF"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3</w:t>
      </w:r>
      <w:r>
        <w:rPr>
          <w:rFonts w:ascii="Times New Roman" w:eastAsia="宋体" w:hAnsi="Times New Roman" w:cs="Times New Roman"/>
          <w:color w:val="FF0000"/>
          <w:szCs w:val="21"/>
        </w:rPr>
        <w:t>）根据方程式：</w:t>
      </w:r>
      <w:r>
        <w:rPr>
          <w:rFonts w:ascii="Times New Roman" w:eastAsia="宋体" w:hAnsi="Times New Roman" w:cs="Times New Roman"/>
          <w:color w:val="FF0000"/>
          <w:szCs w:val="21"/>
        </w:rPr>
        <w:t>2NO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2CO═2CO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，有关系式：</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~2NO</w:t>
      </w:r>
      <w:r>
        <w:rPr>
          <w:rFonts w:ascii="Times New Roman" w:eastAsia="宋体" w:hAnsi="Times New Roman" w:cs="Times New Roman"/>
          <w:color w:val="FF0000"/>
          <w:szCs w:val="21"/>
        </w:rPr>
        <w:t>，所以当生成</w:t>
      </w:r>
      <w:r>
        <w:rPr>
          <w:rFonts w:ascii="Times New Roman" w:eastAsia="宋体" w:hAnsi="Times New Roman" w:cs="Times New Roman"/>
          <w:color w:val="FF0000"/>
          <w:szCs w:val="21"/>
        </w:rPr>
        <w:t>1molN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时，被还原的</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的物质的量为</w:t>
      </w:r>
      <w:r>
        <w:rPr>
          <w:rFonts w:ascii="Times New Roman" w:eastAsia="宋体" w:hAnsi="Times New Roman" w:cs="Times New Roman"/>
          <w:color w:val="FF0000"/>
          <w:szCs w:val="21"/>
        </w:rPr>
        <w:t>2mol</w:t>
      </w:r>
      <w:r>
        <w:rPr>
          <w:rFonts w:ascii="Times New Roman" w:eastAsia="宋体" w:hAnsi="Times New Roman" w:cs="Times New Roman"/>
          <w:color w:val="FF0000"/>
          <w:szCs w:val="21"/>
        </w:rPr>
        <w:t>，质量为</w:t>
      </w:r>
      <w:r>
        <w:rPr>
          <w:rFonts w:ascii="Times New Roman" w:eastAsia="宋体" w:hAnsi="Times New Roman" w:cs="Times New Roman"/>
          <w:color w:val="FF0000"/>
          <w:szCs w:val="21"/>
        </w:rPr>
        <w:t>60g</w:t>
      </w:r>
      <w:r>
        <w:rPr>
          <w:rFonts w:ascii="Times New Roman" w:eastAsia="宋体" w:hAnsi="Times New Roman" w:cs="Times New Roman"/>
          <w:color w:val="FF0000"/>
          <w:szCs w:val="21"/>
        </w:rPr>
        <w:t>；</w:t>
      </w:r>
    </w:p>
    <w:p w14:paraId="6689FF63"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60g</w:t>
      </w:r>
      <w:r>
        <w:rPr>
          <w:rFonts w:ascii="Times New Roman" w:eastAsia="宋体" w:hAnsi="Times New Roman" w:cs="Times New Roman"/>
          <w:color w:val="FF0000"/>
          <w:szCs w:val="21"/>
        </w:rPr>
        <w:t>；</w:t>
      </w:r>
    </w:p>
    <w:p w14:paraId="57176B4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4</w:t>
      </w:r>
      <w:r>
        <w:rPr>
          <w:rFonts w:ascii="Times New Roman" w:eastAsia="宋体" w:hAnsi="Times New Roman" w:cs="Times New Roman"/>
          <w:color w:val="FF0000"/>
          <w:szCs w:val="21"/>
        </w:rPr>
        <w:t>）氮的氧化物是空气的主要污染物，最终可以转化为硝酸，造成硝酸型酸雨，也可以与空气中烃类等物质反应，形成光化学烟雾，造成臭氧层空洞，造成空气污染；</w:t>
      </w:r>
    </w:p>
    <w:p w14:paraId="387C7038"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故答案选</w:t>
      </w:r>
      <w:r>
        <w:rPr>
          <w:rFonts w:ascii="Times New Roman" w:eastAsia="宋体" w:hAnsi="Times New Roman" w:cs="Times New Roman"/>
          <w:color w:val="FF0000"/>
          <w:szCs w:val="21"/>
        </w:rPr>
        <w:t>ABD</w:t>
      </w:r>
      <w:r>
        <w:rPr>
          <w:rFonts w:ascii="Times New Roman" w:eastAsia="宋体" w:hAnsi="Times New Roman" w:cs="Times New Roman"/>
          <w:color w:val="FF0000"/>
          <w:szCs w:val="21"/>
        </w:rPr>
        <w:t>；</w:t>
      </w:r>
    </w:p>
    <w:p w14:paraId="18E9E8DE"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w:t>
      </w:r>
      <w:r>
        <w:rPr>
          <w:rFonts w:ascii="Times New Roman" w:eastAsia="宋体" w:hAnsi="Times New Roman" w:cs="Times New Roman"/>
          <w:color w:val="FF0000"/>
          <w:szCs w:val="21"/>
        </w:rPr>
        <w:t>5</w:t>
      </w:r>
      <w:r>
        <w:rPr>
          <w:rFonts w:ascii="Times New Roman" w:eastAsia="宋体" w:hAnsi="Times New Roman" w:cs="Times New Roman"/>
          <w:color w:val="FF0000"/>
          <w:szCs w:val="21"/>
        </w:rPr>
        <w:t>）实验室中利用装置</w:t>
      </w:r>
      <w:r>
        <w:rPr>
          <w:rFonts w:ascii="Times New Roman" w:eastAsia="宋体" w:hAnsi="Times New Roman" w:cs="Times New Roman"/>
          <w:color w:val="FF0000"/>
          <w:szCs w:val="21"/>
        </w:rPr>
        <w:t>A</w:t>
      </w:r>
      <w:r>
        <w:rPr>
          <w:rFonts w:ascii="Times New Roman" w:eastAsia="宋体" w:hAnsi="Times New Roman" w:cs="Times New Roman"/>
          <w:color w:val="FF0000"/>
          <w:szCs w:val="21"/>
        </w:rPr>
        <w:t>制取氨气的化学方程式为</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211" w:dyaOrig="599" w14:anchorId="40173195">
          <v:shape id="_x0000_i1135" type="#_x0000_t75" alt="eqIdc2b29d587e9fb0744a167059c085c35f" style="width:10.8pt;height:30pt" o:ole="">
            <v:imagedata r:id="rId196" o:title="eqIdc2b29d587e9fb0744a167059c085c35f"/>
          </v:shape>
          <o:OLEObject Type="Embed" ProgID="Equation.DSMT4" ShapeID="_x0000_i1135" DrawAspect="Content" ObjectID="_1736877078" r:id="rId200"/>
        </w:object>
      </w:r>
      <w:r>
        <w:rPr>
          <w:rFonts w:ascii="Times New Roman" w:eastAsia="宋体" w:hAnsi="Times New Roman" w:cs="Times New Roman"/>
          <w:color w:val="FF0000"/>
          <w:szCs w:val="21"/>
        </w:rPr>
        <w:t>CaCl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，制取的氨气中含有水蒸气，可以用碱石灰除去水蒸气，然后用排空法收集氨气，最后进行尾气处理，欲用上述方法制取并收集一瓶干燥的氨气，从图中选择合适的装置，其连接顺序为</w:t>
      </w:r>
      <w:proofErr w:type="spellStart"/>
      <w:r>
        <w:rPr>
          <w:rFonts w:ascii="Times New Roman" w:eastAsia="宋体" w:hAnsi="Times New Roman" w:cs="Times New Roman"/>
          <w:color w:val="FF0000"/>
          <w:szCs w:val="21"/>
        </w:rPr>
        <w:t>a→d→c→f→e→i</w:t>
      </w:r>
      <w:proofErr w:type="spellEnd"/>
      <w:r>
        <w:rPr>
          <w:rFonts w:ascii="Times New Roman" w:eastAsia="宋体" w:hAnsi="Times New Roman" w:cs="Times New Roman"/>
          <w:color w:val="FF0000"/>
          <w:szCs w:val="21"/>
        </w:rPr>
        <w:t>；氨气易溶于水，故尾气处理时需要防止倒吸，</w:t>
      </w:r>
      <w:r>
        <w:rPr>
          <w:rFonts w:ascii="Times New Roman" w:eastAsia="宋体" w:hAnsi="Times New Roman" w:cs="Times New Roman"/>
          <w:color w:val="FF0000"/>
          <w:szCs w:val="21"/>
        </w:rPr>
        <w:t>ABE</w:t>
      </w:r>
      <w:proofErr w:type="gramStart"/>
      <w:r>
        <w:rPr>
          <w:rFonts w:ascii="Times New Roman" w:eastAsia="宋体" w:hAnsi="Times New Roman" w:cs="Times New Roman"/>
          <w:color w:val="FF0000"/>
          <w:szCs w:val="21"/>
        </w:rPr>
        <w:t>无防止</w:t>
      </w:r>
      <w:proofErr w:type="gramEnd"/>
      <w:r>
        <w:rPr>
          <w:rFonts w:ascii="Times New Roman" w:eastAsia="宋体" w:hAnsi="Times New Roman" w:cs="Times New Roman"/>
          <w:color w:val="FF0000"/>
          <w:szCs w:val="21"/>
        </w:rPr>
        <w:t>倒吸作用，</w:t>
      </w:r>
      <w:r>
        <w:rPr>
          <w:rFonts w:ascii="Times New Roman" w:eastAsia="宋体" w:hAnsi="Times New Roman" w:cs="Times New Roman"/>
          <w:color w:val="FF0000"/>
          <w:szCs w:val="21"/>
        </w:rPr>
        <w:t>CD</w:t>
      </w:r>
      <w:r>
        <w:rPr>
          <w:rFonts w:ascii="Times New Roman" w:eastAsia="宋体" w:hAnsi="Times New Roman" w:cs="Times New Roman"/>
          <w:color w:val="FF0000"/>
          <w:szCs w:val="21"/>
        </w:rPr>
        <w:t>可以防止倒吸，故选</w:t>
      </w:r>
      <w:r>
        <w:rPr>
          <w:rFonts w:ascii="Times New Roman" w:eastAsia="宋体" w:hAnsi="Times New Roman" w:cs="Times New Roman"/>
          <w:color w:val="FF0000"/>
          <w:szCs w:val="21"/>
        </w:rPr>
        <w:t>CD</w:t>
      </w:r>
      <w:r>
        <w:rPr>
          <w:rFonts w:ascii="Times New Roman" w:eastAsia="宋体" w:hAnsi="Times New Roman" w:cs="Times New Roman"/>
          <w:color w:val="FF0000"/>
          <w:szCs w:val="21"/>
        </w:rPr>
        <w:t>；</w:t>
      </w:r>
    </w:p>
    <w:p w14:paraId="60973BED"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211" w:dyaOrig="599" w14:anchorId="54D5F80B">
          <v:shape id="_x0000_i1136" type="#_x0000_t75" alt="eqIdc2b29d587e9fb0744a167059c085c35f" style="width:10.8pt;height:30pt" o:ole="">
            <v:imagedata r:id="rId196" o:title="eqIdc2b29d587e9fb0744a167059c085c35f"/>
          </v:shape>
          <o:OLEObject Type="Embed" ProgID="Equation.DSMT4" ShapeID="_x0000_i1136" DrawAspect="Content" ObjectID="_1736877079" r:id="rId201"/>
        </w:object>
      </w:r>
      <w:r>
        <w:rPr>
          <w:rFonts w:ascii="Times New Roman" w:eastAsia="宋体" w:hAnsi="Times New Roman" w:cs="Times New Roman"/>
          <w:color w:val="FF0000"/>
          <w:szCs w:val="21"/>
        </w:rPr>
        <w:t>CaCl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proofErr w:type="spellStart"/>
      <w:r>
        <w:rPr>
          <w:rFonts w:ascii="Times New Roman" w:eastAsia="宋体" w:hAnsi="Times New Roman" w:cs="Times New Roman"/>
          <w:color w:val="FF0000"/>
          <w:szCs w:val="21"/>
        </w:rPr>
        <w:t>a→d→c→f→e→i</w:t>
      </w:r>
      <w:proofErr w:type="spellEnd"/>
      <w:r>
        <w:rPr>
          <w:rFonts w:ascii="Times New Roman" w:eastAsia="宋体" w:hAnsi="Times New Roman" w:cs="Times New Roman"/>
          <w:color w:val="FF0000"/>
          <w:szCs w:val="21"/>
        </w:rPr>
        <w:t>；</w:t>
      </w:r>
      <w:r>
        <w:rPr>
          <w:rFonts w:ascii="Times New Roman" w:eastAsia="宋体" w:hAnsi="Times New Roman" w:cs="Times New Roman"/>
          <w:color w:val="FF0000"/>
          <w:szCs w:val="21"/>
        </w:rPr>
        <w:t>CD</w:t>
      </w:r>
      <w:r>
        <w:rPr>
          <w:rFonts w:ascii="Times New Roman" w:eastAsia="宋体" w:hAnsi="Times New Roman" w:cs="Times New Roman"/>
          <w:color w:val="FF0000"/>
          <w:szCs w:val="21"/>
        </w:rPr>
        <w:t>。</w:t>
      </w:r>
    </w:p>
    <w:p w14:paraId="24E2E48B"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14</w:t>
      </w:r>
      <w:r>
        <w:rPr>
          <w:rFonts w:ascii="Times New Roman" w:eastAsia="宋体" w:hAnsi="Times New Roman" w:cs="Times New Roman"/>
          <w:szCs w:val="21"/>
        </w:rPr>
        <w:t>．某校化学探究小组利用以下装置制取并探究氨气的性质。［已知生石灰与水反应生成</w:t>
      </w:r>
      <w:r>
        <w:rPr>
          <w:rFonts w:ascii="Times New Roman" w:eastAsia="宋体" w:hAnsi="Times New Roman" w:cs="Times New Roman"/>
          <w:szCs w:val="21"/>
        </w:rPr>
        <w:t>Ca(OH)</w:t>
      </w:r>
      <w:r>
        <w:rPr>
          <w:rFonts w:ascii="Times New Roman" w:eastAsia="宋体" w:hAnsi="Times New Roman" w:cs="Times New Roman"/>
          <w:szCs w:val="21"/>
          <w:vertAlign w:val="subscript"/>
        </w:rPr>
        <w:t>2</w:t>
      </w:r>
      <w:r>
        <w:rPr>
          <w:rFonts w:ascii="Times New Roman" w:eastAsia="宋体" w:hAnsi="Times New Roman" w:cs="Times New Roman"/>
          <w:szCs w:val="21"/>
        </w:rPr>
        <w:t>并放出热量，实验室利用此原理往生石灰中滴加浓氨水，可以快速制取氨气。部分</w:t>
      </w:r>
      <w:proofErr w:type="gramStart"/>
      <w:r>
        <w:rPr>
          <w:rFonts w:ascii="Times New Roman" w:eastAsia="宋体" w:hAnsi="Times New Roman" w:cs="Times New Roman"/>
          <w:szCs w:val="21"/>
        </w:rPr>
        <w:t>夹仪持</w:t>
      </w:r>
      <w:proofErr w:type="gramEnd"/>
      <w:r>
        <w:rPr>
          <w:rFonts w:ascii="Times New Roman" w:eastAsia="宋体" w:hAnsi="Times New Roman" w:cs="Times New Roman"/>
          <w:szCs w:val="21"/>
        </w:rPr>
        <w:t>器已略去］</w:t>
      </w:r>
    </w:p>
    <w:p w14:paraId="2F665C1F"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F99B2D0" wp14:editId="366D8FDC">
            <wp:extent cx="3733800" cy="12192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42770" name="图片 100013"/>
                    <pic:cNvPicPr>
                      <a:picLocks noChangeAspect="1"/>
                    </pic:cNvPicPr>
                  </pic:nvPicPr>
                  <pic:blipFill>
                    <a:blip r:embed="rId202"/>
                    <a:stretch>
                      <a:fillRect/>
                    </a:stretch>
                  </pic:blipFill>
                  <pic:spPr>
                    <a:xfrm>
                      <a:off x="0" y="0"/>
                      <a:ext cx="3733800" cy="1219200"/>
                    </a:xfrm>
                    <a:prstGeom prst="rect">
                      <a:avLst/>
                    </a:prstGeom>
                  </pic:spPr>
                </pic:pic>
              </a:graphicData>
            </a:graphic>
          </wp:inline>
        </w:drawing>
      </w:r>
    </w:p>
    <w:p w14:paraId="04E8F0E0"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【实验探究】</w:t>
      </w:r>
    </w:p>
    <w:p w14:paraId="776D6C28"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装置</w:t>
      </w:r>
      <w:r>
        <w:rPr>
          <w:rFonts w:ascii="Times New Roman" w:eastAsia="宋体" w:hAnsi="Times New Roman" w:cs="Times New Roman"/>
          <w:szCs w:val="21"/>
        </w:rPr>
        <w:t>(I)</w:t>
      </w:r>
      <w:r>
        <w:rPr>
          <w:rFonts w:ascii="Times New Roman" w:eastAsia="宋体" w:hAnsi="Times New Roman" w:cs="Times New Roman"/>
          <w:szCs w:val="21"/>
        </w:rPr>
        <w:t>中生石灰的化学式为</w:t>
      </w:r>
      <w:r>
        <w:rPr>
          <w:rFonts w:ascii="Times New Roman" w:eastAsia="宋体" w:hAnsi="Times New Roman" w:cs="Times New Roman"/>
          <w:szCs w:val="21"/>
        </w:rPr>
        <w:t>_______</w:t>
      </w:r>
      <w:r>
        <w:rPr>
          <w:rFonts w:ascii="Times New Roman" w:eastAsia="宋体" w:hAnsi="Times New Roman" w:cs="Times New Roman"/>
          <w:szCs w:val="21"/>
        </w:rPr>
        <w:t>，仪器</w:t>
      </w:r>
      <w:r>
        <w:rPr>
          <w:rFonts w:ascii="Times New Roman" w:eastAsia="宋体" w:hAnsi="Times New Roman" w:cs="Times New Roman"/>
          <w:szCs w:val="21"/>
        </w:rPr>
        <w:t>a</w:t>
      </w:r>
      <w:r>
        <w:rPr>
          <w:rFonts w:ascii="Times New Roman" w:eastAsia="宋体" w:hAnsi="Times New Roman" w:cs="Times New Roman"/>
          <w:szCs w:val="21"/>
        </w:rPr>
        <w:t>的名称是</w:t>
      </w:r>
      <w:r>
        <w:rPr>
          <w:rFonts w:ascii="Times New Roman" w:eastAsia="宋体" w:hAnsi="Times New Roman" w:cs="Times New Roman"/>
          <w:szCs w:val="21"/>
        </w:rPr>
        <w:t>_______</w:t>
      </w:r>
      <w:r>
        <w:rPr>
          <w:rFonts w:ascii="Times New Roman" w:eastAsia="宋体" w:hAnsi="Times New Roman" w:cs="Times New Roman"/>
          <w:szCs w:val="21"/>
        </w:rPr>
        <w:t>。</w:t>
      </w:r>
    </w:p>
    <w:p w14:paraId="3BDB2FD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装置</w:t>
      </w:r>
      <w:r>
        <w:rPr>
          <w:rFonts w:ascii="Times New Roman" w:eastAsia="宋体" w:hAnsi="Times New Roman" w:cs="Times New Roman"/>
          <w:szCs w:val="21"/>
        </w:rPr>
        <w:t>(II)</w:t>
      </w:r>
      <w:r>
        <w:rPr>
          <w:rFonts w:ascii="Times New Roman" w:eastAsia="宋体" w:hAnsi="Times New Roman" w:cs="Times New Roman"/>
          <w:szCs w:val="21"/>
        </w:rPr>
        <w:t>中的干燥剂可选用</w:t>
      </w:r>
      <w:r>
        <w:rPr>
          <w:rFonts w:ascii="Times New Roman" w:eastAsia="宋体" w:hAnsi="Times New Roman" w:cs="Times New Roman"/>
          <w:szCs w:val="21"/>
        </w:rPr>
        <w:t>_______(</w:t>
      </w:r>
      <w:r>
        <w:rPr>
          <w:rFonts w:ascii="Times New Roman" w:eastAsia="宋体" w:hAnsi="Times New Roman" w:cs="Times New Roman"/>
          <w:szCs w:val="21"/>
        </w:rPr>
        <w:t>填</w:t>
      </w:r>
      <w:r>
        <w:rPr>
          <w:rFonts w:ascii="Times New Roman" w:eastAsia="宋体" w:hAnsi="Times New Roman" w:cs="Times New Roman"/>
          <w:szCs w:val="21"/>
        </w:rPr>
        <w:t>“</w:t>
      </w:r>
      <w:r>
        <w:rPr>
          <w:rFonts w:ascii="Times New Roman" w:eastAsia="宋体" w:hAnsi="Times New Roman" w:cs="Times New Roman"/>
          <w:szCs w:val="21"/>
        </w:rPr>
        <w:t>碱石灰</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浓硫酸</w:t>
      </w:r>
      <w:r>
        <w:rPr>
          <w:rFonts w:ascii="Times New Roman" w:eastAsia="宋体" w:hAnsi="Times New Roman" w:cs="Times New Roman"/>
          <w:szCs w:val="21"/>
        </w:rPr>
        <w:t>”)</w:t>
      </w:r>
      <w:r>
        <w:rPr>
          <w:rFonts w:ascii="Times New Roman" w:eastAsia="宋体" w:hAnsi="Times New Roman" w:cs="Times New Roman"/>
          <w:szCs w:val="21"/>
        </w:rPr>
        <w:t>。</w:t>
      </w:r>
    </w:p>
    <w:p w14:paraId="62C842DE"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在装置</w:t>
      </w:r>
      <w:r>
        <w:rPr>
          <w:rFonts w:ascii="Times New Roman" w:eastAsia="宋体" w:hAnsi="Times New Roman" w:cs="Times New Roman"/>
          <w:szCs w:val="21"/>
        </w:rPr>
        <w:t>(III)</w:t>
      </w:r>
      <w:r>
        <w:rPr>
          <w:rFonts w:ascii="Times New Roman" w:eastAsia="宋体" w:hAnsi="Times New Roman" w:cs="Times New Roman"/>
          <w:szCs w:val="21"/>
        </w:rPr>
        <w:t>连接如图所示的装置，用于收集氨气</w:t>
      </w:r>
      <w:r>
        <w:rPr>
          <w:rFonts w:ascii="Times New Roman" w:eastAsia="宋体" w:hAnsi="Times New Roman" w:cs="Times New Roman"/>
          <w:szCs w:val="21"/>
        </w:rPr>
        <w:t>(</w:t>
      </w:r>
      <w:r>
        <w:rPr>
          <w:rFonts w:ascii="Times New Roman" w:eastAsia="宋体" w:hAnsi="Times New Roman" w:cs="Times New Roman"/>
          <w:szCs w:val="21"/>
        </w:rPr>
        <w:t>已知氨气的密度小于空气</w:t>
      </w:r>
      <w:r>
        <w:rPr>
          <w:rFonts w:ascii="Times New Roman" w:eastAsia="宋体" w:hAnsi="Times New Roman" w:cs="Times New Roman"/>
          <w:szCs w:val="21"/>
        </w:rPr>
        <w:t>)</w:t>
      </w:r>
      <w:r>
        <w:rPr>
          <w:rFonts w:ascii="Times New Roman" w:eastAsia="宋体" w:hAnsi="Times New Roman" w:cs="Times New Roman"/>
          <w:szCs w:val="21"/>
        </w:rPr>
        <w:t>，氨气应从导管口</w:t>
      </w:r>
      <w:r>
        <w:rPr>
          <w:rFonts w:ascii="Times New Roman" w:eastAsia="宋体" w:hAnsi="Times New Roman" w:cs="Times New Roman"/>
          <w:szCs w:val="21"/>
        </w:rPr>
        <w:t>_______(</w:t>
      </w:r>
      <w:r>
        <w:rPr>
          <w:rFonts w:ascii="Times New Roman" w:eastAsia="宋体" w:hAnsi="Times New Roman" w:cs="Times New Roman"/>
          <w:szCs w:val="21"/>
        </w:rPr>
        <w:t>填</w:t>
      </w:r>
      <w:r>
        <w:rPr>
          <w:rFonts w:ascii="Times New Roman" w:eastAsia="宋体" w:hAnsi="Times New Roman" w:cs="Times New Roman"/>
          <w:szCs w:val="21"/>
        </w:rPr>
        <w:t>“b”</w:t>
      </w:r>
      <w:r>
        <w:rPr>
          <w:rFonts w:ascii="Times New Roman" w:eastAsia="宋体" w:hAnsi="Times New Roman" w:cs="Times New Roman"/>
          <w:szCs w:val="21"/>
        </w:rPr>
        <w:t>或</w:t>
      </w:r>
      <w:r>
        <w:rPr>
          <w:rFonts w:ascii="Times New Roman" w:eastAsia="宋体" w:hAnsi="Times New Roman" w:cs="Times New Roman"/>
          <w:szCs w:val="21"/>
        </w:rPr>
        <w:t>“c”)</w:t>
      </w:r>
      <w:r>
        <w:rPr>
          <w:rFonts w:ascii="Times New Roman" w:eastAsia="宋体" w:hAnsi="Times New Roman" w:cs="Times New Roman"/>
          <w:szCs w:val="21"/>
        </w:rPr>
        <w:t>通入集气瓶中。</w:t>
      </w:r>
    </w:p>
    <w:p w14:paraId="37BA3C14"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434AA8A" wp14:editId="137F2BC7">
            <wp:extent cx="847725" cy="1038225"/>
            <wp:effectExtent l="0" t="0" r="9525" b="952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49442" name="图片 100014"/>
                    <pic:cNvPicPr>
                      <a:picLocks noChangeAspect="1"/>
                    </pic:cNvPicPr>
                  </pic:nvPicPr>
                  <pic:blipFill>
                    <a:blip r:embed="rId203"/>
                    <a:stretch>
                      <a:fillRect/>
                    </a:stretch>
                  </pic:blipFill>
                  <pic:spPr>
                    <a:xfrm>
                      <a:off x="0" y="0"/>
                      <a:ext cx="847725" cy="1038225"/>
                    </a:xfrm>
                    <a:prstGeom prst="rect">
                      <a:avLst/>
                    </a:prstGeom>
                  </pic:spPr>
                </pic:pic>
              </a:graphicData>
            </a:graphic>
          </wp:inline>
        </w:drawing>
      </w:r>
    </w:p>
    <w:p w14:paraId="7E9FA7A6"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当实验进行一段时间后，挤压装置</w:t>
      </w:r>
      <w:r>
        <w:rPr>
          <w:rFonts w:ascii="Times New Roman" w:eastAsia="宋体" w:hAnsi="Times New Roman" w:cs="Times New Roman"/>
          <w:szCs w:val="21"/>
        </w:rPr>
        <w:t>(IV)</w:t>
      </w:r>
      <w:r>
        <w:rPr>
          <w:rFonts w:ascii="Times New Roman" w:eastAsia="宋体" w:hAnsi="Times New Roman" w:cs="Times New Roman"/>
          <w:szCs w:val="21"/>
        </w:rPr>
        <w:t>中的胶头滴管，滴入</w:t>
      </w:r>
      <w:r>
        <w:rPr>
          <w:rFonts w:ascii="Times New Roman" w:eastAsia="宋体" w:hAnsi="Times New Roman" w:cs="Times New Roman"/>
          <w:szCs w:val="21"/>
        </w:rPr>
        <w:t>1~2</w:t>
      </w:r>
      <w:r>
        <w:rPr>
          <w:rFonts w:ascii="Times New Roman" w:eastAsia="宋体" w:hAnsi="Times New Roman" w:cs="Times New Roman"/>
          <w:szCs w:val="21"/>
        </w:rPr>
        <w:t>滴浓盐酸，可观察到瓶内产生大量的</w:t>
      </w:r>
      <w:r>
        <w:rPr>
          <w:rFonts w:ascii="Times New Roman" w:eastAsia="宋体" w:hAnsi="Times New Roman" w:cs="Times New Roman"/>
          <w:szCs w:val="21"/>
        </w:rPr>
        <w:t>_______(</w:t>
      </w:r>
      <w:r>
        <w:rPr>
          <w:rFonts w:ascii="Times New Roman" w:eastAsia="宋体" w:hAnsi="Times New Roman" w:cs="Times New Roman"/>
          <w:szCs w:val="21"/>
        </w:rPr>
        <w:t>填</w:t>
      </w:r>
      <w:r>
        <w:rPr>
          <w:rFonts w:ascii="Times New Roman" w:eastAsia="宋体" w:hAnsi="Times New Roman" w:cs="Times New Roman"/>
          <w:szCs w:val="21"/>
        </w:rPr>
        <w:t>“</w:t>
      </w:r>
      <w:r>
        <w:rPr>
          <w:rFonts w:ascii="Times New Roman" w:eastAsia="宋体" w:hAnsi="Times New Roman" w:cs="Times New Roman"/>
          <w:szCs w:val="21"/>
        </w:rPr>
        <w:t>白烟</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白雾</w:t>
      </w:r>
      <w:r>
        <w:rPr>
          <w:rFonts w:ascii="Times New Roman" w:eastAsia="宋体" w:hAnsi="Times New Roman" w:cs="Times New Roman"/>
          <w:szCs w:val="21"/>
        </w:rPr>
        <w:t>”)'</w:t>
      </w:r>
      <w:r>
        <w:rPr>
          <w:rFonts w:ascii="Times New Roman" w:eastAsia="宋体" w:hAnsi="Times New Roman" w:cs="Times New Roman"/>
          <w:szCs w:val="21"/>
        </w:rPr>
        <w:t>写出</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与</w:t>
      </w:r>
      <w:r>
        <w:rPr>
          <w:rFonts w:ascii="Times New Roman" w:eastAsia="宋体" w:hAnsi="Times New Roman" w:cs="Times New Roman"/>
          <w:szCs w:val="21"/>
        </w:rPr>
        <w:t>HCl</w:t>
      </w:r>
      <w:r>
        <w:rPr>
          <w:rFonts w:ascii="Times New Roman" w:eastAsia="宋体" w:hAnsi="Times New Roman" w:cs="Times New Roman"/>
          <w:szCs w:val="21"/>
        </w:rPr>
        <w:t>反应的化学方程式：</w:t>
      </w:r>
      <w:r>
        <w:rPr>
          <w:rFonts w:ascii="Times New Roman" w:eastAsia="宋体" w:hAnsi="Times New Roman" w:cs="Times New Roman"/>
          <w:szCs w:val="21"/>
        </w:rPr>
        <w:t>_______</w:t>
      </w:r>
      <w:r>
        <w:rPr>
          <w:rFonts w:ascii="Times New Roman" w:eastAsia="宋体" w:hAnsi="Times New Roman" w:cs="Times New Roman"/>
          <w:szCs w:val="21"/>
        </w:rPr>
        <w:t>。</w:t>
      </w:r>
    </w:p>
    <w:p w14:paraId="4DEF8A1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装置</w:t>
      </w:r>
      <w:r>
        <w:rPr>
          <w:rFonts w:ascii="Times New Roman" w:eastAsia="宋体" w:hAnsi="Times New Roman" w:cs="Times New Roman"/>
          <w:szCs w:val="21"/>
        </w:rPr>
        <w:t>(V)</w:t>
      </w:r>
      <w:r>
        <w:rPr>
          <w:rFonts w:ascii="Times New Roman" w:eastAsia="宋体" w:hAnsi="Times New Roman" w:cs="Times New Roman"/>
          <w:szCs w:val="21"/>
        </w:rPr>
        <w:t>中仪器</w:t>
      </w:r>
      <w:r>
        <w:rPr>
          <w:rFonts w:ascii="Times New Roman" w:eastAsia="宋体" w:hAnsi="Times New Roman" w:cs="Times New Roman"/>
          <w:szCs w:val="21"/>
        </w:rPr>
        <w:t>d</w:t>
      </w:r>
      <w:r>
        <w:rPr>
          <w:rFonts w:ascii="Times New Roman" w:eastAsia="宋体" w:hAnsi="Times New Roman" w:cs="Times New Roman"/>
          <w:szCs w:val="21"/>
        </w:rPr>
        <w:t>的作用是</w:t>
      </w:r>
      <w:r>
        <w:rPr>
          <w:rFonts w:ascii="Times New Roman" w:eastAsia="宋体" w:hAnsi="Times New Roman" w:cs="Times New Roman"/>
          <w:szCs w:val="21"/>
        </w:rPr>
        <w:t>_______</w:t>
      </w:r>
      <w:r>
        <w:rPr>
          <w:rFonts w:ascii="Times New Roman" w:eastAsia="宋体" w:hAnsi="Times New Roman" w:cs="Times New Roman"/>
          <w:szCs w:val="21"/>
        </w:rPr>
        <w:t>。取装置</w:t>
      </w:r>
      <w:r>
        <w:rPr>
          <w:rFonts w:ascii="Times New Roman" w:eastAsia="宋体" w:hAnsi="Times New Roman" w:cs="Times New Roman"/>
          <w:szCs w:val="21"/>
        </w:rPr>
        <w:t>(V)</w:t>
      </w:r>
      <w:r>
        <w:rPr>
          <w:rFonts w:ascii="Times New Roman" w:eastAsia="宋体" w:hAnsi="Times New Roman" w:cs="Times New Roman"/>
          <w:szCs w:val="21"/>
        </w:rPr>
        <w:t>中的少量氨水于试管中，滴入</w:t>
      </w:r>
      <w:r>
        <w:rPr>
          <w:rFonts w:ascii="Times New Roman" w:eastAsia="宋体" w:hAnsi="Times New Roman" w:cs="Times New Roman"/>
          <w:szCs w:val="21"/>
        </w:rPr>
        <w:t>1~2</w:t>
      </w:r>
      <w:r>
        <w:rPr>
          <w:rFonts w:ascii="Times New Roman" w:eastAsia="宋体" w:hAnsi="Times New Roman" w:cs="Times New Roman"/>
          <w:szCs w:val="21"/>
        </w:rPr>
        <w:t>滴酚酞试液，溶液显</w:t>
      </w:r>
      <w:r>
        <w:rPr>
          <w:rFonts w:ascii="Times New Roman" w:eastAsia="宋体" w:hAnsi="Times New Roman" w:cs="Times New Roman"/>
          <w:szCs w:val="21"/>
        </w:rPr>
        <w:t>_______(</w:t>
      </w:r>
      <w:r>
        <w:rPr>
          <w:rFonts w:ascii="Times New Roman" w:eastAsia="宋体" w:hAnsi="Times New Roman" w:cs="Times New Roman"/>
          <w:szCs w:val="21"/>
        </w:rPr>
        <w:t>填</w:t>
      </w:r>
      <w:r>
        <w:rPr>
          <w:rFonts w:ascii="Times New Roman" w:eastAsia="宋体" w:hAnsi="Times New Roman" w:cs="Times New Roman"/>
          <w:szCs w:val="21"/>
        </w:rPr>
        <w:t>“</w:t>
      </w:r>
      <w:r>
        <w:rPr>
          <w:rFonts w:ascii="Times New Roman" w:eastAsia="宋体" w:hAnsi="Times New Roman" w:cs="Times New Roman"/>
          <w:szCs w:val="21"/>
        </w:rPr>
        <w:t>无色</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红色</w:t>
      </w:r>
      <w:r>
        <w:rPr>
          <w:rFonts w:ascii="Times New Roman" w:eastAsia="宋体" w:hAnsi="Times New Roman" w:cs="Times New Roman"/>
          <w:szCs w:val="21"/>
        </w:rPr>
        <w:t>”)'</w:t>
      </w:r>
      <w:r>
        <w:rPr>
          <w:rFonts w:ascii="Times New Roman" w:eastAsia="宋体" w:hAnsi="Times New Roman" w:cs="Times New Roman"/>
          <w:szCs w:val="21"/>
        </w:rPr>
        <w:t>其原因是</w:t>
      </w:r>
      <w:r>
        <w:rPr>
          <w:rFonts w:ascii="Times New Roman" w:eastAsia="宋体" w:hAnsi="Times New Roman" w:cs="Times New Roman"/>
          <w:szCs w:val="21"/>
        </w:rPr>
        <w:t>_______</w:t>
      </w:r>
      <w:r>
        <w:rPr>
          <w:rFonts w:ascii="Times New Roman" w:eastAsia="宋体" w:hAnsi="Times New Roman" w:cs="Times New Roman"/>
          <w:szCs w:val="21"/>
        </w:rPr>
        <w:t>。</w:t>
      </w:r>
    </w:p>
    <w:p w14:paraId="79912E5A"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若要生成标准状况下</w:t>
      </w:r>
      <w:r>
        <w:rPr>
          <w:rFonts w:ascii="Times New Roman" w:eastAsia="宋体" w:hAnsi="Times New Roman" w:cs="Times New Roman"/>
          <w:szCs w:val="21"/>
        </w:rPr>
        <w:object w:dxaOrig="985" w:dyaOrig="315" w14:anchorId="10BF3B40">
          <v:shape id="_x0000_i1137" type="#_x0000_t75" alt="eqId0b5725e9d355c1912519661b34ea1ce2" style="width:49.2pt;height:15.6pt" o:ole="">
            <v:imagedata r:id="rId204" o:title="eqId0b5725e9d355c1912519661b34ea1ce2"/>
          </v:shape>
          <o:OLEObject Type="Embed" ProgID="Equation.DSMT4" ShapeID="_x0000_i1137" DrawAspect="Content" ObjectID="_1736877080" r:id="rId205"/>
        </w:object>
      </w:r>
      <w:r>
        <w:rPr>
          <w:rFonts w:ascii="Times New Roman" w:eastAsia="宋体" w:hAnsi="Times New Roman" w:cs="Times New Roman"/>
          <w:szCs w:val="21"/>
        </w:rPr>
        <w:t>，理论上参加反应的</w:t>
      </w:r>
      <w:r>
        <w:rPr>
          <w:rFonts w:ascii="Times New Roman" w:eastAsia="宋体" w:hAnsi="Times New Roman" w:cs="Times New Roman"/>
          <w:szCs w:val="21"/>
        </w:rPr>
        <w:object w:dxaOrig="651" w:dyaOrig="312" w14:anchorId="1350C472">
          <v:shape id="_x0000_i1138" type="#_x0000_t75" alt="eqId6b71bc58dd78c81b852da8fbc02b7a54" style="width:32.4pt;height:15.6pt" o:ole="">
            <v:imagedata r:id="rId206" o:title="eqId6b71bc58dd78c81b852da8fbc02b7a54"/>
          </v:shape>
          <o:OLEObject Type="Embed" ProgID="Equation.DSMT4" ShapeID="_x0000_i1138" DrawAspect="Content" ObjectID="_1736877081" r:id="rId207"/>
        </w:object>
      </w:r>
      <w:r>
        <w:rPr>
          <w:rFonts w:ascii="Times New Roman" w:eastAsia="宋体" w:hAnsi="Times New Roman" w:cs="Times New Roman"/>
          <w:szCs w:val="21"/>
        </w:rPr>
        <w:t>的质量是：</w:t>
      </w:r>
      <w:r>
        <w:rPr>
          <w:rFonts w:ascii="Times New Roman" w:eastAsia="宋体" w:hAnsi="Times New Roman" w:cs="Times New Roman"/>
          <w:szCs w:val="21"/>
        </w:rPr>
        <w:t>_______g</w:t>
      </w:r>
      <w:r>
        <w:rPr>
          <w:rFonts w:ascii="Times New Roman" w:eastAsia="宋体" w:hAnsi="Times New Roman" w:cs="Times New Roman"/>
          <w:szCs w:val="21"/>
        </w:rPr>
        <w:t>。</w:t>
      </w:r>
    </w:p>
    <w:p w14:paraId="51AC340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【知识应用】</w:t>
      </w:r>
    </w:p>
    <w:p w14:paraId="5654916F"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szCs w:val="21"/>
        </w:rPr>
        <w:t>将</w:t>
      </w:r>
      <w:r>
        <w:rPr>
          <w:rFonts w:ascii="Times New Roman" w:eastAsia="宋体" w:hAnsi="Times New Roman" w:cs="Times New Roman"/>
          <w:szCs w:val="21"/>
        </w:rPr>
        <w:t>(II)</w:t>
      </w:r>
      <w:r>
        <w:rPr>
          <w:rFonts w:ascii="Times New Roman" w:eastAsia="宋体" w:hAnsi="Times New Roman" w:cs="Times New Roman"/>
          <w:szCs w:val="21"/>
        </w:rPr>
        <w:t>装置中的干燥剂换为无水氯化钙重复实验，以实验后的</w:t>
      </w:r>
      <w:r>
        <w:rPr>
          <w:rFonts w:ascii="Times New Roman" w:eastAsia="宋体" w:hAnsi="Times New Roman" w:cs="Times New Roman"/>
          <w:szCs w:val="21"/>
        </w:rPr>
        <w:t>(II)</w:t>
      </w:r>
      <w:r>
        <w:rPr>
          <w:rFonts w:ascii="Times New Roman" w:eastAsia="宋体" w:hAnsi="Times New Roman" w:cs="Times New Roman"/>
          <w:szCs w:val="21"/>
        </w:rPr>
        <w:t>装置中的物质为样品探究无水氯化钙吸收的气体的成分。</w:t>
      </w:r>
    </w:p>
    <w:p w14:paraId="055C4591"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1C8CF3C0" wp14:editId="666FD847">
            <wp:extent cx="1771650" cy="1419225"/>
            <wp:effectExtent l="0" t="0" r="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3575" name="图片 100015"/>
                    <pic:cNvPicPr>
                      <a:picLocks noChangeAspect="1"/>
                    </pic:cNvPicPr>
                  </pic:nvPicPr>
                  <pic:blipFill>
                    <a:blip r:embed="rId208"/>
                    <a:stretch>
                      <a:fillRect/>
                    </a:stretch>
                  </pic:blipFill>
                  <pic:spPr>
                    <a:xfrm>
                      <a:off x="0" y="0"/>
                      <a:ext cx="1771650" cy="1419225"/>
                    </a:xfrm>
                    <a:prstGeom prst="rect">
                      <a:avLst/>
                    </a:prstGeom>
                  </pic:spPr>
                </pic:pic>
              </a:graphicData>
            </a:graphic>
          </wp:inline>
        </w:drawing>
      </w:r>
    </w:p>
    <w:p w14:paraId="3FE570EA"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提出假设</w:t>
      </w:r>
      <w:r>
        <w:rPr>
          <w:rFonts w:ascii="Times New Roman" w:eastAsia="宋体" w:hAnsi="Times New Roman" w:cs="Times New Roman"/>
          <w:szCs w:val="21"/>
        </w:rPr>
        <w:t>]</w:t>
      </w:r>
    </w:p>
    <w:p w14:paraId="6029A569"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假设</w:t>
      </w:r>
      <w:r>
        <w:rPr>
          <w:rFonts w:ascii="Times New Roman" w:eastAsia="宋体" w:hAnsi="Times New Roman" w:cs="Times New Roman"/>
          <w:szCs w:val="21"/>
        </w:rPr>
        <w:t>1</w:t>
      </w:r>
      <w:r>
        <w:rPr>
          <w:rFonts w:ascii="Times New Roman" w:eastAsia="宋体" w:hAnsi="Times New Roman" w:cs="Times New Roman"/>
          <w:szCs w:val="21"/>
        </w:rPr>
        <w:t>：无水氯化钙只吸收水蒸气。</w:t>
      </w:r>
    </w:p>
    <w:p w14:paraId="38BB964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假设</w:t>
      </w:r>
      <w:r>
        <w:rPr>
          <w:rFonts w:ascii="Times New Roman" w:eastAsia="宋体" w:hAnsi="Times New Roman" w:cs="Times New Roman"/>
          <w:szCs w:val="21"/>
        </w:rPr>
        <w:t>2</w:t>
      </w:r>
      <w:r>
        <w:rPr>
          <w:rFonts w:ascii="Times New Roman" w:eastAsia="宋体" w:hAnsi="Times New Roman" w:cs="Times New Roman"/>
          <w:szCs w:val="21"/>
        </w:rPr>
        <w:t>：无水氯化钙</w:t>
      </w:r>
      <w:r>
        <w:rPr>
          <w:rFonts w:ascii="Times New Roman" w:eastAsia="宋体" w:hAnsi="Times New Roman" w:cs="Times New Roman"/>
          <w:szCs w:val="21"/>
        </w:rPr>
        <w:t>_______</w:t>
      </w:r>
      <w:r>
        <w:rPr>
          <w:rFonts w:ascii="Times New Roman" w:eastAsia="宋体" w:hAnsi="Times New Roman" w:cs="Times New Roman"/>
          <w:szCs w:val="21"/>
        </w:rPr>
        <w:t>。</w:t>
      </w:r>
    </w:p>
    <w:p w14:paraId="0F80A8D7"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假设</w:t>
      </w:r>
      <w:r>
        <w:rPr>
          <w:rFonts w:ascii="Times New Roman" w:eastAsia="宋体" w:hAnsi="Times New Roman" w:cs="Times New Roman"/>
          <w:szCs w:val="21"/>
        </w:rPr>
        <w:t>3</w:t>
      </w:r>
      <w:r>
        <w:rPr>
          <w:rFonts w:ascii="Times New Roman" w:eastAsia="宋体" w:hAnsi="Times New Roman" w:cs="Times New Roman"/>
          <w:szCs w:val="21"/>
        </w:rPr>
        <w:t>：无水氯化钙吸收水蒸气和氨气。</w:t>
      </w:r>
    </w:p>
    <w:p w14:paraId="55D9F66D"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设计实验</w:t>
      </w:r>
      <w:r>
        <w:rPr>
          <w:rFonts w:ascii="Times New Roman" w:eastAsia="宋体" w:hAnsi="Times New Roman" w:cs="Times New Roman"/>
          <w:szCs w:val="21"/>
        </w:rPr>
        <w:t>]</w:t>
      </w:r>
    </w:p>
    <w:p w14:paraId="25CFA7E3"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取</w:t>
      </w:r>
      <w:r>
        <w:rPr>
          <w:rFonts w:ascii="Times New Roman" w:eastAsia="宋体" w:hAnsi="Times New Roman" w:cs="Times New Roman"/>
          <w:szCs w:val="21"/>
        </w:rPr>
        <w:t>24.9g</w:t>
      </w:r>
      <w:r>
        <w:rPr>
          <w:rFonts w:ascii="Times New Roman" w:eastAsia="宋体" w:hAnsi="Times New Roman" w:cs="Times New Roman"/>
          <w:szCs w:val="21"/>
        </w:rPr>
        <w:t>的样品置于</w:t>
      </w:r>
      <w:r>
        <w:rPr>
          <w:rFonts w:ascii="Times New Roman" w:eastAsia="宋体" w:hAnsi="Times New Roman" w:cs="Times New Roman"/>
          <w:szCs w:val="21"/>
        </w:rPr>
        <w:t>E</w:t>
      </w:r>
      <w:r>
        <w:rPr>
          <w:rFonts w:ascii="Times New Roman" w:eastAsia="宋体" w:hAnsi="Times New Roman" w:cs="Times New Roman"/>
          <w:szCs w:val="21"/>
        </w:rPr>
        <w:t>装置的玻璃管中充分反应，设产生的气体全部吸收后恢复至室温，经测定</w:t>
      </w:r>
      <w:r>
        <w:rPr>
          <w:rFonts w:ascii="Times New Roman" w:eastAsia="宋体" w:hAnsi="Times New Roman" w:cs="Times New Roman"/>
          <w:szCs w:val="21"/>
        </w:rPr>
        <w:t>F</w:t>
      </w:r>
      <w:r>
        <w:rPr>
          <w:rFonts w:ascii="Times New Roman" w:eastAsia="宋体" w:hAnsi="Times New Roman" w:cs="Times New Roman"/>
          <w:szCs w:val="21"/>
        </w:rPr>
        <w:t>装置的总质量增加了</w:t>
      </w:r>
      <w:r>
        <w:rPr>
          <w:rFonts w:ascii="Times New Roman" w:eastAsia="宋体" w:hAnsi="Times New Roman" w:cs="Times New Roman"/>
          <w:szCs w:val="21"/>
        </w:rPr>
        <w:t>3.6g</w:t>
      </w:r>
      <w:r>
        <w:rPr>
          <w:rFonts w:ascii="Times New Roman" w:eastAsia="宋体" w:hAnsi="Times New Roman" w:cs="Times New Roman"/>
          <w:szCs w:val="21"/>
        </w:rPr>
        <w:t>，</w:t>
      </w:r>
      <w:r>
        <w:rPr>
          <w:rFonts w:ascii="Times New Roman" w:eastAsia="宋体" w:hAnsi="Times New Roman" w:cs="Times New Roman"/>
          <w:szCs w:val="21"/>
        </w:rPr>
        <w:t>G</w:t>
      </w:r>
      <w:r>
        <w:rPr>
          <w:rFonts w:ascii="Times New Roman" w:eastAsia="宋体" w:hAnsi="Times New Roman" w:cs="Times New Roman"/>
          <w:szCs w:val="21"/>
        </w:rPr>
        <w:t>装置中吸收了</w:t>
      </w:r>
      <w:r>
        <w:rPr>
          <w:rFonts w:ascii="Times New Roman" w:eastAsia="宋体" w:hAnsi="Times New Roman" w:cs="Times New Roman"/>
          <w:szCs w:val="21"/>
        </w:rPr>
        <w:t>10.2g</w:t>
      </w:r>
      <w:r>
        <w:rPr>
          <w:rFonts w:ascii="Times New Roman" w:eastAsia="宋体" w:hAnsi="Times New Roman" w:cs="Times New Roman"/>
          <w:szCs w:val="21"/>
        </w:rPr>
        <w:t>气体，实验装置如图所示。</w:t>
      </w:r>
    </w:p>
    <w:p w14:paraId="2A6885B5"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6BC8F93A" wp14:editId="180E1352">
            <wp:extent cx="3162300" cy="1209675"/>
            <wp:effectExtent l="0" t="0" r="0" b="952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49135" name="图片 100016"/>
                    <pic:cNvPicPr>
                      <a:picLocks noChangeAspect="1"/>
                    </pic:cNvPicPr>
                  </pic:nvPicPr>
                  <pic:blipFill>
                    <a:blip r:embed="rId209"/>
                    <a:stretch>
                      <a:fillRect/>
                    </a:stretch>
                  </pic:blipFill>
                  <pic:spPr>
                    <a:xfrm>
                      <a:off x="0" y="0"/>
                      <a:ext cx="3162300" cy="1209675"/>
                    </a:xfrm>
                    <a:prstGeom prst="rect">
                      <a:avLst/>
                    </a:prstGeom>
                  </pic:spPr>
                </pic:pic>
              </a:graphicData>
            </a:graphic>
          </wp:inline>
        </w:drawing>
      </w:r>
    </w:p>
    <w:p w14:paraId="06DE4D38"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根据实验结果，假设</w:t>
      </w:r>
      <w:r>
        <w:rPr>
          <w:rFonts w:ascii="Times New Roman" w:eastAsia="宋体" w:hAnsi="Times New Roman" w:cs="Times New Roman"/>
          <w:szCs w:val="21"/>
        </w:rPr>
        <w:t>_______(</w:t>
      </w:r>
      <w:r>
        <w:rPr>
          <w:rFonts w:ascii="Times New Roman" w:eastAsia="宋体" w:hAnsi="Times New Roman" w:cs="Times New Roman"/>
          <w:szCs w:val="21"/>
        </w:rPr>
        <w:t>填</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或</w:t>
      </w:r>
      <w:r>
        <w:rPr>
          <w:rFonts w:ascii="Times New Roman" w:eastAsia="宋体" w:hAnsi="Times New Roman" w:cs="Times New Roman"/>
          <w:szCs w:val="21"/>
        </w:rPr>
        <w:t>“3”)</w:t>
      </w:r>
      <w:r>
        <w:rPr>
          <w:rFonts w:ascii="Times New Roman" w:eastAsia="宋体" w:hAnsi="Times New Roman" w:cs="Times New Roman"/>
          <w:szCs w:val="21"/>
        </w:rPr>
        <w:t>符合实验事实，那么该样品的化学式为：</w:t>
      </w:r>
      <w:r>
        <w:rPr>
          <w:rFonts w:ascii="Times New Roman" w:eastAsia="宋体" w:hAnsi="Times New Roman" w:cs="Times New Roman"/>
          <w:szCs w:val="21"/>
        </w:rPr>
        <w:t>_______(</w:t>
      </w:r>
      <w:r>
        <w:rPr>
          <w:rFonts w:ascii="Times New Roman" w:eastAsia="宋体" w:hAnsi="Times New Roman" w:cs="Times New Roman"/>
          <w:szCs w:val="21"/>
        </w:rPr>
        <w:t>示例：</w:t>
      </w:r>
      <w:r>
        <w:rPr>
          <w:rFonts w:ascii="Times New Roman" w:eastAsia="宋体" w:hAnsi="Times New Roman" w:cs="Times New Roman"/>
          <w:szCs w:val="21"/>
        </w:rPr>
        <w:t>CuSO</w:t>
      </w:r>
      <w:r>
        <w:rPr>
          <w:rFonts w:ascii="Times New Roman" w:eastAsia="宋体" w:hAnsi="Times New Roman" w:cs="Times New Roman"/>
          <w:szCs w:val="21"/>
          <w:vertAlign w:val="subscript"/>
        </w:rPr>
        <w:t>4</w:t>
      </w:r>
      <w:r>
        <w:rPr>
          <w:rFonts w:ascii="Times New Roman" w:eastAsia="宋体" w:hAnsi="Times New Roman" w:cs="Times New Roman"/>
          <w:szCs w:val="21"/>
        </w:rPr>
        <w:t>•5H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w:t>
      </w:r>
    </w:p>
    <w:p w14:paraId="1945165E"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 xml:space="preserve">(1)     </w:t>
      </w:r>
      <w:proofErr w:type="spellStart"/>
      <w:r>
        <w:rPr>
          <w:rFonts w:ascii="Times New Roman" w:eastAsia="宋体" w:hAnsi="Times New Roman" w:cs="Times New Roman"/>
          <w:color w:val="FF0000"/>
          <w:szCs w:val="21"/>
        </w:rPr>
        <w:t>CaO</w:t>
      </w:r>
      <w:proofErr w:type="spellEnd"/>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分液漏斗</w:t>
      </w:r>
    </w:p>
    <w:p w14:paraId="0A77D065"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(2)</w:t>
      </w:r>
      <w:r>
        <w:rPr>
          <w:rFonts w:ascii="Times New Roman" w:eastAsia="宋体" w:hAnsi="Times New Roman" w:cs="Times New Roman"/>
          <w:color w:val="FF0000"/>
          <w:szCs w:val="21"/>
        </w:rPr>
        <w:t>碱石灰</w:t>
      </w:r>
    </w:p>
    <w:p w14:paraId="318267AB"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(3)c</w:t>
      </w:r>
    </w:p>
    <w:p w14:paraId="72CFCEB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 xml:space="preserve">(4)     </w:t>
      </w:r>
      <w:r>
        <w:rPr>
          <w:rFonts w:ascii="Times New Roman" w:eastAsia="宋体" w:hAnsi="Times New Roman" w:cs="Times New Roman"/>
          <w:color w:val="FF0000"/>
          <w:szCs w:val="21"/>
        </w:rPr>
        <w:t>白烟</w:t>
      </w:r>
      <w:r>
        <w:rPr>
          <w:rFonts w:ascii="Times New Roman" w:eastAsia="宋体" w:hAnsi="Times New Roman" w:cs="Times New Roman"/>
          <w:color w:val="FF0000"/>
          <w:szCs w:val="21"/>
        </w:rPr>
        <w:t>     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+HCl=NH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w:t>
      </w:r>
    </w:p>
    <w:p w14:paraId="2939C973"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 xml:space="preserve">(5)     </w:t>
      </w:r>
      <w:r>
        <w:rPr>
          <w:rFonts w:ascii="Times New Roman" w:eastAsia="宋体" w:hAnsi="Times New Roman" w:cs="Times New Roman"/>
          <w:color w:val="FF0000"/>
          <w:szCs w:val="21"/>
        </w:rPr>
        <w:t>防止溶液倒吸</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红色</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氨水显碱性</w:t>
      </w:r>
      <w:r>
        <w:rPr>
          <w:rFonts w:ascii="Times New Roman" w:eastAsia="宋体" w:hAnsi="Times New Roman" w:cs="Times New Roman"/>
          <w:color w:val="FF0000"/>
          <w:szCs w:val="21"/>
        </w:rPr>
        <w:t>(</w:t>
      </w:r>
      <w:r>
        <w:rPr>
          <w:rFonts w:ascii="Times New Roman" w:eastAsia="宋体" w:hAnsi="Times New Roman" w:cs="Times New Roman"/>
          <w:color w:val="FF0000"/>
          <w:szCs w:val="21"/>
        </w:rPr>
        <w:t>或</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object w:dxaOrig="475" w:dyaOrig="327" w14:anchorId="6F07DDF8">
          <v:shape id="_x0000_i1139" type="#_x0000_t75" alt="eqId4fd034dbde93792fe50347d63366525d" style="width:24pt;height:16.2pt" o:ole="">
            <v:imagedata r:id="rId210" o:title="eqId4fd034dbde93792fe50347d63366525d"/>
          </v:shape>
          <o:OLEObject Type="Embed" ProgID="Equation.DSMT4" ShapeID="_x0000_i1139" DrawAspect="Content" ObjectID="_1736877082" r:id="rId211"/>
        </w:object>
      </w:r>
      <w:r>
        <w:rPr>
          <w:rFonts w:ascii="Times New Roman" w:eastAsia="宋体" w:hAnsi="Times New Roman" w:cs="Times New Roman"/>
          <w:color w:val="FF0000"/>
          <w:szCs w:val="21"/>
        </w:rPr>
        <w:t>+ 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w:t>
      </w:r>
    </w:p>
    <w:p w14:paraId="28F21692"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(6)5.35g</w:t>
      </w:r>
    </w:p>
    <w:p w14:paraId="6A58B80D"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 xml:space="preserve">(7)     </w:t>
      </w:r>
      <w:r>
        <w:rPr>
          <w:rFonts w:ascii="Times New Roman" w:eastAsia="宋体" w:hAnsi="Times New Roman" w:cs="Times New Roman"/>
          <w:color w:val="FF0000"/>
          <w:szCs w:val="21"/>
        </w:rPr>
        <w:t>只吸收氨气</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假设</w:t>
      </w:r>
      <w:r>
        <w:rPr>
          <w:rFonts w:ascii="Times New Roman" w:eastAsia="宋体" w:hAnsi="Times New Roman" w:cs="Times New Roman"/>
          <w:color w:val="FF0000"/>
          <w:szCs w:val="21"/>
        </w:rPr>
        <w:t>3</w:t>
      </w:r>
      <w:r>
        <w:rPr>
          <w:rFonts w:ascii="Times New Roman" w:eastAsia="宋体" w:hAnsi="Times New Roman" w:cs="Times New Roman"/>
          <w:color w:val="FF0000"/>
          <w:szCs w:val="21"/>
        </w:rPr>
        <w:t>符合实验事实</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object w:dxaOrig="1795" w:dyaOrig="316" w14:anchorId="1BDB613E">
          <v:shape id="_x0000_i1140" type="#_x0000_t75" alt="eqId76ab533ab288f504dce8fbe6daf7e4c0" style="width:90pt;height:15.6pt" o:ole="">
            <v:imagedata r:id="rId212" o:title="eqId76ab533ab288f504dce8fbe6daf7e4c0"/>
          </v:shape>
          <o:OLEObject Type="Embed" ProgID="Equation.DSMT4" ShapeID="_x0000_i1140" DrawAspect="Content" ObjectID="_1736877083" r:id="rId213"/>
        </w:object>
      </w:r>
    </w:p>
    <w:p w14:paraId="6899C2D5"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1</w:t>
      </w:r>
      <w:r>
        <w:rPr>
          <w:rFonts w:ascii="Times New Roman" w:eastAsia="宋体" w:hAnsi="Times New Roman" w:cs="Times New Roman"/>
          <w:color w:val="FF0000"/>
          <w:szCs w:val="21"/>
        </w:rPr>
        <w:t>）生石灰是氧化钙，其化学式为</w:t>
      </w:r>
      <w:proofErr w:type="spellStart"/>
      <w:r>
        <w:rPr>
          <w:rFonts w:ascii="Times New Roman" w:eastAsia="宋体" w:hAnsi="Times New Roman" w:cs="Times New Roman"/>
          <w:color w:val="FF0000"/>
          <w:szCs w:val="21"/>
        </w:rPr>
        <w:t>CaO</w:t>
      </w:r>
      <w:proofErr w:type="spellEnd"/>
      <w:r>
        <w:rPr>
          <w:rFonts w:ascii="Times New Roman" w:eastAsia="宋体" w:hAnsi="Times New Roman" w:cs="Times New Roman"/>
          <w:color w:val="FF0000"/>
          <w:szCs w:val="21"/>
        </w:rPr>
        <w:t>；仪器</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为分液漏斗；</w:t>
      </w:r>
    </w:p>
    <w:p w14:paraId="6DD445BC"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2</w:t>
      </w:r>
      <w:r>
        <w:rPr>
          <w:rFonts w:ascii="Times New Roman" w:eastAsia="宋体" w:hAnsi="Times New Roman" w:cs="Times New Roman"/>
          <w:color w:val="FF0000"/>
          <w:szCs w:val="21"/>
        </w:rPr>
        <w:t>）氨气是碱性气体，故应选择碱性干燥剂干燥氨气，故装置</w:t>
      </w:r>
      <w:r>
        <w:rPr>
          <w:rFonts w:ascii="Times New Roman" w:eastAsia="宋体" w:hAnsi="Times New Roman" w:cs="Times New Roman"/>
          <w:color w:val="FF0000"/>
          <w:szCs w:val="21"/>
        </w:rPr>
        <w:t>(II)</w:t>
      </w:r>
      <w:r>
        <w:rPr>
          <w:rFonts w:ascii="Times New Roman" w:eastAsia="宋体" w:hAnsi="Times New Roman" w:cs="Times New Roman"/>
          <w:color w:val="FF0000"/>
          <w:szCs w:val="21"/>
        </w:rPr>
        <w:t>中的干燥剂可选用碱石灰；</w:t>
      </w:r>
    </w:p>
    <w:p w14:paraId="03842DC5"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3</w:t>
      </w:r>
      <w:r>
        <w:rPr>
          <w:rFonts w:ascii="Times New Roman" w:eastAsia="宋体" w:hAnsi="Times New Roman" w:cs="Times New Roman"/>
          <w:color w:val="FF0000"/>
          <w:szCs w:val="21"/>
        </w:rPr>
        <w:t>）氨气的密度比空气小，故氨气应从短管进入、长管出，则氨气应从导管口</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通入集气瓶中；</w:t>
      </w:r>
    </w:p>
    <w:p w14:paraId="00DC8469"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w:t>
      </w:r>
      <w:r>
        <w:rPr>
          <w:rFonts w:ascii="Times New Roman" w:eastAsia="宋体" w:hAnsi="Times New Roman" w:cs="Times New Roman"/>
          <w:color w:val="FF0000"/>
          <w:szCs w:val="21"/>
        </w:rPr>
        <w:t>4</w:t>
      </w:r>
      <w:r>
        <w:rPr>
          <w:rFonts w:ascii="Times New Roman" w:eastAsia="宋体" w:hAnsi="Times New Roman" w:cs="Times New Roman"/>
          <w:color w:val="FF0000"/>
          <w:szCs w:val="21"/>
        </w:rPr>
        <w:t>）装置</w:t>
      </w:r>
      <w:r>
        <w:rPr>
          <w:rFonts w:ascii="Times New Roman" w:eastAsia="宋体" w:hAnsi="Times New Roman" w:cs="Times New Roman"/>
          <w:color w:val="FF0000"/>
          <w:szCs w:val="21"/>
        </w:rPr>
        <w:t>(IV)</w:t>
      </w:r>
      <w:r>
        <w:rPr>
          <w:rFonts w:ascii="Times New Roman" w:eastAsia="宋体" w:hAnsi="Times New Roman" w:cs="Times New Roman"/>
          <w:color w:val="FF0000"/>
          <w:szCs w:val="21"/>
        </w:rPr>
        <w:t>中，浓盐酸易挥发，</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HCl</w:t>
      </w:r>
      <w:r>
        <w:rPr>
          <w:rFonts w:ascii="Times New Roman" w:eastAsia="宋体" w:hAnsi="Times New Roman" w:cs="Times New Roman"/>
          <w:color w:val="FF0000"/>
          <w:szCs w:val="21"/>
        </w:rPr>
        <w:t>反应生成</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w:t>
      </w:r>
      <w:r>
        <w:rPr>
          <w:rFonts w:ascii="Times New Roman" w:eastAsia="宋体" w:hAnsi="Times New Roman" w:cs="Times New Roman"/>
          <w:color w:val="FF0000"/>
          <w:szCs w:val="21"/>
        </w:rPr>
        <w:t>固体，形成白烟，化学方程式为</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+HCl=NH</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Cl</w:t>
      </w:r>
      <w:r>
        <w:rPr>
          <w:rFonts w:ascii="Times New Roman" w:eastAsia="宋体" w:hAnsi="Times New Roman" w:cs="Times New Roman"/>
          <w:color w:val="FF0000"/>
          <w:szCs w:val="21"/>
        </w:rPr>
        <w:t>；</w:t>
      </w:r>
    </w:p>
    <w:p w14:paraId="26D05935"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5</w:t>
      </w:r>
      <w:r>
        <w:rPr>
          <w:rFonts w:ascii="Times New Roman" w:eastAsia="宋体" w:hAnsi="Times New Roman" w:cs="Times New Roman"/>
          <w:color w:val="FF0000"/>
          <w:szCs w:val="21"/>
        </w:rPr>
        <w:t>）氨气极易溶于水，仪器</w:t>
      </w:r>
      <w:r>
        <w:rPr>
          <w:rFonts w:ascii="Times New Roman" w:eastAsia="宋体" w:hAnsi="Times New Roman" w:cs="Times New Roman"/>
          <w:color w:val="FF0000"/>
          <w:szCs w:val="21"/>
        </w:rPr>
        <w:t>d</w:t>
      </w:r>
      <w:r>
        <w:rPr>
          <w:rFonts w:ascii="Times New Roman" w:eastAsia="宋体" w:hAnsi="Times New Roman" w:cs="Times New Roman"/>
          <w:color w:val="FF0000"/>
          <w:szCs w:val="21"/>
        </w:rPr>
        <w:t>可防止溶液倒吸；氨气和水反应生成</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在水溶液中电离生成</w:t>
      </w:r>
      <w:r>
        <w:rPr>
          <w:rFonts w:ascii="Times New Roman" w:eastAsia="宋体" w:hAnsi="Times New Roman" w:cs="Times New Roman"/>
          <w:color w:val="FF0000"/>
          <w:szCs w:val="21"/>
        </w:rPr>
        <w:object w:dxaOrig="475" w:dyaOrig="327" w14:anchorId="4A2E3B99">
          <v:shape id="_x0000_i1141" type="#_x0000_t75" alt="eqId4fd034dbde93792fe50347d63366525d" style="width:24pt;height:16.2pt" o:ole="">
            <v:imagedata r:id="rId210" o:title="eqId4fd034dbde93792fe50347d63366525d"/>
          </v:shape>
          <o:OLEObject Type="Embed" ProgID="Equation.DSMT4" ShapeID="_x0000_i1141" DrawAspect="Content" ObjectID="_1736877084" r:id="rId214"/>
        </w:objec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 xml:space="preserve"> 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，故氨水显碱性，能使酚酞溶液变红色；</w:t>
      </w:r>
    </w:p>
    <w:p w14:paraId="21FB0E6A"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6</w:t>
      </w:r>
      <w:r>
        <w:rPr>
          <w:rFonts w:ascii="Times New Roman" w:eastAsia="宋体" w:hAnsi="Times New Roman" w:cs="Times New Roman"/>
          <w:color w:val="FF0000"/>
          <w:szCs w:val="21"/>
        </w:rPr>
        <w:t>）标准状况下</w:t>
      </w:r>
      <w:r>
        <w:rPr>
          <w:rFonts w:ascii="Times New Roman" w:eastAsia="宋体" w:hAnsi="Times New Roman" w:cs="Times New Roman"/>
          <w:color w:val="FF0000"/>
          <w:szCs w:val="21"/>
        </w:rPr>
        <w:object w:dxaOrig="985" w:dyaOrig="319" w14:anchorId="6AB13FA3">
          <v:shape id="_x0000_i1142" type="#_x0000_t75" alt="eqIdc32dbe438ce12008848804a465b79f02" style="width:49.2pt;height:16.2pt" o:ole="">
            <v:imagedata r:id="rId215" o:title="eqIdc32dbe438ce12008848804a465b79f02"/>
          </v:shape>
          <o:OLEObject Type="Embed" ProgID="Equation.DSMT4" ShapeID="_x0000_i1142" DrawAspect="Content" ObjectID="_1736877085" r:id="rId216"/>
        </w:object>
      </w:r>
      <w:r>
        <w:rPr>
          <w:rFonts w:ascii="Times New Roman" w:eastAsia="宋体" w:hAnsi="Times New Roman" w:cs="Times New Roman"/>
          <w:color w:val="FF0000"/>
          <w:szCs w:val="21"/>
        </w:rPr>
        <w:t>的物质的量为</w:t>
      </w:r>
      <w:r>
        <w:rPr>
          <w:rFonts w:ascii="Times New Roman" w:eastAsia="宋体" w:hAnsi="Times New Roman" w:cs="Times New Roman"/>
          <w:color w:val="FF0000"/>
          <w:szCs w:val="21"/>
        </w:rPr>
        <w:object w:dxaOrig="985" w:dyaOrig="547" w14:anchorId="2CE32F00">
          <v:shape id="_x0000_i1143" type="#_x0000_t75" alt="eqId29916416b037df138f2c6fb88fa0ceea" style="width:49.2pt;height:27.6pt" o:ole="">
            <v:imagedata r:id="rId217" o:title="eqId29916416b037df138f2c6fb88fa0ceea"/>
          </v:shape>
          <o:OLEObject Type="Embed" ProgID="Equation.DSMT4" ShapeID="_x0000_i1143" DrawAspect="Content" ObjectID="_1736877086" r:id="rId218"/>
        </w:object>
      </w:r>
      <w:r>
        <w:rPr>
          <w:rFonts w:ascii="Times New Roman" w:eastAsia="宋体" w:hAnsi="Times New Roman" w:cs="Times New Roman"/>
          <w:color w:val="FF0000"/>
          <w:szCs w:val="21"/>
        </w:rPr>
        <w:t>=0.1mol</w:t>
      </w:r>
      <w:r>
        <w:rPr>
          <w:rFonts w:ascii="Times New Roman" w:eastAsia="宋体" w:hAnsi="Times New Roman" w:cs="Times New Roman"/>
          <w:color w:val="FF0000"/>
          <w:szCs w:val="21"/>
        </w:rPr>
        <w:t>，则理论上参加反应的</w:t>
      </w:r>
      <w:r>
        <w:rPr>
          <w:rFonts w:ascii="Times New Roman" w:eastAsia="宋体" w:hAnsi="Times New Roman" w:cs="Times New Roman"/>
          <w:color w:val="FF0000"/>
          <w:szCs w:val="21"/>
        </w:rPr>
        <w:object w:dxaOrig="651" w:dyaOrig="312" w14:anchorId="228EE439">
          <v:shape id="_x0000_i1144" type="#_x0000_t75" alt="eqId6b71bc58dd78c81b852da8fbc02b7a54" style="width:32.4pt;height:15.6pt" o:ole="">
            <v:imagedata r:id="rId206" o:title="eqId6b71bc58dd78c81b852da8fbc02b7a54"/>
          </v:shape>
          <o:OLEObject Type="Embed" ProgID="Equation.DSMT4" ShapeID="_x0000_i1144" DrawAspect="Content" ObjectID="_1736877087" r:id="rId219"/>
        </w:object>
      </w:r>
      <w:r>
        <w:rPr>
          <w:rFonts w:ascii="Times New Roman" w:eastAsia="宋体" w:hAnsi="Times New Roman" w:cs="Times New Roman"/>
          <w:color w:val="FF0000"/>
          <w:szCs w:val="21"/>
        </w:rPr>
        <w:t>的物质的量为</w:t>
      </w:r>
      <w:r>
        <w:rPr>
          <w:rFonts w:ascii="Times New Roman" w:eastAsia="宋体" w:hAnsi="Times New Roman" w:cs="Times New Roman"/>
          <w:color w:val="FF0000"/>
          <w:szCs w:val="21"/>
        </w:rPr>
        <w:t>0.1mol</w:t>
      </w:r>
      <w:r>
        <w:rPr>
          <w:rFonts w:ascii="Times New Roman" w:eastAsia="宋体" w:hAnsi="Times New Roman" w:cs="Times New Roman"/>
          <w:color w:val="FF0000"/>
          <w:szCs w:val="21"/>
        </w:rPr>
        <w:t>，其质量为</w:t>
      </w:r>
      <w:r>
        <w:rPr>
          <w:rFonts w:ascii="Times New Roman" w:eastAsia="宋体" w:hAnsi="Times New Roman" w:cs="Times New Roman"/>
          <w:color w:val="FF0000"/>
          <w:szCs w:val="21"/>
        </w:rPr>
        <w:object w:dxaOrig="1672" w:dyaOrig="280" w14:anchorId="5ED634A6">
          <v:shape id="_x0000_i1145" type="#_x0000_t75" alt="eqIdf10b14ec79f16055c69515f2223579f0" style="width:83.4pt;height:13.8pt" o:ole="">
            <v:imagedata r:id="rId220" o:title="eqIdf10b14ec79f16055c69515f2223579f0"/>
          </v:shape>
          <o:OLEObject Type="Embed" ProgID="Equation.DSMT4" ShapeID="_x0000_i1145" DrawAspect="Content" ObjectID="_1736877088" r:id="rId221"/>
        </w:object>
      </w:r>
      <w:r>
        <w:rPr>
          <w:rFonts w:ascii="Times New Roman" w:eastAsia="宋体" w:hAnsi="Times New Roman" w:cs="Times New Roman"/>
          <w:color w:val="FF0000"/>
          <w:szCs w:val="21"/>
        </w:rPr>
        <w:t>=5.35g</w:t>
      </w:r>
      <w:r>
        <w:rPr>
          <w:rFonts w:ascii="Times New Roman" w:eastAsia="宋体" w:hAnsi="Times New Roman" w:cs="Times New Roman"/>
          <w:color w:val="FF0000"/>
          <w:szCs w:val="21"/>
        </w:rPr>
        <w:t>；</w:t>
      </w:r>
    </w:p>
    <w:p w14:paraId="3764B46A"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7</w:t>
      </w:r>
      <w:r>
        <w:rPr>
          <w:rFonts w:ascii="Times New Roman" w:eastAsia="宋体" w:hAnsi="Times New Roman" w:cs="Times New Roman"/>
          <w:color w:val="FF0000"/>
          <w:szCs w:val="21"/>
        </w:rPr>
        <w:t>）假设</w:t>
      </w:r>
      <w:r>
        <w:rPr>
          <w:rFonts w:ascii="Times New Roman" w:eastAsia="宋体" w:hAnsi="Times New Roman" w:cs="Times New Roman"/>
          <w:color w:val="FF0000"/>
          <w:szCs w:val="21"/>
        </w:rPr>
        <w:t>1</w:t>
      </w:r>
      <w:r>
        <w:rPr>
          <w:rFonts w:ascii="Times New Roman" w:eastAsia="宋体" w:hAnsi="Times New Roman" w:cs="Times New Roman"/>
          <w:color w:val="FF0000"/>
          <w:szCs w:val="21"/>
        </w:rPr>
        <w:t>为无水氯化钙只吸收水蒸气，假设</w:t>
      </w:r>
      <w:r>
        <w:rPr>
          <w:rFonts w:ascii="Times New Roman" w:eastAsia="宋体" w:hAnsi="Times New Roman" w:cs="Times New Roman"/>
          <w:color w:val="FF0000"/>
          <w:szCs w:val="21"/>
        </w:rPr>
        <w:t>3</w:t>
      </w:r>
      <w:r>
        <w:rPr>
          <w:rFonts w:ascii="Times New Roman" w:eastAsia="宋体" w:hAnsi="Times New Roman" w:cs="Times New Roman"/>
          <w:color w:val="FF0000"/>
          <w:szCs w:val="21"/>
        </w:rPr>
        <w:t>为无水氯化钙吸收水蒸气和氨气，由此推测假设</w:t>
      </w:r>
      <w:r>
        <w:rPr>
          <w:rFonts w:ascii="Times New Roman" w:eastAsia="宋体" w:hAnsi="Times New Roman" w:cs="Times New Roman"/>
          <w:color w:val="FF0000"/>
          <w:szCs w:val="21"/>
        </w:rPr>
        <w:t>2</w:t>
      </w:r>
      <w:r>
        <w:rPr>
          <w:rFonts w:ascii="Times New Roman" w:eastAsia="宋体" w:hAnsi="Times New Roman" w:cs="Times New Roman"/>
          <w:color w:val="FF0000"/>
          <w:szCs w:val="21"/>
        </w:rPr>
        <w:t>为无水氯化钙只吸收氨气；将样品加热反应完全后，测定</w:t>
      </w:r>
      <w:r>
        <w:rPr>
          <w:rFonts w:ascii="Times New Roman" w:eastAsia="宋体" w:hAnsi="Times New Roman" w:cs="Times New Roman"/>
          <w:color w:val="FF0000"/>
          <w:szCs w:val="21"/>
        </w:rPr>
        <w:t>F</w:t>
      </w:r>
      <w:r>
        <w:rPr>
          <w:rFonts w:ascii="Times New Roman" w:eastAsia="宋体" w:hAnsi="Times New Roman" w:cs="Times New Roman"/>
          <w:color w:val="FF0000"/>
          <w:szCs w:val="21"/>
        </w:rPr>
        <w:t>装置的总质量增加了</w:t>
      </w:r>
      <w:r>
        <w:rPr>
          <w:rFonts w:ascii="Times New Roman" w:eastAsia="宋体" w:hAnsi="Times New Roman" w:cs="Times New Roman"/>
          <w:color w:val="FF0000"/>
          <w:szCs w:val="21"/>
        </w:rPr>
        <w:t>3.6g</w:t>
      </w:r>
      <w:r>
        <w:rPr>
          <w:rFonts w:ascii="Times New Roman" w:eastAsia="宋体" w:hAnsi="Times New Roman" w:cs="Times New Roman"/>
          <w:color w:val="FF0000"/>
          <w:szCs w:val="21"/>
        </w:rPr>
        <w:t>，说明生成</w:t>
      </w:r>
      <w:r>
        <w:rPr>
          <w:rFonts w:ascii="Times New Roman" w:eastAsia="宋体" w:hAnsi="Times New Roman" w:cs="Times New Roman"/>
          <w:color w:val="FF0000"/>
          <w:szCs w:val="21"/>
        </w:rPr>
        <w:object w:dxaOrig="457" w:dyaOrig="316" w14:anchorId="5AAEAB41">
          <v:shape id="_x0000_i1146" type="#_x0000_t75" alt="eqId6e9b0547b553bc0c6d94299341006c14" style="width:22.8pt;height:15.6pt" o:ole="">
            <v:imagedata r:id="rId222" o:title="eqId6e9b0547b553bc0c6d94299341006c14"/>
          </v:shape>
          <o:OLEObject Type="Embed" ProgID="Equation.DSMT4" ShapeID="_x0000_i1146" DrawAspect="Content" ObjectID="_1736877089" r:id="rId223"/>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G</w:t>
      </w:r>
      <w:r>
        <w:rPr>
          <w:rFonts w:ascii="Times New Roman" w:eastAsia="宋体" w:hAnsi="Times New Roman" w:cs="Times New Roman"/>
          <w:color w:val="FF0000"/>
          <w:szCs w:val="21"/>
        </w:rPr>
        <w:t>装置中吸收了</w:t>
      </w:r>
      <w:r>
        <w:rPr>
          <w:rFonts w:ascii="Times New Roman" w:eastAsia="宋体" w:hAnsi="Times New Roman" w:cs="Times New Roman"/>
          <w:color w:val="FF0000"/>
          <w:szCs w:val="21"/>
        </w:rPr>
        <w:t>10.2g</w:t>
      </w:r>
      <w:r>
        <w:rPr>
          <w:rFonts w:ascii="Times New Roman" w:eastAsia="宋体" w:hAnsi="Times New Roman" w:cs="Times New Roman"/>
          <w:color w:val="FF0000"/>
          <w:szCs w:val="21"/>
        </w:rPr>
        <w:t>气体，说明生成</w:t>
      </w:r>
      <w:r>
        <w:rPr>
          <w:rFonts w:ascii="Times New Roman" w:eastAsia="宋体" w:hAnsi="Times New Roman" w:cs="Times New Roman"/>
          <w:color w:val="FF0000"/>
          <w:szCs w:val="21"/>
        </w:rPr>
        <w:object w:dxaOrig="439" w:dyaOrig="315" w14:anchorId="79ECCC7A">
          <v:shape id="_x0000_i1147" type="#_x0000_t75" alt="eqId1163bc05a73653778b05c45aed88addc" style="width:22.2pt;height:15.6pt" o:ole="">
            <v:imagedata r:id="rId91" o:title="eqId1163bc05a73653778b05c45aed88addc"/>
          </v:shape>
          <o:OLEObject Type="Embed" ProgID="Equation.DSMT4" ShapeID="_x0000_i1147" DrawAspect="Content" ObjectID="_1736877090" r:id="rId224"/>
        </w:object>
      </w:r>
      <w:r>
        <w:rPr>
          <w:rFonts w:ascii="Times New Roman" w:eastAsia="宋体" w:hAnsi="Times New Roman" w:cs="Times New Roman"/>
          <w:color w:val="FF0000"/>
          <w:szCs w:val="21"/>
        </w:rPr>
        <w:t>，故无水氯化钙吸收水蒸气和氨气，假设</w:t>
      </w:r>
      <w:r>
        <w:rPr>
          <w:rFonts w:ascii="Times New Roman" w:eastAsia="宋体" w:hAnsi="Times New Roman" w:cs="Times New Roman"/>
          <w:color w:val="FF0000"/>
          <w:szCs w:val="21"/>
        </w:rPr>
        <w:t>3</w:t>
      </w:r>
      <w:r>
        <w:rPr>
          <w:rFonts w:ascii="Times New Roman" w:eastAsia="宋体" w:hAnsi="Times New Roman" w:cs="Times New Roman"/>
          <w:color w:val="FF0000"/>
          <w:szCs w:val="21"/>
        </w:rPr>
        <w:t>成立；生成</w:t>
      </w:r>
      <w:r>
        <w:rPr>
          <w:rFonts w:ascii="Times New Roman" w:eastAsia="宋体" w:hAnsi="Times New Roman" w:cs="Times New Roman"/>
          <w:color w:val="FF0000"/>
          <w:szCs w:val="21"/>
        </w:rPr>
        <w:object w:dxaOrig="457" w:dyaOrig="316" w14:anchorId="0C6D6BCB">
          <v:shape id="_x0000_i1148" type="#_x0000_t75" alt="eqId6e9b0547b553bc0c6d94299341006c14" style="width:22.8pt;height:15.6pt" o:ole="">
            <v:imagedata r:id="rId222" o:title="eqId6e9b0547b553bc0c6d94299341006c14"/>
          </v:shape>
          <o:OLEObject Type="Embed" ProgID="Equation.DSMT4" ShapeID="_x0000_i1148" DrawAspect="Content" ObjectID="_1736877091" r:id="rId225"/>
        </w:object>
      </w:r>
      <w:r>
        <w:rPr>
          <w:rFonts w:ascii="Times New Roman" w:eastAsia="宋体" w:hAnsi="Times New Roman" w:cs="Times New Roman"/>
          <w:color w:val="FF0000"/>
          <w:szCs w:val="21"/>
        </w:rPr>
        <w:t>的物质的量为</w:t>
      </w:r>
      <w:r>
        <w:rPr>
          <w:rFonts w:ascii="Times New Roman" w:eastAsia="宋体" w:hAnsi="Times New Roman" w:cs="Times New Roman"/>
          <w:color w:val="FF0000"/>
          <w:szCs w:val="21"/>
        </w:rPr>
        <w:object w:dxaOrig="774" w:dyaOrig="577" w14:anchorId="5CCD0DCE">
          <v:shape id="_x0000_i1149" type="#_x0000_t75" alt="eqId269f1cdbaf28cc0f35aae0149a0dfa22" style="width:39pt;height:28.8pt" o:ole="">
            <v:imagedata r:id="rId226" o:title="eqId269f1cdbaf28cc0f35aae0149a0dfa22"/>
          </v:shape>
          <o:OLEObject Type="Embed" ProgID="Equation.DSMT4" ShapeID="_x0000_i1149" DrawAspect="Content" ObjectID="_1736877092" r:id="rId227"/>
        </w:object>
      </w:r>
      <w:r>
        <w:rPr>
          <w:rFonts w:ascii="Times New Roman" w:eastAsia="宋体" w:hAnsi="Times New Roman" w:cs="Times New Roman"/>
          <w:color w:val="FF0000"/>
          <w:szCs w:val="21"/>
        </w:rPr>
        <w:t>=0.2mol</w:t>
      </w:r>
      <w:r>
        <w:rPr>
          <w:rFonts w:ascii="Times New Roman" w:eastAsia="宋体" w:hAnsi="Times New Roman" w:cs="Times New Roman"/>
          <w:color w:val="FF0000"/>
          <w:szCs w:val="21"/>
        </w:rPr>
        <w:t>，生成</w:t>
      </w:r>
      <w:r>
        <w:rPr>
          <w:rFonts w:ascii="Times New Roman" w:eastAsia="宋体" w:hAnsi="Times New Roman" w:cs="Times New Roman"/>
          <w:color w:val="FF0000"/>
          <w:szCs w:val="21"/>
        </w:rPr>
        <w:object w:dxaOrig="439" w:dyaOrig="315" w14:anchorId="4197877B">
          <v:shape id="_x0000_i1150" type="#_x0000_t75" alt="eqId1163bc05a73653778b05c45aed88addc" style="width:22.2pt;height:15.6pt" o:ole="">
            <v:imagedata r:id="rId91" o:title="eqId1163bc05a73653778b05c45aed88addc"/>
          </v:shape>
          <o:OLEObject Type="Embed" ProgID="Equation.DSMT4" ShapeID="_x0000_i1150" DrawAspect="Content" ObjectID="_1736877093" r:id="rId228"/>
        </w:object>
      </w:r>
      <w:r>
        <w:rPr>
          <w:rFonts w:ascii="Times New Roman" w:eastAsia="宋体" w:hAnsi="Times New Roman" w:cs="Times New Roman"/>
          <w:color w:val="FF0000"/>
          <w:szCs w:val="21"/>
        </w:rPr>
        <w:t>的物质的量为</w:t>
      </w:r>
      <w:r>
        <w:rPr>
          <w:rFonts w:ascii="Times New Roman" w:eastAsia="宋体" w:hAnsi="Times New Roman" w:cs="Times New Roman"/>
          <w:color w:val="FF0000"/>
          <w:szCs w:val="21"/>
        </w:rPr>
        <w:object w:dxaOrig="774" w:dyaOrig="580" w14:anchorId="6D3545E2">
          <v:shape id="_x0000_i1151" type="#_x0000_t75" alt="eqId546bcfa24e64e5c83d303e909cd47010" style="width:39pt;height:28.8pt" o:ole="">
            <v:imagedata r:id="rId229" o:title="eqId546bcfa24e64e5c83d303e909cd47010"/>
          </v:shape>
          <o:OLEObject Type="Embed" ProgID="Equation.DSMT4" ShapeID="_x0000_i1151" DrawAspect="Content" ObjectID="_1736877094" r:id="rId230"/>
        </w:object>
      </w:r>
      <w:r>
        <w:rPr>
          <w:rFonts w:ascii="Times New Roman" w:eastAsia="宋体" w:hAnsi="Times New Roman" w:cs="Times New Roman"/>
          <w:color w:val="FF0000"/>
          <w:szCs w:val="21"/>
        </w:rPr>
        <w:t>=0.6mol</w:t>
      </w:r>
      <w:r>
        <w:rPr>
          <w:rFonts w:ascii="Times New Roman" w:eastAsia="宋体" w:hAnsi="Times New Roman" w:cs="Times New Roman"/>
          <w:color w:val="FF0000"/>
          <w:szCs w:val="21"/>
        </w:rPr>
        <w:t>，反应后剩余</w:t>
      </w:r>
      <w:r>
        <w:rPr>
          <w:rFonts w:ascii="Times New Roman" w:eastAsia="宋体" w:hAnsi="Times New Roman" w:cs="Times New Roman"/>
          <w:color w:val="FF0000"/>
          <w:szCs w:val="21"/>
        </w:rPr>
        <w:t>CaCl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的物质的量为</w:t>
      </w:r>
      <w:r>
        <w:rPr>
          <w:rFonts w:ascii="Times New Roman" w:eastAsia="宋体" w:hAnsi="Times New Roman" w:cs="Times New Roman"/>
          <w:color w:val="FF0000"/>
          <w:szCs w:val="21"/>
        </w:rPr>
        <w:object w:dxaOrig="1654" w:dyaOrig="584" w14:anchorId="2FC6E4E4">
          <v:shape id="_x0000_i1152" type="#_x0000_t75" alt="eqId94e020937008f5c3a54e054606883635" style="width:82.8pt;height:29.4pt" o:ole="">
            <v:imagedata r:id="rId231" o:title="eqId94e020937008f5c3a54e054606883635"/>
          </v:shape>
          <o:OLEObject Type="Embed" ProgID="Equation.DSMT4" ShapeID="_x0000_i1152" DrawAspect="Content" ObjectID="_1736877095" r:id="rId232"/>
        </w:object>
      </w:r>
      <w:r>
        <w:rPr>
          <w:rFonts w:ascii="Times New Roman" w:eastAsia="宋体" w:hAnsi="Times New Roman" w:cs="Times New Roman"/>
          <w:color w:val="FF0000"/>
          <w:szCs w:val="21"/>
        </w:rPr>
        <w:t>=0.1mol</w:t>
      </w:r>
      <w:r>
        <w:rPr>
          <w:rFonts w:ascii="Times New Roman" w:eastAsia="宋体" w:hAnsi="Times New Roman" w:cs="Times New Roman"/>
          <w:color w:val="FF0000"/>
          <w:szCs w:val="21"/>
        </w:rPr>
        <w:t>，</w:t>
      </w:r>
      <w:r>
        <w:rPr>
          <w:rFonts w:ascii="Times New Roman" w:eastAsia="宋体" w:hAnsi="Times New Roman" w:cs="Times New Roman"/>
          <w:color w:val="FF0000"/>
          <w:szCs w:val="21"/>
        </w:rPr>
        <w:t>n(CaCl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n(</w:t>
      </w:r>
      <w:r>
        <w:rPr>
          <w:rFonts w:ascii="Times New Roman" w:eastAsia="宋体" w:hAnsi="Times New Roman" w:cs="Times New Roman"/>
          <w:color w:val="FF0000"/>
          <w:szCs w:val="21"/>
        </w:rPr>
        <w:object w:dxaOrig="439" w:dyaOrig="315" w14:anchorId="7C47C6FB">
          <v:shape id="_x0000_i1153" type="#_x0000_t75" alt="eqId1163bc05a73653778b05c45aed88addc" style="width:22.2pt;height:15.6pt" o:ole="">
            <v:imagedata r:id="rId91" o:title="eqId1163bc05a73653778b05c45aed88addc"/>
          </v:shape>
          <o:OLEObject Type="Embed" ProgID="Equation.DSMT4" ShapeID="_x0000_i1153" DrawAspect="Content" ObjectID="_1736877096" r:id="rId233"/>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n(</w:t>
      </w:r>
      <w:r>
        <w:rPr>
          <w:rFonts w:ascii="Times New Roman" w:eastAsia="宋体" w:hAnsi="Times New Roman" w:cs="Times New Roman"/>
          <w:color w:val="FF0000"/>
          <w:szCs w:val="21"/>
        </w:rPr>
        <w:object w:dxaOrig="457" w:dyaOrig="316" w14:anchorId="68A98850">
          <v:shape id="_x0000_i1154" type="#_x0000_t75" alt="eqId6e9b0547b553bc0c6d94299341006c14" style="width:22.8pt;height:15.6pt" o:ole="">
            <v:imagedata r:id="rId222" o:title="eqId6e9b0547b553bc0c6d94299341006c14"/>
          </v:shape>
          <o:OLEObject Type="Embed" ProgID="Equation.DSMT4" ShapeID="_x0000_i1154" DrawAspect="Content" ObjectID="_1736877097" r:id="rId234"/>
        </w:object>
      </w:r>
      <w:r>
        <w:rPr>
          <w:rFonts w:ascii="Times New Roman" w:eastAsia="宋体" w:hAnsi="Times New Roman" w:cs="Times New Roman"/>
          <w:color w:val="FF0000"/>
          <w:szCs w:val="21"/>
        </w:rPr>
        <w:t>)=0.1mol</w:t>
      </w:r>
      <w:r>
        <w:rPr>
          <w:rFonts w:ascii="Times New Roman" w:eastAsia="宋体" w:hAnsi="Times New Roman" w:cs="Times New Roman"/>
          <w:color w:val="FF0000"/>
          <w:szCs w:val="21"/>
        </w:rPr>
        <w:t>：</w:t>
      </w:r>
      <w:r>
        <w:rPr>
          <w:rFonts w:ascii="Times New Roman" w:eastAsia="宋体" w:hAnsi="Times New Roman" w:cs="Times New Roman"/>
          <w:color w:val="FF0000"/>
          <w:szCs w:val="21"/>
        </w:rPr>
        <w:t>0.6mol</w:t>
      </w:r>
      <w:r>
        <w:rPr>
          <w:rFonts w:ascii="Times New Roman" w:eastAsia="宋体" w:hAnsi="Times New Roman" w:cs="Times New Roman"/>
          <w:color w:val="FF0000"/>
          <w:szCs w:val="21"/>
        </w:rPr>
        <w:t>：</w:t>
      </w:r>
      <w:r>
        <w:rPr>
          <w:rFonts w:ascii="Times New Roman" w:eastAsia="宋体" w:hAnsi="Times New Roman" w:cs="Times New Roman"/>
          <w:color w:val="FF0000"/>
          <w:szCs w:val="21"/>
        </w:rPr>
        <w:t>0.2mol=1</w:t>
      </w:r>
      <w:r>
        <w:rPr>
          <w:rFonts w:ascii="Times New Roman" w:eastAsia="宋体" w:hAnsi="Times New Roman" w:cs="Times New Roman"/>
          <w:color w:val="FF0000"/>
          <w:szCs w:val="21"/>
        </w:rPr>
        <w:t>：</w:t>
      </w:r>
      <w:r>
        <w:rPr>
          <w:rFonts w:ascii="Times New Roman" w:eastAsia="宋体" w:hAnsi="Times New Roman" w:cs="Times New Roman"/>
          <w:color w:val="FF0000"/>
          <w:szCs w:val="21"/>
        </w:rPr>
        <w:t>6</w:t>
      </w:r>
      <w:r>
        <w:rPr>
          <w:rFonts w:ascii="Times New Roman" w:eastAsia="宋体" w:hAnsi="Times New Roman" w:cs="Times New Roman"/>
          <w:color w:val="FF0000"/>
          <w:szCs w:val="21"/>
        </w:rPr>
        <w:t>：</w:t>
      </w:r>
      <w:r>
        <w:rPr>
          <w:rFonts w:ascii="Times New Roman" w:eastAsia="宋体" w:hAnsi="Times New Roman" w:cs="Times New Roman"/>
          <w:color w:val="FF0000"/>
          <w:szCs w:val="21"/>
        </w:rPr>
        <w:t>2</w:t>
      </w:r>
      <w:r>
        <w:rPr>
          <w:rFonts w:ascii="Times New Roman" w:eastAsia="宋体" w:hAnsi="Times New Roman" w:cs="Times New Roman"/>
          <w:color w:val="FF0000"/>
          <w:szCs w:val="21"/>
        </w:rPr>
        <w:t>，故该样品的化学式为</w:t>
      </w:r>
      <w:r>
        <w:rPr>
          <w:rFonts w:ascii="Times New Roman" w:eastAsia="宋体" w:hAnsi="Times New Roman" w:cs="Times New Roman"/>
          <w:color w:val="FF0000"/>
          <w:szCs w:val="21"/>
        </w:rPr>
        <w:object w:dxaOrig="1795" w:dyaOrig="316" w14:anchorId="4ADF4C17">
          <v:shape id="_x0000_i1155" type="#_x0000_t75" alt="eqId76ab533ab288f504dce8fbe6daf7e4c0" style="width:90pt;height:15.6pt" o:ole="">
            <v:imagedata r:id="rId212" o:title="eqId76ab533ab288f504dce8fbe6daf7e4c0"/>
          </v:shape>
          <o:OLEObject Type="Embed" ProgID="Equation.DSMT4" ShapeID="_x0000_i1155" DrawAspect="Content" ObjectID="_1736877098" r:id="rId235"/>
        </w:object>
      </w:r>
      <w:r>
        <w:rPr>
          <w:rFonts w:ascii="Times New Roman" w:eastAsia="宋体" w:hAnsi="Times New Roman" w:cs="Times New Roman"/>
          <w:color w:val="FF0000"/>
          <w:szCs w:val="21"/>
        </w:rPr>
        <w:t>。</w:t>
      </w:r>
    </w:p>
    <w:p w14:paraId="2D6A15AC"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15</w:t>
      </w:r>
      <w:r>
        <w:rPr>
          <w:rFonts w:ascii="Times New Roman" w:eastAsia="宋体" w:hAnsi="Times New Roman" w:cs="Times New Roman"/>
          <w:szCs w:val="21"/>
        </w:rPr>
        <w:t>．纯碱是一种重要的化学原料，具有广泛的用途，常见的制备方法有路布兰制碱法、索尔维制碱法、侯氏制碱法。其中路布兰制碱法的原理如下图所示：</w:t>
      </w:r>
    </w:p>
    <w:p w14:paraId="59CE2A78" w14:textId="77777777" w:rsidR="00553709"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7376DED3" wp14:editId="324F4801">
            <wp:extent cx="3419475" cy="914400"/>
            <wp:effectExtent l="0" t="0" r="9525"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8743" name="图片 100017"/>
                    <pic:cNvPicPr>
                      <a:picLocks noChangeAspect="1"/>
                    </pic:cNvPicPr>
                  </pic:nvPicPr>
                  <pic:blipFill>
                    <a:blip r:embed="rId236"/>
                    <a:stretch>
                      <a:fillRect/>
                    </a:stretch>
                  </pic:blipFill>
                  <pic:spPr>
                    <a:xfrm>
                      <a:off x="0" y="0"/>
                      <a:ext cx="3419475" cy="914400"/>
                    </a:xfrm>
                    <a:prstGeom prst="rect">
                      <a:avLst/>
                    </a:prstGeom>
                  </pic:spPr>
                </pic:pic>
              </a:graphicData>
            </a:graphic>
          </wp:inline>
        </w:drawing>
      </w:r>
    </w:p>
    <w:p w14:paraId="55402645"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已知：</w:t>
      </w:r>
      <w:r>
        <w:rPr>
          <w:rFonts w:ascii="Times New Roman" w:eastAsia="宋体" w:hAnsi="Times New Roman" w:cs="Times New Roman"/>
          <w:szCs w:val="21"/>
        </w:rPr>
        <w:t>①</w:t>
      </w:r>
      <w:r>
        <w:rPr>
          <w:rFonts w:ascii="Times New Roman" w:eastAsia="宋体" w:hAnsi="Times New Roman" w:cs="Times New Roman"/>
          <w:szCs w:val="21"/>
        </w:rPr>
        <w:t>反应</w:t>
      </w:r>
      <w:r>
        <w:rPr>
          <w:rFonts w:ascii="Times New Roman" w:eastAsia="宋体" w:hAnsi="Times New Roman" w:cs="Times New Roman"/>
          <w:szCs w:val="21"/>
        </w:rPr>
        <w:t>I</w:t>
      </w:r>
      <w:r>
        <w:rPr>
          <w:rFonts w:ascii="Times New Roman" w:eastAsia="宋体" w:hAnsi="Times New Roman" w:cs="Times New Roman"/>
          <w:szCs w:val="21"/>
        </w:rPr>
        <w:t>、</w:t>
      </w:r>
      <w:r>
        <w:rPr>
          <w:rFonts w:ascii="Times New Roman" w:eastAsia="宋体" w:hAnsi="Times New Roman" w:cs="Times New Roman"/>
          <w:szCs w:val="21"/>
        </w:rPr>
        <w:t>II</w:t>
      </w:r>
      <w:r>
        <w:rPr>
          <w:rFonts w:ascii="Times New Roman" w:eastAsia="宋体" w:hAnsi="Times New Roman" w:cs="Times New Roman"/>
          <w:szCs w:val="21"/>
        </w:rPr>
        <w:t>、</w:t>
      </w:r>
      <w:r>
        <w:rPr>
          <w:rFonts w:ascii="Times New Roman" w:eastAsia="宋体" w:hAnsi="Times New Roman" w:cs="Times New Roman"/>
          <w:szCs w:val="21"/>
        </w:rPr>
        <w:t>III</w:t>
      </w:r>
      <w:r>
        <w:rPr>
          <w:rFonts w:ascii="Times New Roman" w:eastAsia="宋体" w:hAnsi="Times New Roman" w:cs="Times New Roman"/>
          <w:szCs w:val="21"/>
        </w:rPr>
        <w:t>均在高温条件下进行；</w:t>
      </w:r>
    </w:p>
    <w:p w14:paraId="1908F564"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②</w:t>
      </w:r>
      <w:r>
        <w:rPr>
          <w:rFonts w:ascii="Times New Roman" w:eastAsia="宋体" w:hAnsi="Times New Roman" w:cs="Times New Roman"/>
          <w:szCs w:val="21"/>
        </w:rPr>
        <w:t>反应</w:t>
      </w:r>
      <w:r>
        <w:rPr>
          <w:rFonts w:ascii="Times New Roman" w:eastAsia="宋体" w:hAnsi="Times New Roman" w:cs="Times New Roman"/>
          <w:szCs w:val="21"/>
        </w:rPr>
        <w:t>I</w:t>
      </w:r>
      <w:r>
        <w:rPr>
          <w:rFonts w:ascii="Times New Roman" w:eastAsia="宋体" w:hAnsi="Times New Roman" w:cs="Times New Roman"/>
          <w:szCs w:val="21"/>
        </w:rPr>
        <w:t>、</w:t>
      </w:r>
      <w:r>
        <w:rPr>
          <w:rFonts w:ascii="Times New Roman" w:eastAsia="宋体" w:hAnsi="Times New Roman" w:cs="Times New Roman"/>
          <w:szCs w:val="21"/>
        </w:rPr>
        <w:t>III</w:t>
      </w:r>
      <w:r>
        <w:rPr>
          <w:rFonts w:ascii="Times New Roman" w:eastAsia="宋体" w:hAnsi="Times New Roman" w:cs="Times New Roman"/>
          <w:szCs w:val="21"/>
        </w:rPr>
        <w:t>为复分解反应，其中反应</w:t>
      </w:r>
      <w:r>
        <w:rPr>
          <w:rFonts w:ascii="Times New Roman" w:eastAsia="宋体" w:hAnsi="Times New Roman" w:cs="Times New Roman"/>
          <w:szCs w:val="21"/>
        </w:rPr>
        <w:t>I</w:t>
      </w:r>
      <w:r>
        <w:rPr>
          <w:rFonts w:ascii="Times New Roman" w:eastAsia="宋体" w:hAnsi="Times New Roman" w:cs="Times New Roman"/>
          <w:szCs w:val="21"/>
        </w:rPr>
        <w:t>中生成的</w:t>
      </w:r>
      <w:r>
        <w:rPr>
          <w:rFonts w:ascii="Times New Roman" w:eastAsia="宋体" w:hAnsi="Times New Roman" w:cs="Times New Roman"/>
          <w:szCs w:val="21"/>
        </w:rPr>
        <w:t>HCl</w:t>
      </w:r>
      <w:r>
        <w:rPr>
          <w:rFonts w:ascii="Times New Roman" w:eastAsia="宋体" w:hAnsi="Times New Roman" w:cs="Times New Roman"/>
          <w:szCs w:val="21"/>
        </w:rPr>
        <w:t>为气体。</w:t>
      </w:r>
    </w:p>
    <w:p w14:paraId="07BACC62"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根据复分解反应的条件可知，反应</w:t>
      </w:r>
      <w:r>
        <w:rPr>
          <w:rFonts w:ascii="Times New Roman" w:eastAsia="宋体" w:hAnsi="Times New Roman" w:cs="Times New Roman"/>
          <w:szCs w:val="21"/>
        </w:rPr>
        <w:t>I</w:t>
      </w:r>
      <w:r>
        <w:rPr>
          <w:rFonts w:ascii="Times New Roman" w:eastAsia="宋体" w:hAnsi="Times New Roman" w:cs="Times New Roman"/>
          <w:szCs w:val="21"/>
        </w:rPr>
        <w:t>能够发生的原因是</w:t>
      </w:r>
      <w:r>
        <w:rPr>
          <w:rFonts w:ascii="Times New Roman" w:eastAsia="宋体" w:hAnsi="Times New Roman" w:cs="Times New Roman"/>
          <w:szCs w:val="21"/>
        </w:rPr>
        <w:t>_______</w:t>
      </w:r>
      <w:r>
        <w:rPr>
          <w:rFonts w:ascii="Times New Roman" w:eastAsia="宋体" w:hAnsi="Times New Roman" w:cs="Times New Roman"/>
          <w:szCs w:val="21"/>
        </w:rPr>
        <w:t>。</w:t>
      </w:r>
    </w:p>
    <w:p w14:paraId="243F70EB"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索尔维制碱法原理主要分为两步：第一步是向饱和食盐水中先通氨气至饱和，再通入</w:t>
      </w:r>
      <w:r>
        <w:rPr>
          <w:rFonts w:ascii="Times New Roman" w:eastAsia="宋体" w:hAnsi="Times New Roman" w:cs="Times New Roman"/>
          <w:szCs w:val="21"/>
        </w:rPr>
        <w:object w:dxaOrig="422" w:dyaOrig="316" w14:anchorId="268A11E0">
          <v:shape id="_x0000_i1156" type="#_x0000_t75" alt="eqIdb7e654446d9bc028539811519726cd0f" style="width:21pt;height:15.6pt" o:ole="">
            <v:imagedata r:id="rId237" o:title="eqIdb7e654446d9bc028539811519726cd0f"/>
          </v:shape>
          <o:OLEObject Type="Embed" ProgID="Equation.DSMT4" ShapeID="_x0000_i1156" DrawAspect="Content" ObjectID="_1736877099" r:id="rId238"/>
        </w:object>
      </w:r>
      <w:r>
        <w:rPr>
          <w:rFonts w:ascii="Times New Roman" w:eastAsia="宋体" w:hAnsi="Times New Roman" w:cs="Times New Roman"/>
          <w:szCs w:val="21"/>
        </w:rPr>
        <w:t>有</w:t>
      </w:r>
      <w:r>
        <w:rPr>
          <w:rFonts w:ascii="Times New Roman" w:eastAsia="宋体" w:hAnsi="Times New Roman" w:cs="Times New Roman"/>
          <w:szCs w:val="21"/>
        </w:rPr>
        <w:object w:dxaOrig="827" w:dyaOrig="315" w14:anchorId="19DC8B1B">
          <v:shape id="_x0000_i1157" type="#_x0000_t75" alt="eqId41b8cd445437503f913517537527ea65" style="width:41.4pt;height:15.6pt" o:ole="">
            <v:imagedata r:id="rId239" o:title="eqId41b8cd445437503f913517537527ea65"/>
          </v:shape>
          <o:OLEObject Type="Embed" ProgID="Equation.DSMT4" ShapeID="_x0000_i1157" DrawAspect="Content" ObjectID="_1736877100" r:id="rId240"/>
        </w:object>
      </w:r>
      <w:r>
        <w:rPr>
          <w:rFonts w:ascii="Times New Roman" w:eastAsia="宋体" w:hAnsi="Times New Roman" w:cs="Times New Roman"/>
          <w:szCs w:val="21"/>
        </w:rPr>
        <w:t>固体析出；第二步将</w:t>
      </w:r>
      <w:r>
        <w:rPr>
          <w:rFonts w:ascii="Times New Roman" w:eastAsia="宋体" w:hAnsi="Times New Roman" w:cs="Times New Roman"/>
          <w:szCs w:val="21"/>
        </w:rPr>
        <w:object w:dxaOrig="827" w:dyaOrig="315" w14:anchorId="3CD13E49">
          <v:shape id="_x0000_i1158" type="#_x0000_t75" alt="eqId41b8cd445437503f913517537527ea65" style="width:41.4pt;height:15.6pt" o:ole="">
            <v:imagedata r:id="rId239" o:title="eqId41b8cd445437503f913517537527ea65"/>
          </v:shape>
          <o:OLEObject Type="Embed" ProgID="Equation.DSMT4" ShapeID="_x0000_i1158" DrawAspect="Content" ObjectID="_1736877101" r:id="rId241"/>
        </w:object>
      </w:r>
      <w:r>
        <w:rPr>
          <w:rFonts w:ascii="Times New Roman" w:eastAsia="宋体" w:hAnsi="Times New Roman" w:cs="Times New Roman"/>
          <w:szCs w:val="21"/>
        </w:rPr>
        <w:t>固体分解制纯碱。</w:t>
      </w:r>
    </w:p>
    <w:p w14:paraId="30DBAC62"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①</w:t>
      </w:r>
      <w:r>
        <w:rPr>
          <w:rFonts w:ascii="Times New Roman" w:eastAsia="宋体" w:hAnsi="Times New Roman" w:cs="Times New Roman"/>
          <w:szCs w:val="21"/>
        </w:rPr>
        <w:t>该方法中所用的氨气可由</w:t>
      </w:r>
      <w:r>
        <w:rPr>
          <w:rFonts w:ascii="Times New Roman" w:eastAsia="宋体" w:hAnsi="Times New Roman" w:cs="Times New Roman"/>
          <w:szCs w:val="21"/>
        </w:rPr>
        <w:object w:dxaOrig="651" w:dyaOrig="312" w14:anchorId="424F4831">
          <v:shape id="_x0000_i1159" type="#_x0000_t75" alt="eqId6b71bc58dd78c81b852da8fbc02b7a54" style="width:32.4pt;height:15.6pt" o:ole="">
            <v:imagedata r:id="rId206" o:title="eqId6b71bc58dd78c81b852da8fbc02b7a54"/>
          </v:shape>
          <o:OLEObject Type="Embed" ProgID="Equation.DSMT4" ShapeID="_x0000_i1159" DrawAspect="Content" ObjectID="_1736877102" r:id="rId242"/>
        </w:object>
      </w:r>
      <w:r>
        <w:rPr>
          <w:rFonts w:ascii="Times New Roman" w:eastAsia="宋体" w:hAnsi="Times New Roman" w:cs="Times New Roman"/>
          <w:szCs w:val="21"/>
        </w:rPr>
        <w:t>为原料制得，下列可以与</w:t>
      </w:r>
      <w:r>
        <w:rPr>
          <w:rFonts w:ascii="Times New Roman" w:eastAsia="宋体" w:hAnsi="Times New Roman" w:cs="Times New Roman"/>
          <w:szCs w:val="21"/>
        </w:rPr>
        <w:object w:dxaOrig="651" w:dyaOrig="312" w14:anchorId="76915930">
          <v:shape id="_x0000_i1160" type="#_x0000_t75" alt="eqId6b71bc58dd78c81b852da8fbc02b7a54" style="width:32.4pt;height:15.6pt" o:ole="">
            <v:imagedata r:id="rId206" o:title="eqId6b71bc58dd78c81b852da8fbc02b7a54"/>
          </v:shape>
          <o:OLEObject Type="Embed" ProgID="Equation.DSMT4" ShapeID="_x0000_i1160" DrawAspect="Content" ObjectID="_1736877103" r:id="rId243"/>
        </w:object>
      </w:r>
      <w:r>
        <w:rPr>
          <w:rFonts w:ascii="Times New Roman" w:eastAsia="宋体" w:hAnsi="Times New Roman" w:cs="Times New Roman"/>
          <w:szCs w:val="21"/>
        </w:rPr>
        <w:t>反应制</w:t>
      </w:r>
      <w:r>
        <w:rPr>
          <w:rFonts w:ascii="Times New Roman" w:eastAsia="宋体" w:hAnsi="Times New Roman" w:cs="Times New Roman"/>
          <w:szCs w:val="21"/>
        </w:rPr>
        <w:object w:dxaOrig="439" w:dyaOrig="319" w14:anchorId="41177B07">
          <v:shape id="_x0000_i1161" type="#_x0000_t75" alt="eqIdbc734ce8302d0fca6a21314a557421f0" style="width:22.2pt;height:16.2pt" o:ole="">
            <v:imagedata r:id="rId244" o:title="eqIdbc734ce8302d0fca6a21314a557421f0"/>
          </v:shape>
          <o:OLEObject Type="Embed" ProgID="Equation.DSMT4" ShapeID="_x0000_i1161" DrawAspect="Content" ObjectID="_1736877104" r:id="rId245"/>
        </w:object>
      </w:r>
      <w:r>
        <w:rPr>
          <w:rFonts w:ascii="Times New Roman" w:eastAsia="宋体" w:hAnsi="Times New Roman" w:cs="Times New Roman"/>
          <w:szCs w:val="21"/>
        </w:rPr>
        <w:t>的一种物质是</w:t>
      </w:r>
      <w:r>
        <w:rPr>
          <w:rFonts w:ascii="Times New Roman" w:eastAsia="宋体" w:hAnsi="Times New Roman" w:cs="Times New Roman"/>
          <w:szCs w:val="21"/>
        </w:rPr>
        <w:t>_______(</w:t>
      </w:r>
      <w:r>
        <w:rPr>
          <w:rFonts w:ascii="Times New Roman" w:eastAsia="宋体" w:hAnsi="Times New Roman" w:cs="Times New Roman"/>
          <w:szCs w:val="21"/>
        </w:rPr>
        <w:t>填序号</w:t>
      </w:r>
      <w:r>
        <w:rPr>
          <w:rFonts w:ascii="Times New Roman" w:eastAsia="宋体" w:hAnsi="Times New Roman" w:cs="Times New Roman"/>
          <w:szCs w:val="21"/>
        </w:rPr>
        <w:t>)</w:t>
      </w:r>
      <w:r>
        <w:rPr>
          <w:rFonts w:ascii="Times New Roman" w:eastAsia="宋体" w:hAnsi="Times New Roman" w:cs="Times New Roman"/>
          <w:szCs w:val="21"/>
        </w:rPr>
        <w:t>。</w:t>
      </w:r>
    </w:p>
    <w:p w14:paraId="7670EA3D"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879" w:dyaOrig="354" w14:anchorId="3CD7874C">
          <v:shape id="_x0000_i1162" type="#_x0000_t75" alt="eqIddf2241ba3c7b4f0356151416c56f6dd4" style="width:43.8pt;height:18pt" o:ole="">
            <v:imagedata r:id="rId246" o:title="eqIddf2241ba3c7b4f0356151416c56f6dd4"/>
          </v:shape>
          <o:OLEObject Type="Embed" ProgID="Equation.DSMT4" ShapeID="_x0000_i1162" DrawAspect="Content" ObjectID="_1736877105" r:id="rId247"/>
        </w:object>
      </w:r>
      <w:r>
        <w:rPr>
          <w:rFonts w:ascii="Times New Roman" w:eastAsia="宋体" w:hAnsi="Times New Roman" w:cs="Times New Roman"/>
          <w:kern w:val="0"/>
          <w:szCs w:val="21"/>
        </w:rPr>
        <w:t>    </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object w:dxaOrig="563" w:dyaOrig="321" w14:anchorId="336E3A96">
          <v:shape id="_x0000_i1163" type="#_x0000_t75" alt="eqId4a2e018a5988fb749f70bfecebd40d42" style="width:28.2pt;height:16.2pt" o:ole="">
            <v:imagedata r:id="rId248" o:title="eqId4a2e018a5988fb749f70bfecebd40d42"/>
          </v:shape>
          <o:OLEObject Type="Embed" ProgID="Equation.DSMT4" ShapeID="_x0000_i1163" DrawAspect="Content" ObjectID="_1736877106" r:id="rId249"/>
        </w:object>
      </w:r>
      <w:r>
        <w:rPr>
          <w:rFonts w:ascii="Times New Roman" w:eastAsia="宋体" w:hAnsi="Times New Roman" w:cs="Times New Roman"/>
          <w:kern w:val="0"/>
          <w:szCs w:val="21"/>
        </w:rPr>
        <w:t>    </w:t>
      </w: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object w:dxaOrig="738" w:dyaOrig="316" w14:anchorId="26CA6D60">
          <v:shape id="_x0000_i1164" type="#_x0000_t75" alt="eqId59d6dea9f6ed8107113c98355a3688ed" style="width:37.2pt;height:15.6pt" o:ole="">
            <v:imagedata r:id="rId250" o:title="eqId59d6dea9f6ed8107113c98355a3688ed"/>
          </v:shape>
          <o:OLEObject Type="Embed" ProgID="Equation.DSMT4" ShapeID="_x0000_i1164" DrawAspect="Content" ObjectID="_1736877107" r:id="rId251"/>
        </w:object>
      </w:r>
    </w:p>
    <w:p w14:paraId="64D720AA" w14:textId="77777777" w:rsidR="00553709"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②</w:t>
      </w:r>
      <w:r>
        <w:rPr>
          <w:rFonts w:ascii="Times New Roman" w:eastAsia="宋体" w:hAnsi="Times New Roman" w:cs="Times New Roman"/>
          <w:szCs w:val="21"/>
        </w:rPr>
        <w:t>第二步反应的化学方程式为</w:t>
      </w:r>
      <w:r>
        <w:rPr>
          <w:rFonts w:ascii="Times New Roman" w:eastAsia="宋体" w:hAnsi="Times New Roman" w:cs="Times New Roman"/>
          <w:szCs w:val="21"/>
        </w:rPr>
        <w:t>_______</w:t>
      </w:r>
      <w:r>
        <w:rPr>
          <w:rFonts w:ascii="Times New Roman" w:eastAsia="宋体" w:hAnsi="Times New Roman" w:cs="Times New Roman"/>
          <w:szCs w:val="21"/>
        </w:rPr>
        <w:t>。</w:t>
      </w:r>
    </w:p>
    <w:p w14:paraId="2C0D195D" w14:textId="77777777" w:rsidR="00553709"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③</w:t>
      </w:r>
      <w:r>
        <w:rPr>
          <w:rFonts w:ascii="Times New Roman" w:eastAsia="宋体" w:hAnsi="Times New Roman" w:cs="Times New Roman"/>
          <w:szCs w:val="21"/>
        </w:rPr>
        <w:t>第二步分解所制纯碱中可能含有少量</w:t>
      </w:r>
      <w:r>
        <w:rPr>
          <w:rFonts w:ascii="Times New Roman" w:eastAsia="宋体" w:hAnsi="Times New Roman" w:cs="Times New Roman"/>
          <w:szCs w:val="21"/>
        </w:rPr>
        <w:object w:dxaOrig="827" w:dyaOrig="315" w14:anchorId="3ED2D065">
          <v:shape id="_x0000_i1165" type="#_x0000_t75" alt="eqId41b8cd445437503f913517537527ea65" style="width:41.4pt;height:15.6pt" o:ole="">
            <v:imagedata r:id="rId239" o:title="eqId41b8cd445437503f913517537527ea65"/>
          </v:shape>
          <o:OLEObject Type="Embed" ProgID="Equation.DSMT4" ShapeID="_x0000_i1165" DrawAspect="Content" ObjectID="_1736877108" r:id="rId252"/>
        </w:object>
      </w:r>
      <w:r>
        <w:rPr>
          <w:rFonts w:ascii="Times New Roman" w:eastAsia="宋体" w:hAnsi="Times New Roman" w:cs="Times New Roman"/>
          <w:szCs w:val="21"/>
        </w:rPr>
        <w:t>固体，设计检验的方案：</w:t>
      </w:r>
      <w:r>
        <w:rPr>
          <w:rFonts w:ascii="Times New Roman" w:eastAsia="宋体" w:hAnsi="Times New Roman" w:cs="Times New Roman"/>
          <w:szCs w:val="21"/>
        </w:rPr>
        <w:t>_______</w:t>
      </w:r>
      <w:r>
        <w:rPr>
          <w:rFonts w:ascii="Times New Roman" w:eastAsia="宋体" w:hAnsi="Times New Roman" w:cs="Times New Roman"/>
          <w:szCs w:val="21"/>
        </w:rPr>
        <w:t>。</w:t>
      </w:r>
    </w:p>
    <w:p w14:paraId="0D92C51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(1)</w:t>
      </w:r>
      <w:r>
        <w:rPr>
          <w:rFonts w:ascii="Times New Roman" w:eastAsia="宋体" w:hAnsi="Times New Roman" w:cs="Times New Roman"/>
          <w:color w:val="FF0000"/>
          <w:szCs w:val="21"/>
        </w:rPr>
        <w:t>有氯化氢生成</w:t>
      </w:r>
    </w:p>
    <w:p w14:paraId="529F3DE5"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 xml:space="preserve">(2)     A     </w:t>
      </w:r>
      <w:r>
        <w:rPr>
          <w:rFonts w:ascii="Times New Roman" w:eastAsia="宋体" w:hAnsi="Times New Roman" w:cs="Times New Roman"/>
          <w:color w:val="FF0000"/>
          <w:szCs w:val="21"/>
        </w:rPr>
        <w:object w:dxaOrig="3027" w:dyaOrig="357" w14:anchorId="38918856">
          <v:shape id="_x0000_i1166" type="#_x0000_t75" alt="eqIdf2bf2f63eecf6561a85a4a81ffa17b78" style="width:151.2pt;height:18pt" o:ole="">
            <v:imagedata r:id="rId253" o:title="eqIdf2bf2f63eecf6561a85a4a81ffa17b78"/>
          </v:shape>
          <o:OLEObject Type="Embed" ProgID="Equation.DSMT4" ShapeID="_x0000_i1166" DrawAspect="Content" ObjectID="_1736877109" r:id="rId254"/>
        </w:objec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取少量固体，置于试管中加热，将产生的气体通入澄清石灰水中，若石灰水变浑浊，则含碳酸氢钠固体</w:t>
      </w:r>
    </w:p>
    <w:p w14:paraId="42166BC8" w14:textId="77777777" w:rsidR="00553709" w:rsidRDefault="00000000">
      <w:pPr>
        <w:spacing w:line="360" w:lineRule="auto"/>
        <w:jc w:val="left"/>
        <w:rPr>
          <w:rFonts w:ascii="Times New Roman" w:eastAsia="宋体" w:hAnsi="Times New Roman" w:cs="Times New Roman"/>
          <w:color w:val="FF0000"/>
          <w:szCs w:val="21"/>
        </w:rPr>
      </w:pPr>
      <w:r>
        <w:rPr>
          <w:rFonts w:cs="Times New Roman" w:hint="eastAsia"/>
          <w:color w:val="FF0000"/>
          <w:szCs w:val="21"/>
        </w:rPr>
        <w:t>【详解】</w:t>
      </w:r>
      <w:r>
        <w:rPr>
          <w:rFonts w:ascii="Times New Roman" w:eastAsia="宋体" w:hAnsi="Times New Roman" w:cs="Times New Roman"/>
          <w:color w:val="FF0000"/>
          <w:szCs w:val="21"/>
        </w:rPr>
        <w:t>（</w:t>
      </w:r>
      <w:r>
        <w:rPr>
          <w:rFonts w:ascii="Times New Roman" w:eastAsia="宋体" w:hAnsi="Times New Roman" w:cs="Times New Roman"/>
          <w:color w:val="FF0000"/>
          <w:szCs w:val="21"/>
        </w:rPr>
        <w:t>1</w:t>
      </w:r>
      <w:r>
        <w:rPr>
          <w:rFonts w:ascii="Times New Roman" w:eastAsia="宋体" w:hAnsi="Times New Roman" w:cs="Times New Roman"/>
          <w:color w:val="FF0000"/>
          <w:szCs w:val="21"/>
        </w:rPr>
        <w:t>）发生复分解反应需要满足</w:t>
      </w:r>
      <w:r>
        <w:rPr>
          <w:rFonts w:ascii="Times New Roman" w:eastAsia="宋体" w:hAnsi="Times New Roman" w:cs="Times New Roman"/>
          <w:color w:val="FF0000"/>
          <w:szCs w:val="21"/>
        </w:rPr>
        <w:t>a</w:t>
      </w:r>
      <w:r>
        <w:rPr>
          <w:rFonts w:ascii="Times New Roman" w:eastAsia="宋体" w:hAnsi="Times New Roman" w:cs="Times New Roman"/>
          <w:color w:val="FF0000"/>
          <w:szCs w:val="21"/>
        </w:rPr>
        <w:t>：生成难电离的物质</w:t>
      </w:r>
      <w:r>
        <w:rPr>
          <w:rFonts w:ascii="Times New Roman" w:eastAsia="宋体" w:hAnsi="Times New Roman" w:cs="Times New Roman"/>
          <w:color w:val="FF0000"/>
          <w:szCs w:val="21"/>
        </w:rPr>
        <w:t>(</w:t>
      </w:r>
      <w:r>
        <w:rPr>
          <w:rFonts w:ascii="Times New Roman" w:eastAsia="宋体" w:hAnsi="Times New Roman" w:cs="Times New Roman"/>
          <w:color w:val="FF0000"/>
          <w:szCs w:val="21"/>
        </w:rPr>
        <w:t>弱电解质</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b </w:t>
      </w:r>
      <w:r>
        <w:rPr>
          <w:rFonts w:ascii="Times New Roman" w:eastAsia="宋体" w:hAnsi="Times New Roman" w:cs="Times New Roman"/>
          <w:color w:val="FF0000"/>
          <w:szCs w:val="21"/>
        </w:rPr>
        <w:t>：生成难溶物；</w:t>
      </w:r>
      <w:r>
        <w:rPr>
          <w:rFonts w:ascii="Times New Roman" w:eastAsia="宋体" w:hAnsi="Times New Roman" w:cs="Times New Roman"/>
          <w:color w:val="FF0000"/>
          <w:szCs w:val="21"/>
        </w:rPr>
        <w:t>c</w:t>
      </w:r>
      <w:r>
        <w:rPr>
          <w:rFonts w:ascii="Times New Roman" w:eastAsia="宋体" w:hAnsi="Times New Roman" w:cs="Times New Roman"/>
          <w:color w:val="FF0000"/>
          <w:szCs w:val="21"/>
        </w:rPr>
        <w:t>：生成易挥发的物质</w:t>
      </w:r>
      <w:r>
        <w:rPr>
          <w:rFonts w:ascii="Times New Roman" w:eastAsia="宋体" w:hAnsi="Times New Roman" w:cs="Times New Roman"/>
          <w:color w:val="FF0000"/>
          <w:szCs w:val="21"/>
        </w:rPr>
        <w:t>(</w:t>
      </w:r>
      <w:r>
        <w:rPr>
          <w:rFonts w:ascii="Times New Roman" w:eastAsia="宋体" w:hAnsi="Times New Roman" w:cs="Times New Roman"/>
          <w:color w:val="FF0000"/>
          <w:szCs w:val="21"/>
        </w:rPr>
        <w:t>或者是气体</w:t>
      </w:r>
      <w:r>
        <w:rPr>
          <w:rFonts w:ascii="Times New Roman" w:eastAsia="宋体" w:hAnsi="Times New Roman" w:cs="Times New Roman"/>
          <w:color w:val="FF0000"/>
          <w:szCs w:val="21"/>
        </w:rPr>
        <w:t>)</w:t>
      </w:r>
      <w:r>
        <w:rPr>
          <w:rFonts w:ascii="Times New Roman" w:eastAsia="宋体" w:hAnsi="Times New Roman" w:cs="Times New Roman"/>
          <w:color w:val="FF0000"/>
          <w:szCs w:val="21"/>
        </w:rPr>
        <w:t>，反应</w:t>
      </w:r>
      <w:r>
        <w:rPr>
          <w:rFonts w:ascii="Times New Roman" w:eastAsia="宋体" w:hAnsi="Times New Roman" w:cs="Times New Roman"/>
          <w:color w:val="FF0000"/>
          <w:szCs w:val="21"/>
        </w:rPr>
        <w:t>I</w:t>
      </w:r>
      <w:r>
        <w:rPr>
          <w:rFonts w:ascii="Times New Roman" w:eastAsia="宋体" w:hAnsi="Times New Roman" w:cs="Times New Roman"/>
          <w:color w:val="FF0000"/>
          <w:szCs w:val="21"/>
        </w:rPr>
        <w:t>是氯化钠与浓硫酸反应生成硫酸钠和氯化氢，氯化氢是气体，所以符合复分解反应发生的条件。</w:t>
      </w:r>
    </w:p>
    <w:p w14:paraId="7131BF94" w14:textId="77777777" w:rsidR="00553709"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①</w:t>
      </w:r>
      <w:r>
        <w:rPr>
          <w:rFonts w:ascii="Times New Roman" w:eastAsia="宋体" w:hAnsi="Times New Roman" w:cs="Times New Roman"/>
          <w:color w:val="FF0000"/>
          <w:szCs w:val="21"/>
        </w:rPr>
        <w:t>氯化铵和</w:t>
      </w:r>
      <w:proofErr w:type="gramStart"/>
      <w:r>
        <w:rPr>
          <w:rFonts w:ascii="Times New Roman" w:eastAsia="宋体" w:hAnsi="Times New Roman" w:cs="Times New Roman"/>
          <w:color w:val="FF0000"/>
          <w:szCs w:val="21"/>
        </w:rPr>
        <w:t>氢氧化钙</w:t>
      </w:r>
      <w:proofErr w:type="gramEnd"/>
      <w:r>
        <w:rPr>
          <w:rFonts w:ascii="Times New Roman" w:eastAsia="宋体" w:hAnsi="Times New Roman" w:cs="Times New Roman"/>
          <w:color w:val="FF0000"/>
          <w:szCs w:val="21"/>
        </w:rPr>
        <w:t>加热生成氯化钙、氨气和水，而氯化钙和硫酸钠与氯化钙</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反应。故选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1C8F8E7F" w14:textId="77777777" w:rsidR="00553709"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②</w:t>
      </w:r>
      <w:r>
        <w:rPr>
          <w:rFonts w:ascii="Times New Roman" w:eastAsia="宋体" w:hAnsi="Times New Roman" w:cs="Times New Roman"/>
          <w:color w:val="FF0000"/>
          <w:szCs w:val="21"/>
        </w:rPr>
        <w:t>第二部是碳酸氢钠固体受热分解，方程式为：</w:t>
      </w:r>
      <w:r>
        <w:rPr>
          <w:rFonts w:ascii="Times New Roman" w:eastAsia="宋体" w:hAnsi="Times New Roman" w:cs="Times New Roman"/>
          <w:color w:val="FF0000"/>
          <w:szCs w:val="21"/>
        </w:rPr>
        <w:object w:dxaOrig="3027" w:dyaOrig="357" w14:anchorId="42281652">
          <v:shape id="_x0000_i1167" type="#_x0000_t75" alt="eqIdf2bf2f63eecf6561a85a4a81ffa17b78" style="width:151.2pt;height:18pt" o:ole="">
            <v:imagedata r:id="rId253" o:title="eqIdf2bf2f63eecf6561a85a4a81ffa17b78"/>
          </v:shape>
          <o:OLEObject Type="Embed" ProgID="Equation.DSMT4" ShapeID="_x0000_i1167" DrawAspect="Content" ObjectID="_1736877110" r:id="rId255"/>
        </w:object>
      </w:r>
      <w:r>
        <w:rPr>
          <w:rFonts w:ascii="Times New Roman" w:eastAsia="宋体" w:hAnsi="Times New Roman" w:cs="Times New Roman"/>
          <w:color w:val="FF0000"/>
          <w:szCs w:val="21"/>
        </w:rPr>
        <w:t>；</w:t>
      </w:r>
    </w:p>
    <w:p w14:paraId="0A8E90F2" w14:textId="717D4D54" w:rsidR="00553709" w:rsidRPr="00AD18D0" w:rsidRDefault="00000000" w:rsidP="00AD18D0">
      <w:pPr>
        <w:spacing w:line="360" w:lineRule="auto"/>
        <w:jc w:val="left"/>
        <w:rPr>
          <w:rFonts w:ascii="Times New Roman" w:eastAsia="宋体" w:hAnsi="Times New Roman" w:cs="Times New Roman" w:hint="eastAsia"/>
          <w:color w:val="FF0000"/>
          <w:szCs w:val="21"/>
        </w:rPr>
        <w:sectPr w:rsidR="00553709" w:rsidRPr="00AD18D0">
          <w:headerReference w:type="default" r:id="rId256"/>
          <w:footerReference w:type="default" r:id="rId257"/>
          <w:pgSz w:w="11906" w:h="16838"/>
          <w:pgMar w:top="1418" w:right="1077" w:bottom="1418" w:left="1077" w:header="850" w:footer="992" w:gutter="0"/>
          <w:cols w:space="425"/>
          <w:docGrid w:type="lines" w:linePitch="318" w:charSpace="409"/>
        </w:sectPr>
      </w:pPr>
      <w:r>
        <w:rPr>
          <w:rFonts w:ascii="Times New Roman" w:eastAsia="宋体" w:hAnsi="Times New Roman" w:cs="Times New Roman"/>
          <w:color w:val="FF0000"/>
          <w:szCs w:val="21"/>
        </w:rPr>
        <w:t>③</w:t>
      </w:r>
      <w:r>
        <w:rPr>
          <w:rFonts w:ascii="Times New Roman" w:eastAsia="宋体" w:hAnsi="Times New Roman" w:cs="Times New Roman"/>
          <w:color w:val="FF0000"/>
          <w:szCs w:val="21"/>
        </w:rPr>
        <w:t>检验碳酸钠固体中含有碳酸氢钠，利用碳酸氢钠固体受热分解而碳酸钠不分解，操作步骤为：取少量固体，置于试管中加热，将产生的气体通入澄清石灰水中，若石灰水变浑浊，则含碳酸氢钠固体</w:t>
      </w:r>
    </w:p>
    <w:p w14:paraId="1A5B4D89" w14:textId="262233E6" w:rsidR="00553709" w:rsidRDefault="00553709"/>
    <w:sectPr w:rsidR="00553709">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D6474" w14:textId="77777777" w:rsidR="00844B55" w:rsidRDefault="00844B55">
      <w:r>
        <w:separator/>
      </w:r>
    </w:p>
  </w:endnote>
  <w:endnote w:type="continuationSeparator" w:id="0">
    <w:p w14:paraId="49B9747A" w14:textId="77777777" w:rsidR="00844B55" w:rsidRDefault="0084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A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ED71" w14:textId="4EFEF5A2" w:rsidR="00553709" w:rsidRDefault="00553709" w:rsidP="00AD18D0">
    <w:pPr>
      <w:textAlignment w:val="center"/>
      <w:rPr>
        <w:rFonts w:hint="eastAsia"/>
        <w:color w:val="000000"/>
        <w:szCs w:val="21"/>
      </w:rPr>
    </w:pPr>
  </w:p>
  <w:p w14:paraId="4CC5CA36"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30C2C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B0E3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63360">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3717B" w14:textId="77777777" w:rsidR="00844B55" w:rsidRDefault="00844B55">
      <w:r>
        <w:separator/>
      </w:r>
    </w:p>
  </w:footnote>
  <w:footnote w:type="continuationSeparator" w:id="0">
    <w:p w14:paraId="3BF96909" w14:textId="77777777" w:rsidR="00844B55" w:rsidRDefault="00844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A308" w14:textId="73C467A5" w:rsidR="00553709" w:rsidRDefault="00553709" w:rsidP="00AD18D0">
    <w:pPr>
      <w:pStyle w:val="a8"/>
      <w:jc w:val="both"/>
      <w:rPr>
        <w:rFonts w:hint="eastAsia"/>
      </w:rPr>
    </w:pPr>
  </w:p>
  <w:p w14:paraId="69F1592C"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512EE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62336">
          <v:imagedata r:id="rId1" o:title="{75232B38-A165-1FB7-499C-2E1C792CACB5}"/>
        </v:shape>
      </w:pict>
    </w:r>
    <w:r>
      <w:rPr>
        <w:color w:val="FFFFFF"/>
        <w:sz w:val="2"/>
        <w:szCs w:val="2"/>
      </w:rPr>
      <w:pict w14:anchorId="10862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68"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2415"/>
  <w:drawingGridHorizontalSpacing w:val="106"/>
  <w:drawingGridVerticalSpacing w:val="159"/>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BmYTg4M2Q5YTdjYTA5Y2I0Y2I2YzVhZGY0ZTg5YzIifQ=="/>
  </w:docVars>
  <w:rsids>
    <w:rsidRoot w:val="003C7BC3"/>
    <w:rsid w:val="00247604"/>
    <w:rsid w:val="002D5128"/>
    <w:rsid w:val="003C7BC3"/>
    <w:rsid w:val="004151FC"/>
    <w:rsid w:val="00553709"/>
    <w:rsid w:val="00844B55"/>
    <w:rsid w:val="00845ACD"/>
    <w:rsid w:val="00AD18D0"/>
    <w:rsid w:val="00C02FC6"/>
    <w:rsid w:val="00E0444A"/>
    <w:rsid w:val="06D94A20"/>
    <w:rsid w:val="09805554"/>
    <w:rsid w:val="108A7BBC"/>
    <w:rsid w:val="1CB976E6"/>
    <w:rsid w:val="2E4C5592"/>
    <w:rsid w:val="31B13EF0"/>
    <w:rsid w:val="36B84FA3"/>
    <w:rsid w:val="40D17D77"/>
    <w:rsid w:val="43C50925"/>
    <w:rsid w:val="57CD01FD"/>
    <w:rsid w:val="58F77CF6"/>
    <w:rsid w:val="59D466FE"/>
    <w:rsid w:val="73511F85"/>
    <w:rsid w:val="77DF0608"/>
    <w:rsid w:val="7CA37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A40EA"/>
  <w15:docId w15:val="{D73E1AC9-3E4F-4B22-A007-B69BBB92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semiHidden/>
    <w:unhideWhenUsed/>
    <w:qFormat/>
    <w:pPr>
      <w:widowControl/>
      <w:spacing w:before="100" w:beforeAutospacing="1" w:after="100" w:afterAutospacing="1"/>
      <w:jc w:val="left"/>
    </w:pPr>
    <w:rPr>
      <w:rFonts w:ascii="宋体" w:eastAsia="宋体" w:hAnsi="宋体" w:cs="宋体"/>
      <w:kern w:val="0"/>
      <w:sz w:val="24"/>
    </w:rPr>
  </w:style>
  <w:style w:type="character" w:styleId="ab">
    <w:name w:val="Hyperlink"/>
    <w:basedOn w:val="a0"/>
    <w:uiPriority w:val="99"/>
    <w:semiHidden/>
    <w:unhideWhenUsed/>
    <w:qFormat/>
    <w:rPr>
      <w:color w:val="0000FF"/>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qFormat/>
    <w:rPr>
      <w:sz w:val="18"/>
      <w:szCs w:val="18"/>
    </w:rPr>
  </w:style>
  <w:style w:type="paragraph" w:customStyle="1" w:styleId="1">
    <w:name w:val="正文1"/>
    <w:qFormat/>
    <w:pPr>
      <w:widowControl w:val="0"/>
      <w:jc w:val="both"/>
    </w:pPr>
    <w:rPr>
      <w:rFonts w:ascii="Calibri" w:eastAsia="宋体" w:hAnsi="Calibri" w:cs="Times New Roman"/>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1" Type="http://schemas.openxmlformats.org/officeDocument/2006/relationships/image" Target="media/image14.wmf"/><Relationship Id="rId42" Type="http://schemas.openxmlformats.org/officeDocument/2006/relationships/oleObject" Target="embeddings/oleObject13.bin"/><Relationship Id="rId63" Type="http://schemas.openxmlformats.org/officeDocument/2006/relationships/oleObject" Target="embeddings/oleObject29.bin"/><Relationship Id="rId84" Type="http://schemas.openxmlformats.org/officeDocument/2006/relationships/oleObject" Target="embeddings/oleObject41.bin"/><Relationship Id="rId138" Type="http://schemas.openxmlformats.org/officeDocument/2006/relationships/image" Target="media/image59.wmf"/><Relationship Id="rId159" Type="http://schemas.openxmlformats.org/officeDocument/2006/relationships/image" Target="media/image68.wmf"/><Relationship Id="rId170" Type="http://schemas.openxmlformats.org/officeDocument/2006/relationships/image" Target="media/image73.png"/><Relationship Id="rId191" Type="http://schemas.openxmlformats.org/officeDocument/2006/relationships/oleObject" Target="embeddings/oleObject106.bin"/><Relationship Id="rId205" Type="http://schemas.openxmlformats.org/officeDocument/2006/relationships/oleObject" Target="embeddings/oleObject113.bin"/><Relationship Id="rId226" Type="http://schemas.openxmlformats.org/officeDocument/2006/relationships/image" Target="media/image96.wmf"/><Relationship Id="rId247" Type="http://schemas.openxmlformats.org/officeDocument/2006/relationships/oleObject" Target="embeddings/oleObject138.bin"/><Relationship Id="rId107" Type="http://schemas.openxmlformats.org/officeDocument/2006/relationships/oleObject" Target="embeddings/oleObject55.bin"/><Relationship Id="rId11" Type="http://schemas.openxmlformats.org/officeDocument/2006/relationships/image" Target="media/image5.wmf"/><Relationship Id="rId32" Type="http://schemas.openxmlformats.org/officeDocument/2006/relationships/oleObject" Target="embeddings/oleObject7.bin"/><Relationship Id="rId53" Type="http://schemas.openxmlformats.org/officeDocument/2006/relationships/oleObject" Target="embeddings/oleObject23.bin"/><Relationship Id="rId74" Type="http://schemas.openxmlformats.org/officeDocument/2006/relationships/image" Target="media/image35.png"/><Relationship Id="rId128" Type="http://schemas.openxmlformats.org/officeDocument/2006/relationships/image" Target="media/image54.wmf"/><Relationship Id="rId149" Type="http://schemas.openxmlformats.org/officeDocument/2006/relationships/image" Target="media/image63.wmf"/><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oleObject" Target="embeddings/oleObject86.bin"/><Relationship Id="rId181" Type="http://schemas.openxmlformats.org/officeDocument/2006/relationships/oleObject" Target="embeddings/oleObject98.bin"/><Relationship Id="rId216" Type="http://schemas.openxmlformats.org/officeDocument/2006/relationships/oleObject" Target="embeddings/oleObject118.bin"/><Relationship Id="rId237" Type="http://schemas.openxmlformats.org/officeDocument/2006/relationships/image" Target="media/image100.wmf"/><Relationship Id="rId258" Type="http://schemas.openxmlformats.org/officeDocument/2006/relationships/fontTable" Target="fontTable.xml"/><Relationship Id="rId22" Type="http://schemas.openxmlformats.org/officeDocument/2006/relationships/oleObject" Target="embeddings/oleObject2.bin"/><Relationship Id="rId43" Type="http://schemas.openxmlformats.org/officeDocument/2006/relationships/oleObject" Target="embeddings/oleObject14.bin"/><Relationship Id="rId64" Type="http://schemas.openxmlformats.org/officeDocument/2006/relationships/oleObject" Target="embeddings/oleObject30.bin"/><Relationship Id="rId118" Type="http://schemas.openxmlformats.org/officeDocument/2006/relationships/oleObject" Target="embeddings/oleObject65.bin"/><Relationship Id="rId139" Type="http://schemas.openxmlformats.org/officeDocument/2006/relationships/oleObject" Target="embeddings/oleObject74.bin"/><Relationship Id="rId85" Type="http://schemas.openxmlformats.org/officeDocument/2006/relationships/image" Target="media/image38.png"/><Relationship Id="rId150" Type="http://schemas.openxmlformats.org/officeDocument/2006/relationships/oleObject" Target="embeddings/oleObject81.bin"/><Relationship Id="rId171" Type="http://schemas.openxmlformats.org/officeDocument/2006/relationships/image" Target="media/image74.png"/><Relationship Id="rId192" Type="http://schemas.openxmlformats.org/officeDocument/2006/relationships/image" Target="media/image80.png"/><Relationship Id="rId206" Type="http://schemas.openxmlformats.org/officeDocument/2006/relationships/image" Target="media/image87.wmf"/><Relationship Id="rId227" Type="http://schemas.openxmlformats.org/officeDocument/2006/relationships/oleObject" Target="embeddings/oleObject125.bin"/><Relationship Id="rId248" Type="http://schemas.openxmlformats.org/officeDocument/2006/relationships/image" Target="media/image104.wmf"/><Relationship Id="rId12" Type="http://schemas.openxmlformats.org/officeDocument/2006/relationships/image" Target="media/image6.png"/><Relationship Id="rId33" Type="http://schemas.openxmlformats.org/officeDocument/2006/relationships/image" Target="media/image20.wmf"/><Relationship Id="rId108" Type="http://schemas.openxmlformats.org/officeDocument/2006/relationships/oleObject" Target="embeddings/oleObject56.bin"/><Relationship Id="rId129" Type="http://schemas.openxmlformats.org/officeDocument/2006/relationships/oleObject" Target="embeddings/oleObject69.bin"/><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8.bin"/><Relationship Id="rId140" Type="http://schemas.openxmlformats.org/officeDocument/2006/relationships/image" Target="media/image60.wmf"/><Relationship Id="rId161" Type="http://schemas.openxmlformats.org/officeDocument/2006/relationships/oleObject" Target="embeddings/oleObject87.bin"/><Relationship Id="rId182" Type="http://schemas.openxmlformats.org/officeDocument/2006/relationships/oleObject" Target="embeddings/oleObject99.bin"/><Relationship Id="rId217" Type="http://schemas.openxmlformats.org/officeDocument/2006/relationships/image" Target="media/image93.wmf"/><Relationship Id="rId6" Type="http://schemas.openxmlformats.org/officeDocument/2006/relationships/endnotes" Target="endnotes.xml"/><Relationship Id="rId238" Type="http://schemas.openxmlformats.org/officeDocument/2006/relationships/oleObject" Target="embeddings/oleObject132.bin"/><Relationship Id="rId259" Type="http://schemas.openxmlformats.org/officeDocument/2006/relationships/theme" Target="theme/theme1.xml"/><Relationship Id="rId23" Type="http://schemas.openxmlformats.org/officeDocument/2006/relationships/image" Target="media/image15.wmf"/><Relationship Id="rId119" Type="http://schemas.openxmlformats.org/officeDocument/2006/relationships/oleObject" Target="embeddings/oleObject66.bin"/><Relationship Id="rId44" Type="http://schemas.openxmlformats.org/officeDocument/2006/relationships/oleObject" Target="embeddings/oleObject15.bin"/><Relationship Id="rId65" Type="http://schemas.openxmlformats.org/officeDocument/2006/relationships/image" Target="media/image29.png"/><Relationship Id="rId86" Type="http://schemas.openxmlformats.org/officeDocument/2006/relationships/image" Target="media/image39.wmf"/><Relationship Id="rId130" Type="http://schemas.openxmlformats.org/officeDocument/2006/relationships/image" Target="media/image55.wmf"/><Relationship Id="rId151" Type="http://schemas.openxmlformats.org/officeDocument/2006/relationships/image" Target="media/image64.wmf"/><Relationship Id="rId172" Type="http://schemas.openxmlformats.org/officeDocument/2006/relationships/image" Target="media/image75.png"/><Relationship Id="rId193" Type="http://schemas.openxmlformats.org/officeDocument/2006/relationships/image" Target="media/image81.png"/><Relationship Id="rId207" Type="http://schemas.openxmlformats.org/officeDocument/2006/relationships/oleObject" Target="embeddings/oleObject114.bin"/><Relationship Id="rId228" Type="http://schemas.openxmlformats.org/officeDocument/2006/relationships/oleObject" Target="embeddings/oleObject126.bin"/><Relationship Id="rId249" Type="http://schemas.openxmlformats.org/officeDocument/2006/relationships/oleObject" Target="embeddings/oleObject139.bin"/><Relationship Id="rId13" Type="http://schemas.openxmlformats.org/officeDocument/2006/relationships/image" Target="media/image7.png"/><Relationship Id="rId109" Type="http://schemas.openxmlformats.org/officeDocument/2006/relationships/oleObject" Target="embeddings/oleObject57.bin"/><Relationship Id="rId34" Type="http://schemas.openxmlformats.org/officeDocument/2006/relationships/oleObject" Target="embeddings/oleObject8.bin"/><Relationship Id="rId55" Type="http://schemas.openxmlformats.org/officeDocument/2006/relationships/oleObject" Target="embeddings/oleObject25.bin"/><Relationship Id="rId76" Type="http://schemas.openxmlformats.org/officeDocument/2006/relationships/oleObject" Target="embeddings/oleObject34.bin"/><Relationship Id="rId97" Type="http://schemas.openxmlformats.org/officeDocument/2006/relationships/image" Target="media/image43.wmf"/><Relationship Id="rId120" Type="http://schemas.openxmlformats.org/officeDocument/2006/relationships/image" Target="media/image48.png"/><Relationship Id="rId141" Type="http://schemas.openxmlformats.org/officeDocument/2006/relationships/oleObject" Target="embeddings/oleObject75.bin"/><Relationship Id="rId7" Type="http://schemas.openxmlformats.org/officeDocument/2006/relationships/image" Target="media/image1.png"/><Relationship Id="rId162" Type="http://schemas.openxmlformats.org/officeDocument/2006/relationships/image" Target="media/image69.wmf"/><Relationship Id="rId183" Type="http://schemas.openxmlformats.org/officeDocument/2006/relationships/image" Target="media/image78.wmf"/><Relationship Id="rId218" Type="http://schemas.openxmlformats.org/officeDocument/2006/relationships/oleObject" Target="embeddings/oleObject119.bin"/><Relationship Id="rId239" Type="http://schemas.openxmlformats.org/officeDocument/2006/relationships/image" Target="media/image101.wmf"/><Relationship Id="rId250" Type="http://schemas.openxmlformats.org/officeDocument/2006/relationships/image" Target="media/image105.wmf"/><Relationship Id="rId24" Type="http://schemas.openxmlformats.org/officeDocument/2006/relationships/oleObject" Target="embeddings/oleObject3.bin"/><Relationship Id="rId45" Type="http://schemas.openxmlformats.org/officeDocument/2006/relationships/image" Target="media/image24.wmf"/><Relationship Id="rId66" Type="http://schemas.openxmlformats.org/officeDocument/2006/relationships/image" Target="media/image30.png"/><Relationship Id="rId87" Type="http://schemas.openxmlformats.org/officeDocument/2006/relationships/oleObject" Target="embeddings/oleObject42.bin"/><Relationship Id="rId110" Type="http://schemas.openxmlformats.org/officeDocument/2006/relationships/oleObject" Target="embeddings/oleObject58.bin"/><Relationship Id="rId131" Type="http://schemas.openxmlformats.org/officeDocument/2006/relationships/oleObject" Target="embeddings/oleObject70.bin"/><Relationship Id="rId152" Type="http://schemas.openxmlformats.org/officeDocument/2006/relationships/oleObject" Target="embeddings/oleObject82.bin"/><Relationship Id="rId173" Type="http://schemas.openxmlformats.org/officeDocument/2006/relationships/oleObject" Target="embeddings/oleObject92.bin"/><Relationship Id="rId194" Type="http://schemas.openxmlformats.org/officeDocument/2006/relationships/image" Target="media/image82.png"/><Relationship Id="rId208" Type="http://schemas.openxmlformats.org/officeDocument/2006/relationships/image" Target="media/image88.png"/><Relationship Id="rId229" Type="http://schemas.openxmlformats.org/officeDocument/2006/relationships/image" Target="media/image97.wmf"/><Relationship Id="rId240" Type="http://schemas.openxmlformats.org/officeDocument/2006/relationships/oleObject" Target="embeddings/oleObject133.bin"/><Relationship Id="rId14" Type="http://schemas.openxmlformats.org/officeDocument/2006/relationships/image" Target="media/image8.png"/><Relationship Id="rId35" Type="http://schemas.openxmlformats.org/officeDocument/2006/relationships/image" Target="media/image21.wmf"/><Relationship Id="rId56" Type="http://schemas.openxmlformats.org/officeDocument/2006/relationships/image" Target="media/image25.png"/><Relationship Id="rId77" Type="http://schemas.openxmlformats.org/officeDocument/2006/relationships/image" Target="media/image37.wmf"/><Relationship Id="rId100" Type="http://schemas.openxmlformats.org/officeDocument/2006/relationships/oleObject" Target="embeddings/oleObject50.bin"/><Relationship Id="rId8" Type="http://schemas.openxmlformats.org/officeDocument/2006/relationships/image" Target="media/image2.png"/><Relationship Id="rId98" Type="http://schemas.openxmlformats.org/officeDocument/2006/relationships/oleObject" Target="embeddings/oleObject49.bin"/><Relationship Id="rId121" Type="http://schemas.openxmlformats.org/officeDocument/2006/relationships/image" Target="media/image49.png"/><Relationship Id="rId142" Type="http://schemas.openxmlformats.org/officeDocument/2006/relationships/oleObject" Target="embeddings/oleObject76.bin"/><Relationship Id="rId163" Type="http://schemas.openxmlformats.org/officeDocument/2006/relationships/oleObject" Target="embeddings/oleObject88.bin"/><Relationship Id="rId184" Type="http://schemas.openxmlformats.org/officeDocument/2006/relationships/oleObject" Target="embeddings/oleObject100.bin"/><Relationship Id="rId219" Type="http://schemas.openxmlformats.org/officeDocument/2006/relationships/oleObject" Target="embeddings/oleObject120.bin"/><Relationship Id="rId230" Type="http://schemas.openxmlformats.org/officeDocument/2006/relationships/oleObject" Target="embeddings/oleObject127.bin"/><Relationship Id="rId251" Type="http://schemas.openxmlformats.org/officeDocument/2006/relationships/oleObject" Target="embeddings/oleObject140.bin"/><Relationship Id="rId25" Type="http://schemas.openxmlformats.org/officeDocument/2006/relationships/image" Target="media/image16.wmf"/><Relationship Id="rId46" Type="http://schemas.openxmlformats.org/officeDocument/2006/relationships/oleObject" Target="embeddings/oleObject16.bin"/><Relationship Id="rId67" Type="http://schemas.openxmlformats.org/officeDocument/2006/relationships/image" Target="media/image31.png"/><Relationship Id="rId88" Type="http://schemas.openxmlformats.org/officeDocument/2006/relationships/oleObject" Target="embeddings/oleObject43.bin"/><Relationship Id="rId111" Type="http://schemas.openxmlformats.org/officeDocument/2006/relationships/oleObject" Target="embeddings/oleObject59.bin"/><Relationship Id="rId132" Type="http://schemas.openxmlformats.org/officeDocument/2006/relationships/image" Target="media/image56.wmf"/><Relationship Id="rId153" Type="http://schemas.openxmlformats.org/officeDocument/2006/relationships/image" Target="media/image65.wmf"/><Relationship Id="rId174" Type="http://schemas.openxmlformats.org/officeDocument/2006/relationships/image" Target="media/image76.wmf"/><Relationship Id="rId195" Type="http://schemas.openxmlformats.org/officeDocument/2006/relationships/oleObject" Target="embeddings/oleObject107.bin"/><Relationship Id="rId209" Type="http://schemas.openxmlformats.org/officeDocument/2006/relationships/image" Target="media/image89.png"/><Relationship Id="rId220" Type="http://schemas.openxmlformats.org/officeDocument/2006/relationships/image" Target="media/image94.wmf"/><Relationship Id="rId241" Type="http://schemas.openxmlformats.org/officeDocument/2006/relationships/oleObject" Target="embeddings/oleObject134.bin"/><Relationship Id="rId15" Type="http://schemas.openxmlformats.org/officeDocument/2006/relationships/image" Target="media/image9.png"/><Relationship Id="rId36" Type="http://schemas.openxmlformats.org/officeDocument/2006/relationships/oleObject" Target="embeddings/oleObject9.bin"/><Relationship Id="rId57" Type="http://schemas.openxmlformats.org/officeDocument/2006/relationships/image" Target="media/image26.wmf"/><Relationship Id="rId78" Type="http://schemas.openxmlformats.org/officeDocument/2006/relationships/oleObject" Target="embeddings/oleObject35.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0.png"/><Relationship Id="rId143" Type="http://schemas.openxmlformats.org/officeDocument/2006/relationships/oleObject" Target="embeddings/oleObject77.bin"/><Relationship Id="rId164" Type="http://schemas.openxmlformats.org/officeDocument/2006/relationships/image" Target="media/image70.wmf"/><Relationship Id="rId185" Type="http://schemas.openxmlformats.org/officeDocument/2006/relationships/image" Target="media/image79.wmf"/><Relationship Id="rId9" Type="http://schemas.openxmlformats.org/officeDocument/2006/relationships/image" Target="media/image3.svg"/><Relationship Id="rId210" Type="http://schemas.openxmlformats.org/officeDocument/2006/relationships/image" Target="media/image90.wmf"/><Relationship Id="rId26" Type="http://schemas.openxmlformats.org/officeDocument/2006/relationships/oleObject" Target="embeddings/oleObject4.bin"/><Relationship Id="rId231" Type="http://schemas.openxmlformats.org/officeDocument/2006/relationships/image" Target="media/image98.wmf"/><Relationship Id="rId252" Type="http://schemas.openxmlformats.org/officeDocument/2006/relationships/oleObject" Target="embeddings/oleObject141.bin"/><Relationship Id="rId47" Type="http://schemas.openxmlformats.org/officeDocument/2006/relationships/oleObject" Target="embeddings/oleObject17.bin"/><Relationship Id="rId68" Type="http://schemas.openxmlformats.org/officeDocument/2006/relationships/image" Target="media/image32.png"/><Relationship Id="rId89" Type="http://schemas.openxmlformats.org/officeDocument/2006/relationships/image" Target="media/image40.wmf"/><Relationship Id="rId112" Type="http://schemas.openxmlformats.org/officeDocument/2006/relationships/oleObject" Target="embeddings/oleObject60.bin"/><Relationship Id="rId133" Type="http://schemas.openxmlformats.org/officeDocument/2006/relationships/oleObject" Target="embeddings/oleObject71.bin"/><Relationship Id="rId154" Type="http://schemas.openxmlformats.org/officeDocument/2006/relationships/oleObject" Target="embeddings/oleObject83.bin"/><Relationship Id="rId175" Type="http://schemas.openxmlformats.org/officeDocument/2006/relationships/oleObject" Target="embeddings/oleObject93.bin"/><Relationship Id="rId196" Type="http://schemas.openxmlformats.org/officeDocument/2006/relationships/image" Target="media/image83.wmf"/><Relationship Id="rId200" Type="http://schemas.openxmlformats.org/officeDocument/2006/relationships/oleObject" Target="embeddings/oleObject111.bin"/><Relationship Id="rId16" Type="http://schemas.openxmlformats.org/officeDocument/2006/relationships/image" Target="media/image10.png"/><Relationship Id="rId221" Type="http://schemas.openxmlformats.org/officeDocument/2006/relationships/oleObject" Target="embeddings/oleObject121.bin"/><Relationship Id="rId242" Type="http://schemas.openxmlformats.org/officeDocument/2006/relationships/oleObject" Target="embeddings/oleObject135.bin"/><Relationship Id="rId37" Type="http://schemas.openxmlformats.org/officeDocument/2006/relationships/image" Target="media/image22.wmf"/><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oleObject" Target="embeddings/oleObject51.bin"/><Relationship Id="rId123" Type="http://schemas.openxmlformats.org/officeDocument/2006/relationships/image" Target="media/image51.png"/><Relationship Id="rId144" Type="http://schemas.openxmlformats.org/officeDocument/2006/relationships/oleObject" Target="embeddings/oleObject78.bin"/><Relationship Id="rId90" Type="http://schemas.openxmlformats.org/officeDocument/2006/relationships/oleObject" Target="embeddings/oleObject44.bin"/><Relationship Id="rId165" Type="http://schemas.openxmlformats.org/officeDocument/2006/relationships/oleObject" Target="embeddings/oleObject89.bin"/><Relationship Id="rId186" Type="http://schemas.openxmlformats.org/officeDocument/2006/relationships/oleObject" Target="embeddings/oleObject101.bin"/><Relationship Id="rId211" Type="http://schemas.openxmlformats.org/officeDocument/2006/relationships/oleObject" Target="embeddings/oleObject115.bin"/><Relationship Id="rId232" Type="http://schemas.openxmlformats.org/officeDocument/2006/relationships/oleObject" Target="embeddings/oleObject128.bin"/><Relationship Id="rId253" Type="http://schemas.openxmlformats.org/officeDocument/2006/relationships/image" Target="media/image106.wmf"/><Relationship Id="rId27" Type="http://schemas.openxmlformats.org/officeDocument/2006/relationships/image" Target="media/image17.wmf"/><Relationship Id="rId48" Type="http://schemas.openxmlformats.org/officeDocument/2006/relationships/oleObject" Target="embeddings/oleObject18.bin"/><Relationship Id="rId69" Type="http://schemas.openxmlformats.org/officeDocument/2006/relationships/image" Target="media/image33.wmf"/><Relationship Id="rId113" Type="http://schemas.openxmlformats.org/officeDocument/2006/relationships/image" Target="media/image47.wmf"/><Relationship Id="rId134" Type="http://schemas.openxmlformats.org/officeDocument/2006/relationships/image" Target="media/image57.wmf"/><Relationship Id="rId80" Type="http://schemas.openxmlformats.org/officeDocument/2006/relationships/oleObject" Target="embeddings/oleObject37.bin"/><Relationship Id="rId155" Type="http://schemas.openxmlformats.org/officeDocument/2006/relationships/image" Target="media/image66.wmf"/><Relationship Id="rId176" Type="http://schemas.openxmlformats.org/officeDocument/2006/relationships/oleObject" Target="embeddings/oleObject94.bin"/><Relationship Id="rId197" Type="http://schemas.openxmlformats.org/officeDocument/2006/relationships/oleObject" Target="embeddings/oleObject108.bin"/><Relationship Id="rId201" Type="http://schemas.openxmlformats.org/officeDocument/2006/relationships/oleObject" Target="embeddings/oleObject112.bin"/><Relationship Id="rId222" Type="http://schemas.openxmlformats.org/officeDocument/2006/relationships/image" Target="media/image95.wmf"/><Relationship Id="rId243" Type="http://schemas.openxmlformats.org/officeDocument/2006/relationships/oleObject" Target="embeddings/oleObject136.bin"/><Relationship Id="rId17" Type="http://schemas.openxmlformats.org/officeDocument/2006/relationships/image" Target="media/image11.png"/><Relationship Id="rId38" Type="http://schemas.openxmlformats.org/officeDocument/2006/relationships/oleObject" Target="embeddings/oleObject10.bin"/><Relationship Id="rId59" Type="http://schemas.openxmlformats.org/officeDocument/2006/relationships/image" Target="media/image27.wmf"/><Relationship Id="rId103" Type="http://schemas.openxmlformats.org/officeDocument/2006/relationships/oleObject" Target="embeddings/oleObject52.bin"/><Relationship Id="rId124" Type="http://schemas.openxmlformats.org/officeDocument/2006/relationships/image" Target="media/image52.wmf"/><Relationship Id="rId70" Type="http://schemas.openxmlformats.org/officeDocument/2006/relationships/oleObject" Target="embeddings/oleObject31.bin"/><Relationship Id="rId91" Type="http://schemas.openxmlformats.org/officeDocument/2006/relationships/image" Target="media/image41.wmf"/><Relationship Id="rId145" Type="http://schemas.openxmlformats.org/officeDocument/2006/relationships/oleObject" Target="embeddings/oleObject79.bin"/><Relationship Id="rId166" Type="http://schemas.openxmlformats.org/officeDocument/2006/relationships/image" Target="media/image71.wmf"/><Relationship Id="rId187" Type="http://schemas.openxmlformats.org/officeDocument/2006/relationships/oleObject" Target="embeddings/oleObject102.bin"/><Relationship Id="rId1" Type="http://schemas.openxmlformats.org/officeDocument/2006/relationships/customXml" Target="../customXml/item1.xml"/><Relationship Id="rId212" Type="http://schemas.openxmlformats.org/officeDocument/2006/relationships/image" Target="media/image91.wmf"/><Relationship Id="rId233" Type="http://schemas.openxmlformats.org/officeDocument/2006/relationships/oleObject" Target="embeddings/oleObject129.bin"/><Relationship Id="rId254" Type="http://schemas.openxmlformats.org/officeDocument/2006/relationships/oleObject" Target="embeddings/oleObject142.bin"/><Relationship Id="rId28" Type="http://schemas.openxmlformats.org/officeDocument/2006/relationships/oleObject" Target="embeddings/oleObject5.bin"/><Relationship Id="rId49" Type="http://schemas.openxmlformats.org/officeDocument/2006/relationships/oleObject" Target="embeddings/oleObject19.bin"/><Relationship Id="rId114" Type="http://schemas.openxmlformats.org/officeDocument/2006/relationships/oleObject" Target="embeddings/oleObject61.bin"/><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oleObject" Target="embeddings/oleObject72.bin"/><Relationship Id="rId156" Type="http://schemas.openxmlformats.org/officeDocument/2006/relationships/oleObject" Target="embeddings/oleObject84.bin"/><Relationship Id="rId177" Type="http://schemas.openxmlformats.org/officeDocument/2006/relationships/oleObject" Target="embeddings/oleObject95.bin"/><Relationship Id="rId198" Type="http://schemas.openxmlformats.org/officeDocument/2006/relationships/oleObject" Target="embeddings/oleObject109.bin"/><Relationship Id="rId202" Type="http://schemas.openxmlformats.org/officeDocument/2006/relationships/image" Target="media/image84.png"/><Relationship Id="rId223" Type="http://schemas.openxmlformats.org/officeDocument/2006/relationships/oleObject" Target="embeddings/oleObject122.bin"/><Relationship Id="rId244" Type="http://schemas.openxmlformats.org/officeDocument/2006/relationships/image" Target="media/image102.wmf"/><Relationship Id="rId18" Type="http://schemas.openxmlformats.org/officeDocument/2006/relationships/image" Target="media/image12.svg"/><Relationship Id="rId39" Type="http://schemas.openxmlformats.org/officeDocument/2006/relationships/image" Target="media/image23.wmf"/><Relationship Id="rId50" Type="http://schemas.openxmlformats.org/officeDocument/2006/relationships/oleObject" Target="embeddings/oleObject20.bin"/><Relationship Id="rId104" Type="http://schemas.openxmlformats.org/officeDocument/2006/relationships/oleObject" Target="embeddings/oleObject53.bin"/><Relationship Id="rId125" Type="http://schemas.openxmlformats.org/officeDocument/2006/relationships/oleObject" Target="embeddings/oleObject67.bin"/><Relationship Id="rId146" Type="http://schemas.openxmlformats.org/officeDocument/2006/relationships/image" Target="media/image61.wmf"/><Relationship Id="rId167" Type="http://schemas.openxmlformats.org/officeDocument/2006/relationships/oleObject" Target="embeddings/oleObject90.bin"/><Relationship Id="rId188" Type="http://schemas.openxmlformats.org/officeDocument/2006/relationships/oleObject" Target="embeddings/oleObject103.bin"/><Relationship Id="rId71" Type="http://schemas.openxmlformats.org/officeDocument/2006/relationships/oleObject" Target="embeddings/oleObject32.bin"/><Relationship Id="rId92" Type="http://schemas.openxmlformats.org/officeDocument/2006/relationships/oleObject" Target="embeddings/oleObject45.bin"/><Relationship Id="rId213" Type="http://schemas.openxmlformats.org/officeDocument/2006/relationships/oleObject" Target="embeddings/oleObject116.bin"/><Relationship Id="rId234" Type="http://schemas.openxmlformats.org/officeDocument/2006/relationships/oleObject" Target="embeddings/oleObject130.bin"/><Relationship Id="rId2" Type="http://schemas.openxmlformats.org/officeDocument/2006/relationships/styles" Target="styles.xml"/><Relationship Id="rId29" Type="http://schemas.openxmlformats.org/officeDocument/2006/relationships/image" Target="media/image18.wmf"/><Relationship Id="rId255" Type="http://schemas.openxmlformats.org/officeDocument/2006/relationships/oleObject" Target="embeddings/oleObject143.bin"/><Relationship Id="rId40" Type="http://schemas.openxmlformats.org/officeDocument/2006/relationships/oleObject" Target="embeddings/oleObject11.bin"/><Relationship Id="rId115" Type="http://schemas.openxmlformats.org/officeDocument/2006/relationships/oleObject" Target="embeddings/oleObject62.bin"/><Relationship Id="rId136" Type="http://schemas.openxmlformats.org/officeDocument/2006/relationships/image" Target="media/image58.wmf"/><Relationship Id="rId157" Type="http://schemas.openxmlformats.org/officeDocument/2006/relationships/image" Target="media/image67.wmf"/><Relationship Id="rId178" Type="http://schemas.openxmlformats.org/officeDocument/2006/relationships/oleObject" Target="embeddings/oleObject96.bin"/><Relationship Id="rId61" Type="http://schemas.openxmlformats.org/officeDocument/2006/relationships/oleObject" Target="embeddings/oleObject28.bin"/><Relationship Id="rId82" Type="http://schemas.openxmlformats.org/officeDocument/2006/relationships/oleObject" Target="embeddings/oleObject39.bin"/><Relationship Id="rId199" Type="http://schemas.openxmlformats.org/officeDocument/2006/relationships/oleObject" Target="embeddings/oleObject110.bin"/><Relationship Id="rId203" Type="http://schemas.openxmlformats.org/officeDocument/2006/relationships/image" Target="media/image85.png"/><Relationship Id="rId19" Type="http://schemas.openxmlformats.org/officeDocument/2006/relationships/image" Target="media/image13.wmf"/><Relationship Id="rId224" Type="http://schemas.openxmlformats.org/officeDocument/2006/relationships/oleObject" Target="embeddings/oleObject123.bin"/><Relationship Id="rId245" Type="http://schemas.openxmlformats.org/officeDocument/2006/relationships/oleObject" Target="embeddings/oleObject137.bin"/><Relationship Id="rId30" Type="http://schemas.openxmlformats.org/officeDocument/2006/relationships/oleObject" Target="embeddings/oleObject6.bin"/><Relationship Id="rId105" Type="http://schemas.openxmlformats.org/officeDocument/2006/relationships/oleObject" Target="embeddings/oleObject54.bin"/><Relationship Id="rId126" Type="http://schemas.openxmlformats.org/officeDocument/2006/relationships/image" Target="media/image53.wmf"/><Relationship Id="rId147" Type="http://schemas.openxmlformats.org/officeDocument/2006/relationships/oleObject" Target="embeddings/oleObject80.bin"/><Relationship Id="rId168" Type="http://schemas.openxmlformats.org/officeDocument/2006/relationships/oleObject" Target="embeddings/oleObject91.bin"/><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6.bin"/><Relationship Id="rId189" Type="http://schemas.openxmlformats.org/officeDocument/2006/relationships/oleObject" Target="embeddings/oleObject104.bin"/><Relationship Id="rId3" Type="http://schemas.openxmlformats.org/officeDocument/2006/relationships/settings" Target="settings.xml"/><Relationship Id="rId214" Type="http://schemas.openxmlformats.org/officeDocument/2006/relationships/oleObject" Target="embeddings/oleObject117.bin"/><Relationship Id="rId235" Type="http://schemas.openxmlformats.org/officeDocument/2006/relationships/oleObject" Target="embeddings/oleObject131.bin"/><Relationship Id="rId256" Type="http://schemas.openxmlformats.org/officeDocument/2006/relationships/header" Target="header1.xml"/><Relationship Id="rId116" Type="http://schemas.openxmlformats.org/officeDocument/2006/relationships/oleObject" Target="embeddings/oleObject63.bin"/><Relationship Id="rId137" Type="http://schemas.openxmlformats.org/officeDocument/2006/relationships/oleObject" Target="embeddings/oleObject73.bin"/><Relationship Id="rId158" Type="http://schemas.openxmlformats.org/officeDocument/2006/relationships/oleObject" Target="embeddings/oleObject85.bin"/><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oleObject" Target="embeddings/oleObject40.bin"/><Relationship Id="rId179" Type="http://schemas.openxmlformats.org/officeDocument/2006/relationships/image" Target="media/image77.wmf"/><Relationship Id="rId190" Type="http://schemas.openxmlformats.org/officeDocument/2006/relationships/oleObject" Target="embeddings/oleObject105.bin"/><Relationship Id="rId204" Type="http://schemas.openxmlformats.org/officeDocument/2006/relationships/image" Target="media/image86.wmf"/><Relationship Id="rId225" Type="http://schemas.openxmlformats.org/officeDocument/2006/relationships/oleObject" Target="embeddings/oleObject124.bin"/><Relationship Id="rId246" Type="http://schemas.openxmlformats.org/officeDocument/2006/relationships/image" Target="media/image103.wmf"/><Relationship Id="rId106" Type="http://schemas.openxmlformats.org/officeDocument/2006/relationships/image" Target="media/image46.wmf"/><Relationship Id="rId127" Type="http://schemas.openxmlformats.org/officeDocument/2006/relationships/oleObject" Target="embeddings/oleObject68.bin"/><Relationship Id="rId10" Type="http://schemas.openxmlformats.org/officeDocument/2006/relationships/image" Target="media/image4.png"/><Relationship Id="rId31" Type="http://schemas.openxmlformats.org/officeDocument/2006/relationships/image" Target="media/image19.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oleObject" Target="embeddings/oleObject47.bin"/><Relationship Id="rId148" Type="http://schemas.openxmlformats.org/officeDocument/2006/relationships/image" Target="media/image62.png"/><Relationship Id="rId169" Type="http://schemas.openxmlformats.org/officeDocument/2006/relationships/image" Target="media/image72.png"/><Relationship Id="rId4" Type="http://schemas.openxmlformats.org/officeDocument/2006/relationships/webSettings" Target="webSettings.xml"/><Relationship Id="rId180" Type="http://schemas.openxmlformats.org/officeDocument/2006/relationships/oleObject" Target="embeddings/oleObject97.bin"/><Relationship Id="rId215" Type="http://schemas.openxmlformats.org/officeDocument/2006/relationships/image" Target="media/image92.wmf"/><Relationship Id="rId236" Type="http://schemas.openxmlformats.org/officeDocument/2006/relationships/image" Target="media/image99.png"/><Relationship Id="rId25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7.png"/></Relationships>
</file>

<file path=word/_rels/header1.xml.rels><?xml version="1.0" encoding="UTF-8" standalone="yes"?>
<Relationships xmlns="http://schemas.openxmlformats.org/package/2006/relationships"><Relationship Id="rId1" Type="http://schemas.openxmlformats.org/officeDocument/2006/relationships/image" Target="media/image10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2685</Words>
  <Characters>15307</Characters>
  <Application>Microsoft Office Word</Application>
  <DocSecurity>0</DocSecurity>
  <Lines>127</Lines>
  <Paragraphs>35</Paragraphs>
  <ScaleCrop>false</ScaleCrop>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吴 敏</cp:lastModifiedBy>
  <cp:revision>2</cp:revision>
  <dcterms:created xsi:type="dcterms:W3CDTF">2019-12-27T09:30:00Z</dcterms:created>
  <dcterms:modified xsi:type="dcterms:W3CDTF">2023-02-02T12:58:00Z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