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01BF">
      <w:pPr>
        <w:spacing w:before="156" w:beforeLines="50" w:after="156" w:afterLines="50" w:line="36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化学反应速率</w:t>
      </w:r>
    </w:p>
    <w:p w14:paraId="3CB620FC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1</w:t>
      </w:r>
      <w:r>
        <w:rPr>
          <w:rFonts w:ascii="Times New Roman" w:hAnsi="Times New Roman" w:eastAsia="宋体" w:cs="Times New Roman"/>
        </w:rPr>
        <w:t>.在四种不同条件下测得反应2SO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+O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234315" cy="130810"/>
            <wp:effectExtent l="0" t="0" r="0" b="2540"/>
            <wp:docPr id="106" name="图片 1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 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20" cy="13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>2SO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的反应速率如下表所示:</w:t>
      </w:r>
    </w:p>
    <w:tbl>
      <w:tblPr>
        <w:tblStyle w:val="26"/>
        <w:tblpPr w:leftFromText="180" w:rightFromText="180" w:vertAnchor="text" w:horzAnchor="page" w:tblpX="6658" w:tblpY="216"/>
        <w:tblOverlap w:val="never"/>
        <w:tblW w:w="1688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590"/>
        <w:gridCol w:w="473"/>
        <w:gridCol w:w="590"/>
        <w:gridCol w:w="486"/>
      </w:tblGrid>
      <w:tr w14:paraId="590C9D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E8434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编号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A75A0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(1)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76805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(2)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8C114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(3)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310D6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(4)</w:t>
            </w:r>
          </w:p>
        </w:tc>
      </w:tr>
      <w:tr w14:paraId="534AC0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1E2A1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宋体" w:cs="Times New Roman"/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 w:cs="Times New Roman"/>
                        <w:b w:val="0"/>
                        <w:i w:val="0"/>
                        <w:szCs w:val="21"/>
                      </w:rPr>
                      <m:t>反应速率</m:t>
                    </m:r>
                    <m:ctrlPr>
                      <w:rPr>
                        <w:rFonts w:ascii="Cambria Math" w:hAnsi="Cambria Math" w:eastAsia="宋体" w:cs="Times New Roman"/>
                      </w:rPr>
                    </m:ctrlPr>
                  </m:num>
                  <m:den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 w:cs="Times New Roman"/>
                        <w:b w:val="0"/>
                        <w:i w:val="0"/>
                        <w:szCs w:val="21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szCs w:val="21"/>
                      </w:rPr>
                      <m:t>mol</m:t>
                    </m: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 w:cs="Times New Roman"/>
                        <w:b w:val="0"/>
                        <w:i w:val="0"/>
                        <w:szCs w:val="21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 w:eastAsia="宋体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L</m:t>
                        </m:r>
                        <m:ctrlPr>
                          <w:rPr>
                            <w:rFonts w:ascii="Cambria Math" w:hAnsi="Cambria Math" w:eastAsia="宋体" w:cs="Times New Roman"/>
                          </w:rPr>
                        </m:ctrlPr>
                      </m:e>
                      <m:sup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eastAsia="宋体" w:cs="Times New Roman"/>
                            <w:b w:val="0"/>
                            <w:i w:val="0"/>
                            <w:szCs w:val="21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</w:rPr>
                        </m:ctrlP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 w:cs="Times New Roman"/>
                        <w:b w:val="0"/>
                        <w:i w:val="0"/>
                        <w:szCs w:val="21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szCs w:val="21"/>
                      </w:rPr>
                      <m:t>mi</m:t>
                    </m:r>
                    <m:sSup>
                      <m:sSupPr>
                        <m:ctrlPr>
                          <w:rPr>
                            <w:rFonts w:ascii="Cambria Math" w:hAnsi="Cambria Math" w:eastAsia="宋体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</w:rPr>
                        </m:ctrlPr>
                      </m:e>
                      <m:sup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eastAsia="宋体" w:cs="Times New Roman"/>
                            <w:b w:val="0"/>
                            <w:i w:val="0"/>
                            <w:szCs w:val="21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</w:rPr>
                        </m:ctrlP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 w:cs="Times New Roman"/>
                        <w:b w:val="0"/>
                        <w:i w:val="0"/>
                        <w:szCs w:val="21"/>
                      </w:rPr>
                      <m:t>)</m:t>
                    </m:r>
                    <m:ctrlPr>
                      <w:rPr>
                        <w:rFonts w:ascii="Cambria Math" w:hAnsi="Cambria Math" w:eastAsia="宋体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B7EC6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</w:rPr>
              <w:t>v</w:t>
            </w:r>
            <w:r>
              <w:rPr>
                <w:rFonts w:ascii="Times New Roman" w:hAnsi="Times New Roman" w:eastAsia="宋体" w:cs="Times New Roman"/>
              </w:rPr>
              <w:t>(SO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E8A1F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</w:rPr>
              <w:t>v</w:t>
            </w:r>
            <w:r>
              <w:rPr>
                <w:rFonts w:ascii="Times New Roman" w:hAnsi="Times New Roman" w:eastAsia="宋体" w:cs="Times New Roman"/>
              </w:rPr>
              <w:t>(O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BDFEF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</w:rPr>
              <w:t>v</w:t>
            </w:r>
            <w:r>
              <w:rPr>
                <w:rFonts w:ascii="Times New Roman" w:hAnsi="Times New Roman" w:eastAsia="宋体" w:cs="Times New Roman"/>
              </w:rPr>
              <w:t>(SO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59633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</w:rPr>
              <w:t>v</w:t>
            </w:r>
            <w:r>
              <w:rPr>
                <w:rFonts w:ascii="Times New Roman" w:hAnsi="Times New Roman" w:eastAsia="宋体" w:cs="Times New Roman"/>
              </w:rPr>
              <w:t>(O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</w:tr>
      <w:tr w14:paraId="4C82EC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44FB9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B0053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0.4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AA6CD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0.25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35433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0.5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96232">
            <w:pPr>
              <w:pStyle w:val="64"/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0.3</w:t>
            </w:r>
          </w:p>
        </w:tc>
      </w:tr>
    </w:tbl>
    <w:p w14:paraId="35B8EF0C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both"/>
        <w:rPr>
          <w:rFonts w:ascii="Times New Roman" w:hAnsi="Times New Roman" w:eastAsia="宋体" w:cs="Times New Roman"/>
        </w:rPr>
      </w:pPr>
    </w:p>
    <w:p w14:paraId="796214B3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其中反应速率最大的是(　　)</w:t>
      </w:r>
    </w:p>
    <w:p w14:paraId="25F5A4DC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A.(1)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B.(2)</w:t>
      </w:r>
    </w:p>
    <w:p w14:paraId="05532656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C.(3)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D.(4)</w:t>
      </w:r>
    </w:p>
    <w:p w14:paraId="1BA43B9A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宋体" w:cs="Times New Roman"/>
          <w:b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0" w:name="fa1bd21d-2063-4ae5-ab20-9d06cbc886c0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某小组设计如图所示实验，探究影响</w:t>
      </w:r>
      <m:oMath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H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分解速率的因素。下列分析错误的是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 w14:paraId="56C4D891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62275" cy="895350"/>
            <wp:effectExtent l="0" t="0" r="9525" b="381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EFDDB0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该实验探究的是温度对反应速率的影响</w:t>
      </w:r>
    </w:p>
    <w:p w14:paraId="004B086C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该实验要控制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Mn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的质量、颗粒大小相同</w:t>
      </w:r>
    </w:p>
    <w:p w14:paraId="37D8F86B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实验中，</w:t>
      </w:r>
      <m:oMath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H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的浓度不宜过大</w:t>
      </w:r>
    </w:p>
    <w:p w14:paraId="708BA2AA"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温度相同时，若用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FeC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l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代替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Mn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，反应速率相同</w:t>
      </w:r>
    </w:p>
    <w:p w14:paraId="6EE9EADB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3</w:t>
      </w:r>
      <w:r>
        <w:rPr>
          <w:rFonts w:ascii="Times New Roman" w:hAnsi="Times New Roman" w:eastAsia="宋体" w:cs="Times New Roman"/>
        </w:rPr>
        <w:t>.将气体A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、B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各1 mol充入1 L的密闭容器中反应,生成气体C,一段时间后,测得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(A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)为0.58 mol·L</w:t>
      </w:r>
      <w:r>
        <w:rPr>
          <w:rFonts w:ascii="Times New Roman" w:hAnsi="Times New Roman" w:eastAsia="宋体" w:cs="Times New Roman"/>
          <w:vertAlign w:val="superscript"/>
        </w:rPr>
        <w:t>-1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(B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)为0.16 mol·L</w:t>
      </w:r>
      <w:r>
        <w:rPr>
          <w:rFonts w:ascii="Times New Roman" w:hAnsi="Times New Roman" w:eastAsia="宋体" w:cs="Times New Roman"/>
          <w:vertAlign w:val="superscript"/>
        </w:rPr>
        <w:t>-1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(C)为0.84 mol·L</w:t>
      </w:r>
      <w:r>
        <w:rPr>
          <w:rFonts w:ascii="Times New Roman" w:hAnsi="Times New Roman" w:eastAsia="宋体" w:cs="Times New Roman"/>
          <w:vertAlign w:val="superscript"/>
        </w:rPr>
        <w:t>-1</w:t>
      </w:r>
      <w:r>
        <w:rPr>
          <w:rFonts w:ascii="Times New Roman" w:hAnsi="Times New Roman" w:eastAsia="宋体" w:cs="Times New Roman"/>
        </w:rPr>
        <w:t>,则C的化学式为(　　)</w:t>
      </w:r>
    </w:p>
    <w:p w14:paraId="639FE81B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A.AB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B</w:t>
      </w:r>
    </w:p>
    <w:p w14:paraId="32205AE1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C.AB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vertAlign w:val="subscript"/>
        </w:rPr>
        <w:t>2</w:t>
      </w:r>
    </w:p>
    <w:p w14:paraId="4CB9164A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1" w:name="b08649bf-e0e0-47df-b144-b8ff9b479eea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下图表示反应</w:t>
      </w:r>
      <m:oMath>
        <m:r>
          <m:rPr>
            <m:sty m:val="b"/>
          </m:rPr>
          <w:rPr>
            <w:rFonts w:hint="default" w:ascii="Cambria Math" w:hAnsi="Cambria Math" w:cs="Times New Roman"/>
          </w:rPr>
          <m:t>2S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b"/>
          </m:rPr>
          <w:rPr>
            <w:rFonts w:hint="default" w:ascii="Cambria Math" w:hAnsi="Cambria Math" w:cs="Times New Roman"/>
          </w:rPr>
          <m:t>(g)</m:t>
        </m:r>
        <m:r>
          <m:rPr>
            <m:sty m:val="p"/>
          </m:rPr>
          <w:rPr>
            <w:rFonts w:hint="default" w:ascii="Cambria Math" w:hAnsi="Cambria Math" w:cs="Times New Roman"/>
          </w:rPr>
          <m:t>+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b"/>
          </m:rPr>
          <w:rPr>
            <w:rFonts w:hint="default" w:ascii="Cambria Math" w:hAnsi="Cambria Math" w:cs="Times New Roman"/>
          </w:rPr>
          <m:t>(g)</m:t>
        </m:r>
        <m:r>
          <m:rPr>
            <m:sty m:val="p"/>
          </m:rPr>
          <w:rPr>
            <w:rFonts w:hint="default" w:ascii="Cambria Math" w:hAnsi="Cambria Math" w:cs="Times New Roman"/>
          </w:rPr>
          <m:t>⇌</m:t>
        </m:r>
        <m:r>
          <m:rPr>
            <m:sty m:val="b"/>
          </m:rPr>
          <w:rPr>
            <w:rFonts w:hint="default" w:ascii="Cambria Math" w:hAnsi="Cambria Math" w:cs="Times New Roman"/>
          </w:rPr>
          <m:t>2S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b"/>
          </m:rPr>
          <w:rPr>
            <w:rFonts w:hint="default" w:ascii="Cambria Math" w:hAnsi="Cambria Math" w:cs="Times New Roman"/>
          </w:rPr>
          <m:t>(g)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b"/>
          </m:rPr>
          <w:rPr>
            <w:rFonts w:hint="default" w:ascii="Cambria Math" w:hAnsi="Cambria Math" w:cs="Times New Roman"/>
          </w:rPr>
          <m:t>ΔH</m:t>
        </m:r>
        <m:r>
          <m:rPr>
            <m:sty m:val="p"/>
          </m:rPr>
          <w:rPr>
            <w:rFonts w:hint="default" w:ascii="Cambria Math" w:hAnsi="Cambria Math" w:cs="Times New Roman"/>
          </w:rPr>
          <m:t>&lt;0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的正反应速率随时间的变化情况，则</w:t>
      </w:r>
      <m:oMath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</w:rPr>
              <m:t>t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</w:rPr>
              <m:t>1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时刻改变的条件可能是</w:t>
      </w:r>
      <m:oMath>
        <m:r>
          <m:rPr>
            <m:sty m:val="b"/>
          </m:rPr>
          <w:rPr>
            <w:rFonts w:hint="default" w:ascii="Cambria Math" w:hAnsi="Cambria Math" w:cs="Times New Roman"/>
          </w:rPr>
          <m:t>(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b"/>
          </m:rPr>
          <w:rPr>
            <w:rFonts w:hint="default" w:ascii="Cambria Math" w:hAnsi="Cambria Math" w:cs="Times New Roman"/>
          </w:rPr>
          <m:t>)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</w:p>
    <w:bookmarkEnd w:id="1"/>
    <w:p w14:paraId="0860376B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default" w:ascii="Times New Roman" w:hAnsi="Times New Roman" w:eastAsia="宋体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937260" cy="535940"/>
            <wp:effectExtent l="0" t="0" r="7620" b="12700"/>
            <wp:wrapSquare wrapText="bothSides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8C4C5"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hint="default" w:ascii="Times New Roman" w:hAnsi="Times New Roman" w:eastAsia="宋体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降低温度</w:t>
      </w:r>
      <w:r>
        <w:rPr>
          <w:rFonts w:hint="default" w:ascii="Times New Roman" w:hAnsi="Times New Roman" w:eastAsia="宋体" w:cs="Times New Roman"/>
          <w:i w:val="0"/>
          <w:iCs w:val="0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减小压强</w:t>
      </w:r>
      <w:r>
        <w:rPr>
          <w:rFonts w:hint="default" w:ascii="Times New Roman" w:hAnsi="Times New Roman" w:eastAsia="宋体" w:cs="Times New Roman"/>
          <w:i w:val="0"/>
          <w:iCs w:val="0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减小</w:t>
      </w:r>
      <m:oMath>
        <m:r>
          <m:rPr>
            <m:sty m:val="b"/>
          </m:rPr>
          <w:rPr>
            <w:rFonts w:hint="default" w:ascii="Cambria Math" w:hAnsi="Cambria Math" w:cs="Times New Roman"/>
          </w:rPr>
          <m:t>S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的浓度</w:t>
      </w:r>
      <w:r>
        <w:rPr>
          <w:rFonts w:hint="default" w:ascii="Times New Roman" w:hAnsi="Times New Roman" w:eastAsia="宋体" w:cs="Times New Roman"/>
          <w:i w:val="0"/>
          <w:iCs w:val="0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加入催化剂</w:t>
      </w:r>
    </w:p>
    <w:p w14:paraId="3B407F79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default" w:ascii="Times New Roman" w:hAnsi="Times New Roman" w:eastAsia="宋体" w:cs="Times New Roman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宋体" w:cs="Times New Roman"/>
          <w:b/>
        </w:rPr>
        <w:t>5</w:t>
      </w:r>
      <w:r>
        <w:rPr>
          <w:rFonts w:ascii="Times New Roman" w:hAnsi="Times New Roman" w:eastAsia="宋体" w:cs="Times New Roman"/>
        </w:rPr>
        <w:t>.</w:t>
      </w:r>
      <w:bookmarkStart w:id="2" w:name="9af188cf-e206-484d-a898-416f54c2a280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下列四个试管中，发生如下反应：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CaC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</w:rPr>
          <m:t>+2HCl=CaC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l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</w:rPr>
          <m:t>+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H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</w:rPr>
          <m:t>O+C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</w:rPr>
          <m:t>↑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，产生气体的速率最快的是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tbl>
      <w:tblPr>
        <w:tblStyle w:val="79"/>
        <w:tblW w:w="0" w:type="auto"/>
        <w:tblInd w:w="25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2130"/>
        <w:gridCol w:w="2130"/>
        <w:gridCol w:w="1185"/>
      </w:tblGrid>
      <w:tr w14:paraId="35EC9B46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118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84E9B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试管</w:t>
            </w:r>
          </w:p>
        </w:tc>
        <w:tc>
          <w:tcPr>
            <w:tcW w:w="213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ED395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CaC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ub>
              </m:sSub>
            </m:oMath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的状态</w:t>
            </w:r>
          </w:p>
        </w:tc>
        <w:tc>
          <w:tcPr>
            <w:tcW w:w="213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F0252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盐酸的浓度</w:t>
            </w:r>
          </w:p>
        </w:tc>
        <w:tc>
          <w:tcPr>
            <w:tcW w:w="118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2240D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温度</w:t>
            </w:r>
          </w:p>
        </w:tc>
      </w:tr>
      <w:tr w14:paraId="098DF9F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39760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A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18A52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块状</w:t>
            </w: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EA10C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1mol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</w:rPr>
                  <m:t>⋅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−1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p>
                </m:sSup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AAEB4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20℃</m:t>
                </m:r>
              </m:oMath>
            </m:oMathPara>
          </w:p>
        </w:tc>
      </w:tr>
      <w:tr w14:paraId="26693F86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5E5DD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B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13DE1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粉末状</w:t>
            </w: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D7B7A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1mol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</w:rPr>
                  <m:t>⋅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−1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p>
                </m:sSup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F5B80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20℃</m:t>
                </m:r>
              </m:oMath>
            </m:oMathPara>
          </w:p>
        </w:tc>
      </w:tr>
      <w:tr w14:paraId="7585EAA6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D9DA8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C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C60C8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块状</w:t>
            </w: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76A04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2mol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</w:rPr>
                  <m:t>⋅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−1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p>
                </m:sSup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C41B8">
            <w:pPr>
              <w:keepNext/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40℃</m:t>
                </m:r>
              </m:oMath>
            </m:oMathPara>
          </w:p>
        </w:tc>
      </w:tr>
      <w:tr w14:paraId="7C1E936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5B006"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D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9A121"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粉末状</w:t>
            </w: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01C48"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2mol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</w:rPr>
                  <m:t>⋅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−1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p>
                </m:sSup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8783B"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40℃</m:t>
                </m:r>
              </m:oMath>
            </m:oMathPara>
          </w:p>
        </w:tc>
      </w:tr>
      <w:bookmarkEnd w:id="2"/>
    </w:tbl>
    <w:p w14:paraId="480BF97E"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A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B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C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D</m:t>
        </m:r>
      </m:oMath>
    </w:p>
    <w:p w14:paraId="0BED9B2F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val="en-US" w:eastAsia="zh-CN"/>
        </w:rPr>
        <w:t>【能力提高】</w:t>
      </w:r>
    </w:p>
    <w:p w14:paraId="7724B402"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3" w:name="2ee7b9d8-884f-4b1e-9cc9-997faef19216"/>
      <m:oMath>
        <m:r>
          <m:rPr>
            <m:sty m:val="p"/>
          </m:rPr>
          <w:rPr>
            <w:rFonts w:hint="default" w:ascii="Cambria Math" w:hAnsi="Cambria Math" w:cs="Times New Roman"/>
          </w:rPr>
          <m:t>(1)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某学生为了探究锌与盐酸反应过程中的速率变化，在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200mL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稀盐酸中加入足量的锌粉，用排水集气法收集反应放出的氢气，实验记录如下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(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累计值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：</w:t>
      </w:r>
    </w:p>
    <w:tbl>
      <w:tblPr>
        <w:tblStyle w:val="26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0"/>
        <w:gridCol w:w="1005"/>
        <w:gridCol w:w="1215"/>
        <w:gridCol w:w="1215"/>
        <w:gridCol w:w="1215"/>
        <w:gridCol w:w="915"/>
      </w:tblGrid>
      <w:tr w14:paraId="29C0E8A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33C4D3">
            <w:pPr>
              <w:keepNext/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时间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(min)</m:t>
              </m:r>
            </m:oMath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826ECE">
            <w:pPr>
              <w:keepNext/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1</m:t>
                </m:r>
              </m:oMath>
            </m:oMathPara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CF0D56B">
            <w:pPr>
              <w:keepNext/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</m:t>
                </m:r>
              </m:oMath>
            </m:oMathPara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B00B4F">
            <w:pPr>
              <w:keepNext/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3</m:t>
                </m:r>
              </m:oMath>
            </m:oMathPara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4F231DC">
            <w:pPr>
              <w:keepNext/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4</m:t>
                </m:r>
              </m:oMath>
            </m:oMathPara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9739951">
            <w:pPr>
              <w:keepNext/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5</m:t>
                </m:r>
              </m:oMath>
            </m:oMathPara>
          </w:p>
        </w:tc>
      </w:tr>
      <w:tr w14:paraId="6C7886B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 w14:paraId="4047DBBF">
            <w:pPr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氢气体积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(mL)(</m:t>
              </m:r>
            </m:oMath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标准状况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)</m:t>
              </m:r>
            </m:oMath>
          </w:p>
        </w:tc>
        <w:tc>
          <w:tcPr>
            <w:tcW w:w="10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 w14:paraId="4F7C9E76">
            <w:pPr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50</m:t>
                </m:r>
              </m:oMath>
            </m:oMathPara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 w14:paraId="172AAC57">
            <w:pPr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120</m:t>
                </m:r>
              </m:oMath>
            </m:oMathPara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 w14:paraId="370162B3">
            <w:pPr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232</m:t>
                </m:r>
              </m:oMath>
            </m:oMathPara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 w14:paraId="5732A22F">
            <w:pPr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290</m:t>
                </m:r>
              </m:oMath>
            </m:oMathPara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 w14:paraId="676192DB">
            <w:pPr>
              <w:widowControl/>
              <w:spacing w:before="0" w:after="0" w:line="36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310</m:t>
                </m:r>
              </m:oMath>
            </m:oMathPara>
          </w:p>
        </w:tc>
      </w:tr>
    </w:tbl>
    <w:p w14:paraId="5E1BE4B0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①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上述实验过程中，反应速率最大时间段是________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(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选填字母作答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，该时间段反应速率最大的主要原因是________________________________________________________。</w:t>
      </w:r>
    </w:p>
    <w:p w14:paraId="20D15F39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0～1min B.1～2min C.2～3min D.3～4min E.4～5min</m:t>
        </m:r>
      </m:oMath>
    </w:p>
    <w:p w14:paraId="156F0BEB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②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求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2～3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分钟时间段以盐酸的浓度变化来表示的该反应速率___________________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(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假设反应过程中溶液体积不变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。</w:t>
      </w:r>
    </w:p>
    <w:p w14:paraId="11A3359D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(2)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某温度下在容积为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1L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密闭容器中，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X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Y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Z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三种气态物质的物质的量随时间变化曲线如图。</w:t>
      </w:r>
    </w:p>
    <w:p w14:paraId="0E9F2EA9">
      <w:pPr>
        <w:widowControl/>
        <w:spacing w:before="0" w:after="0" w:line="360" w:lineRule="auto"/>
        <w:jc w:val="left"/>
        <w:textAlignment w:val="center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72030" cy="1330325"/>
            <wp:effectExtent l="0" t="0" r="13970" b="10795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20F35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①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该反应的化学方程式是______________________________________________。</w:t>
      </w:r>
    </w:p>
    <w:p w14:paraId="7A1FCFFE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②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该反应达到平衡状态的标志是________。</w:t>
      </w:r>
    </w:p>
    <w:p w14:paraId="494DB998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X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的浓度不再改变</w:t>
      </w:r>
    </w:p>
    <w:p w14:paraId="48AF6F82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B.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Y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的体积分数在混合气体中保持不变</w:t>
      </w:r>
    </w:p>
    <w:p w14:paraId="4B9D6552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C.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容器内气体的总压强保持不变</w:t>
      </w:r>
    </w:p>
    <w:p w14:paraId="0BD9B20A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D.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容器内气体的总质量保持不变</w:t>
      </w:r>
    </w:p>
    <w:p w14:paraId="787AE0CC">
      <w:pPr>
        <w:widowControl/>
        <w:spacing w:before="0" w:after="0"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③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反应进行到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2min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时，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Y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的转化率为_____________。</w:t>
      </w:r>
    </w:p>
    <w:p w14:paraId="069ACDC0">
      <w:pPr>
        <w:widowControl/>
        <w:spacing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cs="Times New Roman"/>
          </w:rPr>
          <m:t>(3)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燃料电池可以将气体燃料和氧气直接反应产生电能，其效率高、污染低，是一种很有前途的能源利用方式。但传统燃料电池使用氢气为燃料，而氢气既不易制取又难以储存，导致燃料电池成本居高不下。科研人员尝试用便宜的甲烷、乙烷等碳氢化合物为燃料，设计出新型燃料电池，使其成本大大低于以氢气为燃料的传统燃料电池。请写出以甲烷为燃料、硫酸为电解质溶液的该新型燃料电池工作时负极的电极反应方程式_________。</w:t>
      </w:r>
      <w:bookmarkEnd w:id="3"/>
    </w:p>
    <w:p w14:paraId="6E466F86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6B24"/>
    <w:multiLevelType w:val="multilevel"/>
    <w:tmpl w:val="54476B24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2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8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6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4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zdlN2YyMGJhYTA0NzY4MTgyOTQ2YWE2MDIxNGIifQ=="/>
  </w:docVars>
  <w:rsids>
    <w:rsidRoot w:val="00670985"/>
    <w:rsid w:val="000359A7"/>
    <w:rsid w:val="000508EA"/>
    <w:rsid w:val="000C516B"/>
    <w:rsid w:val="000E10CF"/>
    <w:rsid w:val="00171DF7"/>
    <w:rsid w:val="002A7FAB"/>
    <w:rsid w:val="002B6B8E"/>
    <w:rsid w:val="003426AF"/>
    <w:rsid w:val="003A3D5D"/>
    <w:rsid w:val="004068A6"/>
    <w:rsid w:val="004124E0"/>
    <w:rsid w:val="0044449B"/>
    <w:rsid w:val="00475F89"/>
    <w:rsid w:val="00476891"/>
    <w:rsid w:val="005C23FC"/>
    <w:rsid w:val="005D1D14"/>
    <w:rsid w:val="005F4C0A"/>
    <w:rsid w:val="00670985"/>
    <w:rsid w:val="007011D4"/>
    <w:rsid w:val="00713FBC"/>
    <w:rsid w:val="00755D38"/>
    <w:rsid w:val="007B5281"/>
    <w:rsid w:val="007F5F35"/>
    <w:rsid w:val="008242AE"/>
    <w:rsid w:val="0088193A"/>
    <w:rsid w:val="008A3303"/>
    <w:rsid w:val="00904314"/>
    <w:rsid w:val="00976133"/>
    <w:rsid w:val="009D7968"/>
    <w:rsid w:val="00A94A66"/>
    <w:rsid w:val="00AC7710"/>
    <w:rsid w:val="00B00733"/>
    <w:rsid w:val="00B91CC7"/>
    <w:rsid w:val="00BA2D8D"/>
    <w:rsid w:val="00C800FA"/>
    <w:rsid w:val="00C857FC"/>
    <w:rsid w:val="00DB7185"/>
    <w:rsid w:val="00DE039E"/>
    <w:rsid w:val="00DE66EF"/>
    <w:rsid w:val="00E1190F"/>
    <w:rsid w:val="00E27592"/>
    <w:rsid w:val="00EB140C"/>
    <w:rsid w:val="00EC1C96"/>
    <w:rsid w:val="00F17B6C"/>
    <w:rsid w:val="08432FBD"/>
    <w:rsid w:val="4A0B5F87"/>
    <w:rsid w:val="6A71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4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link w:val="66"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 w:eastAsia="Times New Roman"/>
      <w:b/>
      <w:bCs/>
      <w:i/>
      <w:iCs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67"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eastAsia="Times New Roman"/>
      <w:b/>
      <w:bCs/>
      <w:color w:val="000000"/>
      <w:kern w:val="0"/>
      <w:sz w:val="26"/>
      <w:szCs w:val="26"/>
    </w:rPr>
  </w:style>
  <w:style w:type="paragraph" w:styleId="5">
    <w:name w:val="heading 4"/>
    <w:basedOn w:val="1"/>
    <w:next w:val="1"/>
    <w:link w:val="68"/>
    <w:qFormat/>
    <w:uiPriority w:val="0"/>
    <w:pPr>
      <w:keepNext/>
      <w:keepLines/>
      <w:widowControl/>
      <w:spacing w:before="200"/>
      <w:jc w:val="left"/>
      <w:outlineLvl w:val="3"/>
    </w:pPr>
    <w:rPr>
      <w:rFonts w:ascii="Arial" w:hAnsi="Arial" w:eastAsia="Times New Roman"/>
      <w:b/>
      <w:bCs/>
      <w:i/>
      <w:iCs/>
      <w:color w:val="000000"/>
      <w:kern w:val="0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 4"/>
    <w:basedOn w:val="1"/>
    <w:uiPriority w:val="99"/>
    <w:pPr>
      <w:widowControl/>
      <w:numPr>
        <w:ilvl w:val="3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7">
    <w:name w:val="List Bullet"/>
    <w:basedOn w:val="1"/>
    <w:qFormat/>
    <w:uiPriority w:val="4"/>
    <w:pPr>
      <w:widowControl/>
      <w:numPr>
        <w:ilvl w:val="0"/>
        <w:numId w:val="1"/>
      </w:numPr>
      <w:spacing w:after="180"/>
      <w:jc w:val="left"/>
    </w:pPr>
    <w:rPr>
      <w:rFonts w:ascii="NEU-BZ-S92" w:hAnsi="NEU-BZ-S92" w:eastAsia="方正书宋_GBK"/>
      <w:color w:val="000000"/>
      <w:kern w:val="0"/>
    </w:rPr>
  </w:style>
  <w:style w:type="paragraph" w:styleId="8">
    <w:name w:val="List Bullet 3"/>
    <w:basedOn w:val="1"/>
    <w:qFormat/>
    <w:uiPriority w:val="99"/>
    <w:pPr>
      <w:widowControl/>
      <w:numPr>
        <w:ilvl w:val="2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9">
    <w:name w:val="Body Text"/>
    <w:basedOn w:val="1"/>
    <w:link w:val="55"/>
    <w:qFormat/>
    <w:uiPriority w:val="1"/>
    <w:pPr>
      <w:spacing w:after="120"/>
    </w:pPr>
    <w:rPr>
      <w:rFonts w:ascii="Calibri" w:hAnsi="Calibri" w:eastAsia="宋体" w:cs="Times New Roman"/>
    </w:rPr>
  </w:style>
  <w:style w:type="paragraph" w:styleId="10">
    <w:name w:val="Body Text Indent"/>
    <w:basedOn w:val="1"/>
    <w:link w:val="45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11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 w:cs="Times New Roman"/>
      <w:b/>
      <w:szCs w:val="20"/>
    </w:rPr>
  </w:style>
  <w:style w:type="paragraph" w:styleId="12">
    <w:name w:val="List Bullet 2"/>
    <w:basedOn w:val="1"/>
    <w:qFormat/>
    <w:uiPriority w:val="99"/>
    <w:pPr>
      <w:widowControl/>
      <w:numPr>
        <w:ilvl w:val="1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1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4">
    <w:name w:val="List Bullet 5"/>
    <w:basedOn w:val="1"/>
    <w:qFormat/>
    <w:uiPriority w:val="99"/>
    <w:pPr>
      <w:widowControl/>
      <w:numPr>
        <w:ilvl w:val="4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15">
    <w:name w:val="Date"/>
    <w:basedOn w:val="1"/>
    <w:next w:val="1"/>
    <w:link w:val="58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Body Text Indent 2"/>
    <w:basedOn w:val="1"/>
    <w:link w:val="44"/>
    <w:qFormat/>
    <w:uiPriority w:val="0"/>
    <w:pPr>
      <w:tabs>
        <w:tab w:val="left" w:pos="3240"/>
      </w:tabs>
      <w:ind w:firstLine="420" w:firstLineChars="200"/>
    </w:pPr>
    <w:rPr>
      <w:rFonts w:ascii="Times New Roman" w:hAnsi="Times New Roman" w:eastAsia="宋体" w:cs="Times New Roman"/>
      <w:bCs/>
      <w:szCs w:val="24"/>
    </w:rPr>
  </w:style>
  <w:style w:type="paragraph" w:styleId="17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1">
    <w:name w:val="footnote text"/>
    <w:basedOn w:val="1"/>
    <w:link w:val="75"/>
    <w:unhideWhenUsed/>
    <w:qFormat/>
    <w:uiPriority w:val="99"/>
    <w:pPr>
      <w:widowControl/>
      <w:snapToGrid w:val="0"/>
      <w:jc w:val="left"/>
    </w:pPr>
    <w:rPr>
      <w:sz w:val="18"/>
      <w:szCs w:val="18"/>
    </w:rPr>
  </w:style>
  <w:style w:type="paragraph" w:styleId="22">
    <w:name w:val="HTML Preformatted"/>
    <w:basedOn w:val="1"/>
    <w:link w:val="4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rmal (Web)"/>
    <w:basedOn w:val="1"/>
    <w:link w:val="6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24">
    <w:name w:val="Title"/>
    <w:basedOn w:val="1"/>
    <w:next w:val="1"/>
    <w:link w:val="69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25">
    <w:name w:val="Body Text First Indent"/>
    <w:basedOn w:val="9"/>
    <w:link w:val="56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8">
    <w:name w:val="Light Shading Accent 3"/>
    <w:basedOn w:val="26"/>
    <w:qFormat/>
    <w:uiPriority w:val="60"/>
    <w:rPr>
      <w:rFonts w:hAnsi="NEU-BZ"/>
      <w:color w:val="77933C" w:themeColor="accent3" w:themeShade="BF"/>
      <w:kern w:val="0"/>
      <w:sz w:val="22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30">
    <w:name w:val="Strong"/>
    <w:basedOn w:val="29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basedOn w:val="29"/>
    <w:qFormat/>
    <w:uiPriority w:val="0"/>
    <w:rPr>
      <w:color w:val="800080"/>
      <w:u w:val="single"/>
    </w:rPr>
  </w:style>
  <w:style w:type="character" w:styleId="33">
    <w:name w:val="Emphasis"/>
    <w:basedOn w:val="29"/>
    <w:qFormat/>
    <w:uiPriority w:val="20"/>
    <w:rPr>
      <w:i/>
      <w:iCs/>
    </w:rPr>
  </w:style>
  <w:style w:type="character" w:styleId="34">
    <w:name w:val="Hyperlink"/>
    <w:basedOn w:val="29"/>
    <w:qFormat/>
    <w:uiPriority w:val="99"/>
    <w:rPr>
      <w:color w:val="0000FF"/>
      <w:u w:val="single"/>
    </w:rPr>
  </w:style>
  <w:style w:type="character" w:styleId="35">
    <w:name w:val="annotation reference"/>
    <w:semiHidden/>
    <w:unhideWhenUsed/>
    <w:qFormat/>
    <w:uiPriority w:val="0"/>
    <w:rPr>
      <w:vanish/>
      <w:sz w:val="16"/>
      <w:szCs w:val="16"/>
    </w:rPr>
  </w:style>
  <w:style w:type="character" w:styleId="36">
    <w:name w:val="footnote reference"/>
    <w:basedOn w:val="29"/>
    <w:unhideWhenUsed/>
    <w:qFormat/>
    <w:uiPriority w:val="99"/>
    <w:rPr>
      <w:vertAlign w:val="superscript"/>
    </w:rPr>
  </w:style>
  <w:style w:type="character" w:customStyle="1" w:styleId="37">
    <w:name w:val="页眉 Char"/>
    <w:basedOn w:val="29"/>
    <w:link w:val="19"/>
    <w:qFormat/>
    <w:uiPriority w:val="99"/>
    <w:rPr>
      <w:sz w:val="18"/>
      <w:szCs w:val="18"/>
    </w:rPr>
  </w:style>
  <w:style w:type="character" w:customStyle="1" w:styleId="38">
    <w:name w:val="页脚 Char"/>
    <w:basedOn w:val="29"/>
    <w:link w:val="18"/>
    <w:qFormat/>
    <w:uiPriority w:val="99"/>
    <w:rPr>
      <w:sz w:val="18"/>
      <w:szCs w:val="18"/>
    </w:rPr>
  </w:style>
  <w:style w:type="paragraph" w:customStyle="1" w:styleId="39">
    <w:name w:val="纯文本_0"/>
    <w:basedOn w:val="1"/>
    <w:link w:val="40"/>
    <w:qFormat/>
    <w:uiPriority w:val="0"/>
    <w:rPr>
      <w:rFonts w:ascii="宋体" w:hAnsi="Courier New" w:eastAsia="宋体" w:cs="Courier New"/>
      <w:szCs w:val="21"/>
    </w:rPr>
  </w:style>
  <w:style w:type="character" w:customStyle="1" w:styleId="40">
    <w:name w:val="标题1 Char"/>
    <w:basedOn w:val="29"/>
    <w:link w:val="39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41">
    <w:name w:val="批注框文本 Char"/>
    <w:basedOn w:val="29"/>
    <w:link w:val="17"/>
    <w:qFormat/>
    <w:uiPriority w:val="99"/>
    <w:rPr>
      <w:sz w:val="18"/>
      <w:szCs w:val="18"/>
    </w:rPr>
  </w:style>
  <w:style w:type="character" w:customStyle="1" w:styleId="42">
    <w:name w:val="纯文本 Char"/>
    <w:basedOn w:val="29"/>
    <w:qFormat/>
    <w:uiPriority w:val="0"/>
    <w:rPr>
      <w:rFonts w:ascii="宋体" w:hAnsi="Courier New" w:eastAsia="宋体" w:cs="Courier New"/>
      <w:szCs w:val="21"/>
    </w:rPr>
  </w:style>
  <w:style w:type="character" w:customStyle="1" w:styleId="43">
    <w:name w:val="标题 1 Char"/>
    <w:basedOn w:val="29"/>
    <w:link w:val="2"/>
    <w:qFormat/>
    <w:uiPriority w:val="9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44">
    <w:name w:val="正文文本缩进 2 Char"/>
    <w:basedOn w:val="29"/>
    <w:link w:val="16"/>
    <w:qFormat/>
    <w:uiPriority w:val="0"/>
    <w:rPr>
      <w:rFonts w:ascii="Times New Roman" w:hAnsi="Times New Roman" w:eastAsia="宋体" w:cs="Times New Roman"/>
      <w:bCs/>
      <w:szCs w:val="24"/>
    </w:rPr>
  </w:style>
  <w:style w:type="character" w:customStyle="1" w:styleId="45">
    <w:name w:val="正文文本缩进 Char"/>
    <w:basedOn w:val="29"/>
    <w:link w:val="10"/>
    <w:qFormat/>
    <w:uiPriority w:val="0"/>
    <w:rPr>
      <w:rFonts w:ascii="Calibri" w:hAnsi="Calibri" w:eastAsia="宋体" w:cs="Times New Roman"/>
    </w:rPr>
  </w:style>
  <w:style w:type="character" w:customStyle="1" w:styleId="46">
    <w:name w:val="HTML 预设格式 Char"/>
    <w:basedOn w:val="29"/>
    <w:link w:val="22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7">
    <w:name w:val="Char Char2"/>
    <w:basedOn w:val="29"/>
    <w:qFormat/>
    <w:uiPriority w:val="0"/>
    <w:rPr>
      <w:sz w:val="18"/>
      <w:szCs w:val="18"/>
    </w:rPr>
  </w:style>
  <w:style w:type="paragraph" w:customStyle="1" w:styleId="48">
    <w:name w:val="MTDisplayEquation"/>
    <w:basedOn w:val="1"/>
    <w:next w:val="1"/>
    <w:link w:val="74"/>
    <w:qFormat/>
    <w:uiPriority w:val="0"/>
    <w:pPr>
      <w:tabs>
        <w:tab w:val="center" w:pos="4820"/>
        <w:tab w:val="right" w:pos="9640"/>
      </w:tabs>
    </w:pPr>
    <w:rPr>
      <w:rFonts w:ascii="Times New Roman" w:hAnsi="Times New Roman" w:eastAsia="宋体" w:cs="Times New Roman"/>
      <w:szCs w:val="24"/>
    </w:rPr>
  </w:style>
  <w:style w:type="character" w:customStyle="1" w:styleId="49">
    <w:name w:val="p141"/>
    <w:basedOn w:val="29"/>
    <w:qFormat/>
    <w:uiPriority w:val="0"/>
    <w:rPr>
      <w:sz w:val="24"/>
      <w:szCs w:val="24"/>
    </w:rPr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1">
    <w:name w:val="p0"/>
    <w:basedOn w:val="1"/>
    <w:qFormat/>
    <w:uiPriority w:val="0"/>
    <w:pPr>
      <w:widowControl/>
    </w:pPr>
    <w:rPr>
      <w:rFonts w:hint="eastAsia" w:ascii="Times New Roman" w:hAnsi="Times New Roman" w:eastAsia="宋体" w:cs="Times New Roman"/>
      <w:szCs w:val="20"/>
    </w:rPr>
  </w:style>
  <w:style w:type="paragraph" w:customStyle="1" w:styleId="52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3">
    <w:name w:val="detailtitle1"/>
    <w:basedOn w:val="29"/>
    <w:qFormat/>
    <w:uiPriority w:val="0"/>
    <w:rPr>
      <w:rFonts w:hint="default" w:ascii="ˎ̥" w:hAnsi="ˎ̥"/>
      <w:sz w:val="36"/>
      <w:szCs w:val="36"/>
    </w:rPr>
  </w:style>
  <w:style w:type="paragraph" w:customStyle="1" w:styleId="54">
    <w:name w:val="Char1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55">
    <w:name w:val="正文文本 Char"/>
    <w:basedOn w:val="29"/>
    <w:link w:val="9"/>
    <w:qFormat/>
    <w:uiPriority w:val="1"/>
    <w:rPr>
      <w:rFonts w:ascii="Calibri" w:hAnsi="Calibri" w:eastAsia="宋体" w:cs="Times New Roman"/>
    </w:rPr>
  </w:style>
  <w:style w:type="character" w:customStyle="1" w:styleId="56">
    <w:name w:val="正文首行缩进 Char"/>
    <w:basedOn w:val="55"/>
    <w:link w:val="25"/>
    <w:qFormat/>
    <w:uiPriority w:val="0"/>
    <w:rPr>
      <w:rFonts w:ascii="Calibri" w:hAnsi="Calibri" w:eastAsia="宋体" w:cs="Times New Roman"/>
    </w:rPr>
  </w:style>
  <w:style w:type="paragraph" w:styleId="5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8">
    <w:name w:val="日期 Char"/>
    <w:basedOn w:val="29"/>
    <w:link w:val="1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9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Calibri" w:hAnsi="Calibri" w:eastAsia="宋体" w:cs="Times New Roman"/>
      <w:szCs w:val="20"/>
    </w:rPr>
  </w:style>
  <w:style w:type="paragraph" w:customStyle="1" w:styleId="60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61">
    <w:name w:val="普通(网站) Char"/>
    <w:link w:val="23"/>
    <w:semiHidden/>
    <w:qFormat/>
    <w:locked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paragraph" w:customStyle="1" w:styleId="6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列出段落1"/>
    <w:basedOn w:val="62"/>
    <w:qFormat/>
    <w:uiPriority w:val="0"/>
    <w:pPr>
      <w:ind w:firstLine="420"/>
    </w:pPr>
    <w:rPr>
      <w:szCs w:val="21"/>
    </w:rPr>
  </w:style>
  <w:style w:type="paragraph" w:customStyle="1" w:styleId="64">
    <w:name w:val="正文1"/>
    <w:qFormat/>
    <w:uiPriority w:val="0"/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paragraph" w:customStyle="1" w:styleId="65">
    <w:name w:val="ab"/>
    <w:basedOn w:val="1"/>
    <w:qFormat/>
    <w:uiPriority w:val="0"/>
    <w:pPr>
      <w:widowControl/>
      <w:spacing w:line="300" w:lineRule="auto"/>
      <w:ind w:firstLine="200"/>
    </w:pPr>
    <w:rPr>
      <w:rFonts w:ascii="Verdana" w:hAnsi="Verdana" w:eastAsia="宋体" w:cs="Times New Roman"/>
      <w:kern w:val="0"/>
      <w:szCs w:val="20"/>
      <w:lang w:eastAsia="en-US"/>
    </w:rPr>
  </w:style>
  <w:style w:type="character" w:customStyle="1" w:styleId="66">
    <w:name w:val="标题 2 Char"/>
    <w:basedOn w:val="29"/>
    <w:link w:val="3"/>
    <w:qFormat/>
    <w:uiPriority w:val="9"/>
    <w:rPr>
      <w:rFonts w:ascii="Arial" w:hAnsi="Arial" w:eastAsia="Times New Roman"/>
      <w:b/>
      <w:bCs/>
      <w:i/>
      <w:iCs/>
      <w:color w:val="000000"/>
      <w:kern w:val="0"/>
      <w:sz w:val="28"/>
      <w:szCs w:val="28"/>
    </w:rPr>
  </w:style>
  <w:style w:type="character" w:customStyle="1" w:styleId="67">
    <w:name w:val="标题 3 Char"/>
    <w:basedOn w:val="29"/>
    <w:link w:val="4"/>
    <w:qFormat/>
    <w:uiPriority w:val="9"/>
    <w:rPr>
      <w:rFonts w:ascii="Arial" w:hAnsi="Arial" w:eastAsia="Times New Roman"/>
      <w:b/>
      <w:bCs/>
      <w:color w:val="000000"/>
      <w:kern w:val="0"/>
      <w:sz w:val="26"/>
      <w:szCs w:val="26"/>
    </w:rPr>
  </w:style>
  <w:style w:type="character" w:customStyle="1" w:styleId="68">
    <w:name w:val="标题 4 Char"/>
    <w:basedOn w:val="29"/>
    <w:link w:val="5"/>
    <w:qFormat/>
    <w:uiPriority w:val="0"/>
    <w:rPr>
      <w:rFonts w:ascii="Arial" w:hAnsi="Arial" w:eastAsia="Times New Roman"/>
      <w:b/>
      <w:bCs/>
      <w:i/>
      <w:iCs/>
      <w:color w:val="000000"/>
      <w:kern w:val="0"/>
    </w:rPr>
  </w:style>
  <w:style w:type="character" w:customStyle="1" w:styleId="69">
    <w:name w:val="标题 Char"/>
    <w:basedOn w:val="29"/>
    <w:link w:val="24"/>
    <w:qFormat/>
    <w:uiPriority w:val="10"/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70">
    <w:name w:val="Quote"/>
    <w:basedOn w:val="1"/>
    <w:next w:val="1"/>
    <w:link w:val="71"/>
    <w:qFormat/>
    <w:uiPriority w:val="29"/>
    <w:pPr>
      <w:widowControl/>
      <w:jc w:val="left"/>
    </w:pPr>
    <w:rPr>
      <w:rFonts w:ascii="NEU-BZ-S92" w:hAnsi="NEU-BZ-S92" w:eastAsia="方正书宋_GBK"/>
      <w:i/>
      <w:color w:val="000000"/>
      <w:kern w:val="0"/>
    </w:rPr>
  </w:style>
  <w:style w:type="character" w:customStyle="1" w:styleId="71">
    <w:name w:val="引用 Char"/>
    <w:basedOn w:val="29"/>
    <w:link w:val="70"/>
    <w:qFormat/>
    <w:uiPriority w:val="29"/>
    <w:rPr>
      <w:rFonts w:ascii="NEU-BZ-S92" w:hAnsi="NEU-BZ-S92" w:eastAsia="方正书宋_GBK"/>
      <w:i/>
      <w:color w:val="000000"/>
      <w:kern w:val="0"/>
    </w:rPr>
  </w:style>
  <w:style w:type="character" w:customStyle="1" w:styleId="72">
    <w:name w:val="No Proofing"/>
    <w:qFormat/>
    <w:uiPriority w:val="1"/>
    <w:rPr>
      <w:lang w:val="en-US"/>
    </w:rPr>
  </w:style>
  <w:style w:type="paragraph" w:customStyle="1" w:styleId="73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/>
      <w:color w:val="000000"/>
      <w:kern w:val="0"/>
      <w:szCs w:val="20"/>
    </w:rPr>
  </w:style>
  <w:style w:type="character" w:customStyle="1" w:styleId="74">
    <w:name w:val="MTDisplayEquation Char"/>
    <w:basedOn w:val="29"/>
    <w:link w:val="4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5">
    <w:name w:val="脚注文本 Char"/>
    <w:basedOn w:val="29"/>
    <w:link w:val="21"/>
    <w:qFormat/>
    <w:uiPriority w:val="99"/>
    <w:rPr>
      <w:sz w:val="18"/>
      <w:szCs w:val="18"/>
    </w:rPr>
  </w:style>
  <w:style w:type="character" w:customStyle="1" w:styleId="76">
    <w:name w:val="脚注文本 Char1"/>
    <w:basedOn w:val="29"/>
    <w:qFormat/>
    <w:uiPriority w:val="0"/>
    <w:rPr>
      <w:sz w:val="18"/>
      <w:szCs w:val="18"/>
    </w:rPr>
  </w:style>
  <w:style w:type="paragraph" w:customStyle="1" w:styleId="77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/>
      <w:color w:val="000000"/>
      <w:kern w:val="0"/>
    </w:rPr>
  </w:style>
  <w:style w:type="paragraph" w:customStyle="1" w:styleId="78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/>
      <w:color w:val="000000"/>
      <w:kern w:val="0"/>
    </w:rPr>
  </w:style>
  <w:style w:type="table" w:customStyle="1" w:styleId="79">
    <w:name w:val="edittab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1776</Words>
  <Characters>3067</Characters>
  <Lines>154</Lines>
  <Paragraphs>184</Paragraphs>
  <TotalTime>0</TotalTime>
  <ScaleCrop>false</ScaleCrop>
  <LinksUpToDate>false</LinksUpToDate>
  <CharactersWithSpaces>3462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2020-10-19T09:22:00Z</dcterms:created>
  <dc:creator>Administrator</dc:creator>
  <cp:lastModifiedBy>桂平</cp:lastModifiedBy>
  <dcterms:modified xsi:type="dcterms:W3CDTF">2024-08-27T16:34:44Z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49194118FAD1443483EDCF905C044A63_13</vt:lpwstr>
  </property>
</Properties>
</file>