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DB54">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drawing>
          <wp:anchor distT="0" distB="0" distL="114300" distR="114300" simplePos="0" relativeHeight="251659264" behindDoc="0" locked="0" layoutInCell="1" allowOverlap="1">
            <wp:simplePos x="0" y="0"/>
            <wp:positionH relativeFrom="page">
              <wp:posOffset>11087100</wp:posOffset>
            </wp:positionH>
            <wp:positionV relativeFrom="topMargin">
              <wp:posOffset>12382500</wp:posOffset>
            </wp:positionV>
            <wp:extent cx="342900" cy="469900"/>
            <wp:effectExtent l="0" t="0" r="0" b="635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4"/>
                    <a:stretch>
                      <a:fillRect/>
                    </a:stretch>
                  </pic:blipFill>
                  <pic:spPr>
                    <a:xfrm>
                      <a:off x="0" y="0"/>
                      <a:ext cx="342900" cy="469900"/>
                    </a:xfrm>
                    <a:prstGeom prst="rect">
                      <a:avLst/>
                    </a:prstGeom>
                  </pic:spPr>
                </pic:pic>
              </a:graphicData>
            </a:graphic>
          </wp:anchor>
        </w:drawing>
      </w:r>
      <w:r>
        <w:rPr>
          <w:rFonts w:ascii="Times New Roman" w:hAnsi="Times New Roman" w:eastAsia="宋体" w:cs="Times New Roman"/>
          <w:b/>
          <w:sz w:val="32"/>
          <w:szCs w:val="32"/>
        </w:rPr>
        <w:t>1.12 孟德尔的豌豆杂交实验（一）</w:t>
      </w:r>
    </w:p>
    <w:p w14:paraId="54F451C7">
      <w:pPr>
        <w:spacing w:line="360" w:lineRule="auto"/>
        <w:rPr>
          <w:rFonts w:ascii="Times New Roman" w:hAnsi="Times New Roman" w:eastAsia="宋体" w:cs="Times New Roman"/>
        </w:rPr>
      </w:pPr>
      <w:bookmarkStart w:id="0" w:name="_GoBack"/>
      <w:bookmarkEnd w:id="0"/>
      <w:r>
        <w:rPr>
          <w:rFonts w:ascii="Times New Roman" w:hAnsi="Times New Roman" w:eastAsia="宋体" w:cs="Times New Roman"/>
        </w:rPr>
        <w:t>自主预习：</w:t>
      </w:r>
    </w:p>
    <w:p w14:paraId="747E3A52">
      <w:pPr>
        <w:spacing w:line="360" w:lineRule="auto"/>
        <w:rPr>
          <w:rFonts w:ascii="Times New Roman" w:hAnsi="Times New Roman" w:eastAsia="宋体" w:cs="Times New Roman"/>
        </w:rPr>
      </w:pPr>
      <w:r>
        <w:rPr>
          <w:rFonts w:ascii="Times New Roman" w:hAnsi="Times New Roman" w:eastAsia="宋体" w:cs="Times New Roman"/>
        </w:rPr>
        <w:t>对分离现象的解释为</w:t>
      </w:r>
    </w:p>
    <w:p w14:paraId="4E4C64BB">
      <w:pPr>
        <w:numPr>
          <w:ilvl w:val="0"/>
          <w:numId w:val="1"/>
        </w:numPr>
        <w:spacing w:line="360" w:lineRule="auto"/>
        <w:rPr>
          <w:rFonts w:ascii="Times New Roman" w:hAnsi="Times New Roman" w:eastAsia="宋体" w:cs="Times New Roman"/>
        </w:rPr>
      </w:pPr>
      <w:r>
        <w:rPr>
          <w:rFonts w:ascii="Times New Roman" w:hAnsi="Times New Roman" w:eastAsia="宋体" w:cs="Times New Roman"/>
        </w:rPr>
        <w:t>生物的性状是由</w:t>
      </w:r>
      <w:r>
        <w:rPr>
          <w:rFonts w:ascii="Times New Roman" w:hAnsi="Times New Roman" w:eastAsia="宋体" w:cs="Times New Roman"/>
          <w:u w:val="single"/>
        </w:rPr>
        <w:t xml:space="preserve">                 </w:t>
      </w:r>
      <w:r>
        <w:rPr>
          <w:rFonts w:ascii="Times New Roman" w:hAnsi="Times New Roman" w:eastAsia="宋体" w:cs="Times New Roman"/>
        </w:rPr>
        <w:t>决定的</w:t>
      </w:r>
    </w:p>
    <w:p w14:paraId="06F61767">
      <w:pPr>
        <w:numPr>
          <w:ilvl w:val="0"/>
          <w:numId w:val="1"/>
        </w:numPr>
        <w:spacing w:line="360" w:lineRule="auto"/>
        <w:rPr>
          <w:rFonts w:ascii="Times New Roman" w:hAnsi="Times New Roman" w:eastAsia="宋体" w:cs="Times New Roman"/>
        </w:rPr>
      </w:pPr>
      <w:r>
        <w:rPr>
          <w:rFonts w:ascii="Times New Roman" w:hAnsi="Times New Roman" w:eastAsia="宋体" w:cs="Times New Roman"/>
        </w:rPr>
        <w:t>在</w:t>
      </w:r>
      <w:r>
        <w:rPr>
          <w:rFonts w:ascii="Times New Roman" w:hAnsi="Times New Roman" w:eastAsia="宋体" w:cs="Times New Roman"/>
          <w:u w:val="single"/>
        </w:rPr>
        <w:t xml:space="preserve">              </w:t>
      </w:r>
      <w:r>
        <w:rPr>
          <w:rFonts w:ascii="Times New Roman" w:hAnsi="Times New Roman" w:eastAsia="宋体" w:cs="Times New Roman"/>
        </w:rPr>
        <w:t>中，遗传因子成对存在。</w:t>
      </w:r>
    </w:p>
    <w:p w14:paraId="222CE57B">
      <w:pPr>
        <w:numPr>
          <w:ilvl w:val="0"/>
          <w:numId w:val="1"/>
        </w:numPr>
        <w:spacing w:line="360" w:lineRule="auto"/>
        <w:rPr>
          <w:rFonts w:ascii="Times New Roman" w:hAnsi="Times New Roman" w:eastAsia="宋体" w:cs="Times New Roman"/>
        </w:rPr>
      </w:pPr>
      <w:r>
        <w:rPr>
          <w:rFonts w:ascii="Times New Roman" w:hAnsi="Times New Roman" w:eastAsia="宋体" w:cs="Times New Roman"/>
        </w:rPr>
        <w:t>生物在形成生殖细胞的过程中</w:t>
      </w:r>
      <w:r>
        <w:rPr>
          <w:rFonts w:ascii="Times New Roman" w:hAnsi="Times New Roman" w:eastAsia="宋体" w:cs="Times New Roman"/>
          <w:u w:val="single"/>
        </w:rPr>
        <w:t xml:space="preserve">，                        </w:t>
      </w:r>
      <w:r>
        <w:rPr>
          <w:rFonts w:ascii="Times New Roman" w:hAnsi="Times New Roman" w:eastAsia="宋体" w:cs="Times New Roman"/>
        </w:rPr>
        <w:t xml:space="preserve"> 分离，</w:t>
      </w:r>
    </w:p>
    <w:p w14:paraId="2075ED2E">
      <w:pPr>
        <w:spacing w:line="360" w:lineRule="auto"/>
        <w:rPr>
          <w:rFonts w:ascii="Times New Roman" w:hAnsi="Times New Roman" w:eastAsia="宋体" w:cs="Times New Roman"/>
        </w:rPr>
      </w:pPr>
      <w:r>
        <w:rPr>
          <w:rFonts w:ascii="Times New Roman" w:hAnsi="Times New Roman" w:eastAsia="宋体" w:cs="Times New Roman"/>
        </w:rPr>
        <w:t>（4）受精时，雌雄配子</w:t>
      </w:r>
      <w:r>
        <w:rPr>
          <w:rFonts w:ascii="Times New Roman" w:hAnsi="Times New Roman" w:eastAsia="宋体" w:cs="Times New Roman"/>
          <w:u w:val="single"/>
        </w:rPr>
        <w:t xml:space="preserve">             </w:t>
      </w:r>
      <w:r>
        <w:rPr>
          <w:rFonts w:ascii="Times New Roman" w:hAnsi="Times New Roman" w:eastAsia="宋体" w:cs="Times New Roman"/>
        </w:rPr>
        <w:t>结合。</w:t>
      </w:r>
    </w:p>
    <w:p w14:paraId="397B2C64">
      <w:pPr>
        <w:spacing w:line="360" w:lineRule="auto"/>
        <w:rPr>
          <w:rFonts w:ascii="Times New Roman" w:hAnsi="Times New Roman" w:eastAsia="宋体" w:cs="Times New Roman"/>
        </w:rPr>
      </w:pPr>
      <w:r>
        <w:rPr>
          <w:rFonts w:ascii="Times New Roman" w:hAnsi="Times New Roman" w:eastAsia="宋体" w:cs="Times New Roman"/>
        </w:rPr>
        <w:t>假说演绎法的基本流程是</w:t>
      </w:r>
    </w:p>
    <w:p w14:paraId="6B83019A">
      <w:pPr>
        <w:spacing w:line="360" w:lineRule="auto"/>
        <w:rPr>
          <w:rFonts w:ascii="Times New Roman" w:hAnsi="Times New Roman" w:eastAsia="宋体" w:cs="Times New Roman"/>
        </w:rPr>
      </w:pPr>
      <w:r>
        <w:rPr>
          <w:rFonts w:ascii="Times New Roman" w:hAnsi="Times New Roman" w:eastAsia="宋体" w:cs="Times New Roman"/>
        </w:rPr>
        <w:t>1</w:t>
      </w:r>
      <w:r>
        <w:rPr>
          <w:rFonts w:ascii="Times New Roman" w:hAnsi="Times New Roman" w:eastAsia="宋体" w:cs="Times New Roman"/>
          <w:u w:val="single"/>
        </w:rPr>
        <w:t xml:space="preserve">                       </w:t>
      </w:r>
      <w:r>
        <w:rPr>
          <w:rFonts w:ascii="Times New Roman" w:hAnsi="Times New Roman" w:eastAsia="宋体" w:cs="Times New Roman"/>
        </w:rPr>
        <w:t>，2</w:t>
      </w:r>
      <w:r>
        <w:rPr>
          <w:rFonts w:ascii="Times New Roman" w:hAnsi="Times New Roman" w:eastAsia="宋体" w:cs="Times New Roman"/>
          <w:u w:val="single"/>
        </w:rPr>
        <w:t xml:space="preserve">                        </w:t>
      </w:r>
      <w:r>
        <w:rPr>
          <w:rFonts w:ascii="Times New Roman" w:hAnsi="Times New Roman" w:eastAsia="宋体" w:cs="Times New Roman"/>
        </w:rPr>
        <w:t xml:space="preserve">，3 </w:t>
      </w:r>
      <w:r>
        <w:rPr>
          <w:rFonts w:ascii="Times New Roman" w:hAnsi="Times New Roman" w:eastAsia="宋体" w:cs="Times New Roman"/>
          <w:u w:val="single"/>
        </w:rPr>
        <w:t xml:space="preserve">                      </w:t>
      </w:r>
      <w:r>
        <w:rPr>
          <w:rFonts w:ascii="Times New Roman" w:hAnsi="Times New Roman" w:eastAsia="宋体" w:cs="Times New Roman"/>
        </w:rPr>
        <w:t>，</w:t>
      </w:r>
    </w:p>
    <w:p w14:paraId="211546AE">
      <w:pPr>
        <w:spacing w:line="360" w:lineRule="auto"/>
        <w:rPr>
          <w:rFonts w:ascii="Times New Roman" w:hAnsi="Times New Roman" w:eastAsia="宋体" w:cs="Times New Roman"/>
        </w:rPr>
      </w:pPr>
      <w:r>
        <w:rPr>
          <w:rFonts w:ascii="Times New Roman" w:hAnsi="Times New Roman" w:eastAsia="宋体" w:cs="Times New Roman"/>
        </w:rPr>
        <w:t>4</w:t>
      </w:r>
      <w:r>
        <w:rPr>
          <w:rFonts w:ascii="Times New Roman" w:hAnsi="Times New Roman" w:eastAsia="宋体" w:cs="Times New Roman"/>
          <w:u w:val="single"/>
        </w:rPr>
        <w:t xml:space="preserve">                       </w:t>
      </w:r>
      <w:r>
        <w:rPr>
          <w:rFonts w:ascii="Times New Roman" w:hAnsi="Times New Roman" w:eastAsia="宋体" w:cs="Times New Roman"/>
        </w:rPr>
        <w:t xml:space="preserve"> ，5</w:t>
      </w:r>
      <w:r>
        <w:rPr>
          <w:rFonts w:ascii="Times New Roman" w:hAnsi="Times New Roman" w:eastAsia="宋体" w:cs="Times New Roman"/>
          <w:u w:val="single"/>
        </w:rPr>
        <w:t xml:space="preserve">                         </w:t>
      </w:r>
      <w:r>
        <w:rPr>
          <w:rFonts w:ascii="Times New Roman" w:hAnsi="Times New Roman" w:eastAsia="宋体" w:cs="Times New Roman"/>
        </w:rPr>
        <w:t>。</w:t>
      </w:r>
    </w:p>
    <w:p w14:paraId="054087AF">
      <w:pPr>
        <w:spacing w:line="360" w:lineRule="auto"/>
        <w:rPr>
          <w:rFonts w:ascii="Times New Roman" w:hAnsi="Times New Roman" w:eastAsia="宋体" w:cs="Times New Roman"/>
          <w:color w:val="FF0000"/>
        </w:rPr>
      </w:pPr>
      <w:r>
        <w:rPr>
          <w:rFonts w:ascii="Times New Roman" w:hAnsi="Times New Roman" w:eastAsia="宋体" w:cs="Times New Roman"/>
          <w:color w:val="FF0000"/>
        </w:rPr>
        <w:t>【答案】基因   生物体   成对的遗传因子    随机    提出问题   推理想象    提出假说  演绎推理    实验证明</w:t>
      </w:r>
    </w:p>
    <w:p w14:paraId="254E491A">
      <w:pPr>
        <w:spacing w:line="360" w:lineRule="auto"/>
        <w:rPr>
          <w:rFonts w:ascii="Times New Roman" w:hAnsi="Times New Roman" w:eastAsia="宋体" w:cs="Times New Roman"/>
        </w:rPr>
      </w:pPr>
      <w:r>
        <w:rPr>
          <w:rFonts w:ascii="Times New Roman" w:hAnsi="Times New Roman" w:eastAsia="宋体" w:cs="Times New Roman"/>
        </w:rPr>
        <w:t>随堂检测：</w:t>
      </w:r>
    </w:p>
    <w:p w14:paraId="678C1305">
      <w:pPr>
        <w:spacing w:line="360" w:lineRule="auto"/>
        <w:rPr>
          <w:rFonts w:ascii="Times New Roman" w:hAnsi="Times New Roman" w:eastAsia="宋体" w:cs="Times New Roman"/>
        </w:rPr>
      </w:pPr>
      <w:r>
        <w:rPr>
          <w:rFonts w:ascii="Times New Roman" w:hAnsi="Times New Roman" w:eastAsia="宋体" w:cs="Times New Roman"/>
        </w:rPr>
        <w:t>1、下列叙述中正确的是(　　)</w:t>
      </w:r>
    </w:p>
    <w:p w14:paraId="27313D10">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 两个纯种交配，子代必是纯种</w:t>
      </w:r>
    </w:p>
    <w:p w14:paraId="11DBBE1D">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B． 两个杂种交配，子代必是杂种</w:t>
      </w:r>
    </w:p>
    <w:p w14:paraId="25851FCC">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C． 纯种自交的后代都是纯种</w:t>
      </w:r>
    </w:p>
    <w:p w14:paraId="04335B3F">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D． 杂种自交的后代都是杂种</w:t>
      </w:r>
    </w:p>
    <w:p w14:paraId="2143DB19">
      <w:pPr>
        <w:spacing w:line="360" w:lineRule="auto"/>
        <w:jc w:val="left"/>
        <w:textAlignment w:val="center"/>
        <w:rPr>
          <w:rFonts w:ascii="Times New Roman" w:hAnsi="Times New Roman" w:eastAsia="宋体" w:cs="Times New Roman"/>
          <w:color w:val="FF0000"/>
        </w:rPr>
      </w:pPr>
      <w:r>
        <w:rPr>
          <w:rFonts w:ascii="Times New Roman" w:hAnsi="Times New Roman" w:eastAsia="宋体" w:cs="Times New Roman"/>
          <w:color w:val="FF0000"/>
        </w:rPr>
        <w:t>【答案】C</w:t>
      </w:r>
    </w:p>
    <w:p w14:paraId="2CD30D26">
      <w:pPr>
        <w:spacing w:line="360" w:lineRule="auto"/>
        <w:rPr>
          <w:rFonts w:ascii="Times New Roman" w:hAnsi="Times New Roman" w:eastAsia="宋体" w:cs="Times New Roman"/>
        </w:rPr>
      </w:pPr>
      <w:r>
        <w:rPr>
          <w:rFonts w:ascii="Times New Roman" w:hAnsi="Times New Roman" w:eastAsia="宋体" w:cs="Times New Roman"/>
        </w:rPr>
        <w:t>2.下列哪一个杂交组合的后代中会表现出相对性状(     )</w:t>
      </w:r>
    </w:p>
    <w:p w14:paraId="52ED2C14">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 DD×dd</w:t>
      </w:r>
    </w:p>
    <w:p w14:paraId="1A2C2D8F">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B． dd×dd</w:t>
      </w:r>
    </w:p>
    <w:p w14:paraId="050039F8">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C． Dd×Dd</w:t>
      </w:r>
    </w:p>
    <w:p w14:paraId="34559AC3">
      <w:pPr>
        <w:spacing w:line="360" w:lineRule="auto"/>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D． DD×Dd</w:t>
      </w:r>
    </w:p>
    <w:p w14:paraId="40CDB8C5">
      <w:pPr>
        <w:spacing w:line="360" w:lineRule="auto"/>
        <w:jc w:val="left"/>
        <w:textAlignment w:val="center"/>
        <w:rPr>
          <w:rFonts w:ascii="Times New Roman" w:hAnsi="Times New Roman" w:eastAsia="宋体" w:cs="Times New Roman"/>
          <w:color w:val="FF0000"/>
        </w:rPr>
      </w:pPr>
      <w:r>
        <w:rPr>
          <w:rFonts w:ascii="Times New Roman" w:hAnsi="Times New Roman" w:eastAsia="宋体" w:cs="Times New Roman"/>
          <w:color w:val="FF0000"/>
        </w:rPr>
        <w:t>【答案】C</w:t>
      </w:r>
    </w:p>
    <w:p w14:paraId="794030A4">
      <w:pPr>
        <w:spacing w:line="360" w:lineRule="auto"/>
        <w:jc w:val="left"/>
        <w:textAlignment w:val="center"/>
        <w:rPr>
          <w:rFonts w:ascii="Times New Roman" w:hAnsi="Times New Roman" w:eastAsia="宋体" w:cs="Times New Roman"/>
          <w:szCs w:val="21"/>
        </w:rPr>
      </w:pPr>
      <w:r>
        <w:rPr>
          <w:rFonts w:ascii="Times New Roman" w:hAnsi="Times New Roman" w:eastAsia="宋体" w:cs="Times New Roman"/>
        </w:rPr>
        <w:t>3．豌豆在自然状态下一般是纯种的原因是（）</w:t>
      </w:r>
    </w:p>
    <w:p w14:paraId="134743E5">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A．豌豆品种间性状差异大</w:t>
      </w:r>
    </w:p>
    <w:p w14:paraId="2D1918A8">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B．豌豆先开花后受粉</w:t>
      </w:r>
    </w:p>
    <w:p w14:paraId="76721A75">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C．豌豆是闭花自花受粉的植物</w:t>
      </w:r>
    </w:p>
    <w:p w14:paraId="6C1298EE">
      <w:pPr>
        <w:spacing w:line="360" w:lineRule="auto"/>
        <w:jc w:val="left"/>
        <w:textAlignment w:val="center"/>
        <w:rPr>
          <w:rFonts w:ascii="Times New Roman" w:hAnsi="Times New Roman" w:eastAsia="宋体" w:cs="Times New Roman"/>
          <w:color w:val="FF0000"/>
        </w:rPr>
      </w:pPr>
      <w:r>
        <w:rPr>
          <w:rFonts w:ascii="Times New Roman" w:hAnsi="Times New Roman" w:eastAsia="宋体" w:cs="Times New Roman"/>
        </w:rPr>
        <w:t>D．豌豆是自花传粉的植物</w:t>
      </w:r>
      <w:r>
        <w:rPr>
          <w:rFonts w:ascii="Times New Roman" w:hAnsi="Times New Roman" w:eastAsia="宋体" w:cs="Times New Roman"/>
          <w:color w:val="FF0000"/>
        </w:rPr>
        <w:t>【答案】C</w:t>
      </w:r>
    </w:p>
    <w:p w14:paraId="35ECC6E4">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4．欲鉴别一株高茎豌豆是否是纯合子，最简便易行的方法是</w:t>
      </w:r>
    </w:p>
    <w:p w14:paraId="13E15006">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A．自交    B．观察    C．测交    D．杂交</w:t>
      </w:r>
    </w:p>
    <w:p w14:paraId="0287BC1A">
      <w:pPr>
        <w:spacing w:line="360" w:lineRule="auto"/>
        <w:jc w:val="left"/>
        <w:textAlignment w:val="center"/>
        <w:rPr>
          <w:rFonts w:ascii="Times New Roman" w:hAnsi="Times New Roman" w:eastAsia="宋体" w:cs="Times New Roman"/>
          <w:color w:val="FF0000"/>
        </w:rPr>
      </w:pPr>
      <w:r>
        <w:rPr>
          <w:rFonts w:ascii="Times New Roman" w:hAnsi="Times New Roman" w:eastAsia="宋体" w:cs="Times New Roman"/>
          <w:color w:val="FF0000"/>
        </w:rPr>
        <w:t>【答案】A</w:t>
      </w:r>
    </w:p>
    <w:p w14:paraId="1913C930">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5．黄瓜是雌雄同株单性花植物，果皮的绿色和黄色是受一对等位基因控制的具有完全显隐性关系的相对性状。从种群中选定两个个体进行实验，根据子代的表现型一定能判断显隐性关系的是</w:t>
      </w:r>
    </w:p>
    <w:p w14:paraId="6973761A">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A．绿色果皮植株自交和黄色果皮植株自交</w:t>
      </w:r>
    </w:p>
    <w:p w14:paraId="4E156E9C">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B．绿色果皮植株和黄色果皮植株正、反交</w:t>
      </w:r>
    </w:p>
    <w:p w14:paraId="431352E5">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C．黄色果皮植株自交或绿色果皮植株自交</w:t>
      </w:r>
    </w:p>
    <w:p w14:paraId="7CF169F6">
      <w:pPr>
        <w:spacing w:line="360" w:lineRule="auto"/>
        <w:jc w:val="left"/>
        <w:textAlignment w:val="center"/>
        <w:rPr>
          <w:rFonts w:ascii="Times New Roman" w:hAnsi="Times New Roman" w:eastAsia="宋体" w:cs="Times New Roman"/>
        </w:rPr>
      </w:pPr>
      <w:r>
        <w:rPr>
          <w:rFonts w:ascii="Times New Roman" w:hAnsi="Times New Roman" w:eastAsia="宋体" w:cs="Times New Roman"/>
        </w:rPr>
        <w:t>D．绿色果皮植株自交和黄色果皮植株与绿色果皮植株杂交</w:t>
      </w:r>
    </w:p>
    <w:p w14:paraId="5F9D9CB1">
      <w:pPr>
        <w:spacing w:line="360" w:lineRule="auto"/>
        <w:jc w:val="left"/>
        <w:textAlignment w:val="center"/>
        <w:rPr>
          <w:rFonts w:ascii="Times New Roman" w:hAnsi="Times New Roman" w:eastAsia="宋体" w:cs="Times New Roman"/>
          <w:color w:val="FF0000"/>
        </w:rPr>
      </w:pPr>
      <w:r>
        <w:rPr>
          <w:rFonts w:ascii="Times New Roman" w:hAnsi="Times New Roman" w:eastAsia="宋体" w:cs="Times New Roman"/>
          <w:color w:val="FF0000"/>
        </w:rPr>
        <w:t>【答案】D</w:t>
      </w:r>
    </w:p>
    <w:sectPr>
      <w:pgSz w:w="11906" w:h="16838"/>
      <w:pgMar w:top="1077" w:right="1418" w:bottom="70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EAAE4"/>
    <w:multiLevelType w:val="singleLevel"/>
    <w:tmpl w:val="D2EEAA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3F3249"/>
    <w:rsid w:val="00456A1E"/>
    <w:rsid w:val="00711556"/>
    <w:rsid w:val="00773724"/>
    <w:rsid w:val="00A93FBD"/>
    <w:rsid w:val="00B02BD2"/>
    <w:rsid w:val="00B52E04"/>
    <w:rsid w:val="00CB0432"/>
    <w:rsid w:val="00CC2F79"/>
    <w:rsid w:val="00D52BF7"/>
    <w:rsid w:val="00D90362"/>
    <w:rsid w:val="00DC0C85"/>
    <w:rsid w:val="20433173"/>
    <w:rsid w:val="7149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1164</Words>
  <Characters>1184</Characters>
  <Lines>10</Lines>
  <Paragraphs>2</Paragraphs>
  <TotalTime>15</TotalTime>
  <ScaleCrop>false</ScaleCrop>
  <LinksUpToDate>false</LinksUpToDate>
  <CharactersWithSpaces>1435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2019-03-21T01:38:00Z</dcterms:created>
  <dc:creator>Administrator</dc:creator>
  <cp:lastModifiedBy>念。</cp:lastModifiedBy>
  <dcterms:modified xsi:type="dcterms:W3CDTF">2025-02-11T11:00:46Z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eyJoZGlkIjoiNzJhZmY0M2Q0OWJmYWRlYWZlMDY3NWFlNDBjNjhmYzAiLCJ1c2VySWQiOiI4OTMxMjA1NTgifQ==</vt:lpwstr>
  </property>
  <property fmtid="{D5CDD505-2E9C-101B-9397-08002B2CF9AE}" pid="4" name="ICV">
    <vt:lpwstr>605CF4CDB64D4A5B924232ACA9B223FF_12</vt:lpwstr>
  </property>
</Properties>
</file>