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kern w:val="28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8"/>
          <w:sz w:val="32"/>
          <w:szCs w:val="32"/>
          <w:lang w:val="en-US" w:eastAsia="zh-CN" w:bidi="ar-SA"/>
        </w:rPr>
        <w:t>4.1</w:t>
      </w:r>
      <w:r>
        <w:rPr>
          <w:rFonts w:hint="eastAsia" w:ascii="宋体" w:hAnsi="宋体" w:eastAsia="宋体" w:cs="宋体"/>
          <w:b/>
          <w:bCs/>
          <w:kern w:val="28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8"/>
          <w:sz w:val="32"/>
          <w:szCs w:val="32"/>
          <w:lang w:val="zh-CN" w:eastAsia="zh-CN" w:bidi="ar-SA"/>
        </w:rPr>
        <w:t>基因指导蛋白质的合成</w:t>
      </w:r>
    </w:p>
    <w:p>
      <w:pPr>
        <w:pStyle w:val="2"/>
        <w:tabs>
          <w:tab w:val="left" w:pos="4620"/>
        </w:tabs>
        <w:adjustRightInd w:val="0"/>
        <w:spacing w:line="360" w:lineRule="auto"/>
        <w:jc w:val="left"/>
        <w:rPr>
          <w:rFonts w:hint="eastAsia"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【</w:t>
      </w:r>
      <w:r>
        <w:rPr>
          <w:rFonts w:hint="eastAsia" w:ascii="Times New Roman" w:hAnsi="Times New Roman" w:cs="Times New Roman"/>
          <w:b/>
        </w:rPr>
        <w:t>学习</w:t>
      </w:r>
      <w:r>
        <w:rPr>
          <w:rFonts w:ascii="Times New Roman" w:hAnsi="Times New Roman" w:cs="Times New Roman"/>
          <w:b/>
        </w:rPr>
        <w:t>目标】</w:t>
      </w:r>
    </w:p>
    <w:p>
      <w:pPr>
        <w:autoSpaceDE w:val="0"/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概述遗传信息的转录和翻译。</w:t>
      </w:r>
    </w:p>
    <w:p>
      <w:pPr>
        <w:autoSpaceDE w:val="0"/>
        <w:spacing w:line="360" w:lineRule="auto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阐明中心法测的具体内容。</w:t>
      </w:r>
    </w:p>
    <w:p>
      <w:pPr>
        <w:autoSpaceDE w:val="0"/>
        <w:spacing w:line="360" w:lineRule="auto"/>
        <w:rPr>
          <w:rFonts w:hint="eastAsia"/>
        </w:rPr>
      </w:pPr>
      <w:r>
        <w:rPr>
          <w:rFonts w:hint="eastAsia"/>
        </w:rPr>
        <w:t>3.掌握碱基与氨基酸的对应关系。</w:t>
      </w:r>
    </w:p>
    <w:p>
      <w:pPr>
        <w:pStyle w:val="2"/>
        <w:tabs>
          <w:tab w:val="left" w:pos="4620"/>
        </w:tabs>
        <w:adjustRightInd w:val="0"/>
        <w:spacing w:line="36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【基础梳理】</w:t>
      </w:r>
    </w:p>
    <w:p>
      <w:pPr>
        <w:spacing w:line="360" w:lineRule="auto"/>
        <w:jc w:val="center"/>
        <w:rPr>
          <w:szCs w:val="21"/>
        </w:rPr>
      </w:pPr>
      <w:r>
        <w:rPr>
          <w:rFonts w:hint="eastAsia" w:cs="黑体"/>
          <w:b/>
          <w:color w:val="000000"/>
          <w:szCs w:val="28"/>
        </w:rPr>
        <w:t>一、遗传信息的转录</w:t>
      </w:r>
    </w:p>
    <w:p>
      <w:pPr>
        <w:autoSpaceDE w:val="0"/>
        <w:spacing w:line="360" w:lineRule="auto"/>
      </w:pPr>
      <w:r>
        <w:rPr>
          <w:rFonts w:hint="eastAsia"/>
        </w:rPr>
        <w:t>1</w:t>
      </w:r>
      <w:r>
        <w:t>.RNA</w:t>
      </w:r>
    </w:p>
    <w:p>
      <w:pPr>
        <w:autoSpaceDE w:val="0"/>
        <w:spacing w:line="360" w:lineRule="auto"/>
      </w:pPr>
      <w:r>
        <w:t>组成元素：</w:t>
      </w:r>
      <w:r>
        <w:rPr>
          <w:rFonts w:hint="eastAsia"/>
          <w:u w:val="single"/>
        </w:rPr>
        <w:t xml:space="preserve">        </w:t>
      </w:r>
      <w:r>
        <w:t>。</w:t>
      </w:r>
    </w:p>
    <w:p>
      <w:pPr>
        <w:autoSpaceDE w:val="0"/>
        <w:spacing w:line="360" w:lineRule="auto"/>
        <w:rPr>
          <w:rFonts w:hint="eastAsia"/>
        </w:rPr>
      </w:pPr>
      <w:r>
        <w:t>基本组成单位：</w:t>
      </w:r>
      <w:r>
        <w:rPr>
          <w:rFonts w:hint="eastAsia"/>
          <w:u w:val="single"/>
        </w:rPr>
        <w:t xml:space="preserve">        </w:t>
      </w:r>
      <w:r>
        <w:t>。</w:t>
      </w:r>
    </w:p>
    <w:p>
      <w:pPr>
        <w:autoSpaceDE w:val="0"/>
        <w:spacing w:line="360" w:lineRule="auto"/>
      </w:pPr>
      <w:r>
        <w:rPr>
          <w:rFonts w:hint="eastAsia"/>
        </w:rPr>
        <w:t>种类：</w:t>
      </w:r>
      <w:r>
        <w:rPr>
          <w:rFonts w:cs="宋体"/>
        </w:rPr>
        <w:t>mRNA</w:t>
      </w:r>
      <w:r>
        <w:rPr>
          <w:rFonts w:hint="eastAsia"/>
        </w:rPr>
        <w:t>：将遗传信息从DNA传递到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中；</w:t>
      </w:r>
      <w:r>
        <w:rPr>
          <w:rFonts w:cs="宋体"/>
        </w:rPr>
        <w:t>tRNA</w:t>
      </w:r>
      <w:r>
        <w:rPr>
          <w:rFonts w:hint="eastAsia"/>
        </w:rPr>
        <w:t>：转运氨基酸，识别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；</w:t>
      </w:r>
      <w:r>
        <w:rPr>
          <w:rFonts w:cs="宋体"/>
        </w:rPr>
        <w:t>rRNA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的组成成分。</w:t>
      </w:r>
    </w:p>
    <w:p>
      <w:pPr>
        <w:autoSpaceDE w:val="0"/>
        <w:spacing w:line="360" w:lineRule="auto"/>
        <w:rPr>
          <w:rFonts w:hint="eastAsia"/>
        </w:rPr>
      </w:pPr>
      <w:r>
        <w:rPr>
          <w:rFonts w:hint="eastAsia"/>
        </w:rPr>
        <w:t>2</w:t>
      </w:r>
      <w:r>
        <w:t>.转录</w:t>
      </w:r>
    </w:p>
    <w:p>
      <w:pPr>
        <w:spacing w:line="360" w:lineRule="auto"/>
        <w:rPr>
          <w:szCs w:val="21"/>
        </w:rPr>
      </w:pPr>
      <w:r>
        <w:rPr>
          <w:rFonts w:hint="eastAsia"/>
        </w:rPr>
        <w:t>概念：在细胞核中，以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为模板合成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的过程。</w:t>
      </w:r>
    </w:p>
    <w:p>
      <w:pPr>
        <w:pStyle w:val="2"/>
        <w:autoSpaceDE w:val="0"/>
        <w:spacing w:line="360" w:lineRule="auto"/>
        <w:rPr>
          <w:rFonts w:ascii="Times New Roman" w:hAnsi="Times New Roman" w:cs="宋体"/>
        </w:rPr>
      </w:pPr>
      <w:r>
        <w:rPr>
          <w:rFonts w:ascii="Times New Roman" w:hAnsi="Times New Roman"/>
        </w:rPr>
        <w:t>条件：</w:t>
      </w:r>
      <w:r>
        <w:rPr>
          <w:rFonts w:ascii="Times New Roman" w:hAnsi="Times New Roman" w:cs="宋体"/>
        </w:rPr>
        <w:t>模板</w:t>
      </w:r>
      <w:r>
        <w:rPr>
          <w:rFonts w:hint="eastAsia" w:ascii="Times New Roman" w:hAnsi="Times New Roman"/>
        </w:rPr>
        <w:t>：</w:t>
      </w:r>
      <w:r>
        <w:rPr>
          <w:rFonts w:hint="eastAsia" w:ascii="Times New Roman" w:hAnsi="Times New Roman" w:cs="Times New Roman"/>
        </w:rPr>
        <w:t>DNA</w:t>
      </w:r>
      <w:r>
        <w:rPr>
          <w:rFonts w:hint="eastAsia" w:ascii="Times New Roman" w:hAnsi="Times New Roman"/>
        </w:rPr>
        <w:t>的一条链；</w:t>
      </w:r>
      <w:r>
        <w:rPr>
          <w:rFonts w:ascii="Times New Roman" w:hAnsi="Times New Roman" w:cs="宋体"/>
        </w:rPr>
        <w:t>原料</w:t>
      </w:r>
      <w:r>
        <w:rPr>
          <w:rFonts w:hint="eastAsia" w:ascii="Times New Roman" w:hAnsi="Times New Roman"/>
        </w:rPr>
        <w:t>：四种游离的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hint="eastAsia" w:ascii="Times New Roman" w:hAnsi="Times New Roman"/>
        </w:rPr>
        <w:t>；</w:t>
      </w:r>
      <w:r>
        <w:rPr>
          <w:rFonts w:ascii="Times New Roman" w:hAnsi="Times New Roman" w:cs="宋体"/>
        </w:rPr>
        <w:t>酶</w:t>
      </w:r>
      <w:r>
        <w:rPr>
          <w:rFonts w:hint="eastAsia" w:ascii="Times New Roman" w:hAnsi="Times New Roman"/>
        </w:rPr>
        <w:t>：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hint="eastAsia" w:ascii="Times New Roman" w:hAnsi="Times New Roman"/>
        </w:rPr>
        <w:t>；</w:t>
      </w:r>
      <w:r>
        <w:rPr>
          <w:rFonts w:ascii="Times New Roman" w:hAnsi="Times New Roman" w:cs="宋体"/>
        </w:rPr>
        <w:t>能量</w:t>
      </w:r>
      <w:r>
        <w:rPr>
          <w:rFonts w:hint="eastAsia" w:ascii="Times New Roman" w:hAnsi="Times New Roman"/>
        </w:rPr>
        <w:t>：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hint="eastAsia" w:ascii="Times New Roman" w:hAnsi="Times New Roman"/>
        </w:rPr>
        <w:t>；</w:t>
      </w:r>
      <w:r>
        <w:rPr>
          <w:rFonts w:ascii="Times New Roman" w:hAnsi="Times New Roman" w:cs="宋体"/>
        </w:rPr>
        <w:t>其他</w:t>
      </w:r>
      <w:r>
        <w:rPr>
          <w:rFonts w:hint="eastAsia" w:ascii="Times New Roman" w:hAnsi="Times New Roman"/>
        </w:rPr>
        <w:t>条件：适宜的温度、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hint="eastAsia" w:ascii="Times New Roman" w:hAnsi="Times New Roman"/>
        </w:rPr>
        <w:t>。</w:t>
      </w:r>
    </w:p>
    <w:p>
      <w:pPr>
        <w:spacing w:line="360" w:lineRule="auto"/>
        <w:rPr>
          <w:rFonts w:hint="eastAsia"/>
          <w:szCs w:val="21"/>
        </w:rPr>
      </w:pPr>
      <w:r>
        <w:t>过程：</w:t>
      </w:r>
      <w:r>
        <w:rPr>
          <w:rFonts w:hint="eastAsia" w:cs="宋体"/>
        </w:rPr>
        <w:t>①</w:t>
      </w:r>
      <w:r>
        <w:t>DNA双链解开、</w:t>
      </w:r>
      <w:r>
        <w:rPr>
          <w:rFonts w:hint="eastAsia"/>
          <w:u w:val="single"/>
        </w:rPr>
        <w:t xml:space="preserve">        </w:t>
      </w:r>
      <w:r>
        <w:t>暴露出来</w:t>
      </w:r>
      <w:r>
        <w:rPr>
          <w:szCs w:val="21"/>
        </w:rPr>
        <w:t>；</w:t>
      </w:r>
      <w:r>
        <w:rPr>
          <w:rFonts w:hint="eastAsia" w:cs="宋体"/>
        </w:rPr>
        <w:t>②</w:t>
      </w:r>
      <w:r>
        <w:t>游离的</w:t>
      </w:r>
      <w:r>
        <w:rPr>
          <w:rFonts w:hint="eastAsia"/>
          <w:u w:val="single"/>
        </w:rPr>
        <w:t xml:space="preserve">        </w:t>
      </w:r>
      <w:r>
        <w:t>与DNA模板链上的碱基互补配对，在</w:t>
      </w:r>
      <w:r>
        <w:rPr>
          <w:rFonts w:hint="eastAsia"/>
          <w:u w:val="single"/>
        </w:rPr>
        <w:t xml:space="preserve">        </w:t>
      </w:r>
      <w:r>
        <w:t>的作用下开始</w:t>
      </w:r>
      <w:r>
        <w:rPr>
          <w:rFonts w:hint="eastAsia"/>
          <w:u w:val="single"/>
        </w:rPr>
        <w:t xml:space="preserve">        </w:t>
      </w:r>
      <w:r>
        <w:t>的合成</w:t>
      </w:r>
      <w:r>
        <w:rPr>
          <w:szCs w:val="21"/>
        </w:rPr>
        <w:t>；</w:t>
      </w:r>
      <w:r>
        <w:rPr>
          <w:rFonts w:hint="eastAsia" w:cs="宋体"/>
        </w:rPr>
        <w:t>③</w:t>
      </w:r>
      <w:r>
        <w:t>新结合的核糖核苷酸连接到正在合成的</w:t>
      </w:r>
      <w:r>
        <w:rPr>
          <w:rFonts w:hint="eastAsia"/>
          <w:u w:val="single"/>
        </w:rPr>
        <w:t xml:space="preserve">        </w:t>
      </w:r>
      <w:r>
        <w:t>分子上</w:t>
      </w:r>
      <w:r>
        <w:rPr>
          <w:szCs w:val="21"/>
        </w:rPr>
        <w:t>；</w:t>
      </w:r>
      <w:r>
        <w:rPr>
          <w:rFonts w:hint="eastAsia" w:cs="宋体"/>
        </w:rPr>
        <w:t>④</w:t>
      </w:r>
      <w:r>
        <w:t>合成的</w:t>
      </w:r>
      <w:r>
        <w:rPr>
          <w:rFonts w:hint="eastAsia"/>
          <w:u w:val="single"/>
        </w:rPr>
        <w:t xml:space="preserve">        </w:t>
      </w:r>
      <w:r>
        <w:t>从DNA链上释放，而后，DNA双螺旋恢复。</w:t>
      </w:r>
    </w:p>
    <w:p>
      <w:pPr>
        <w:autoSpaceDE w:val="0"/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二、遗传信息的翻译</w:t>
      </w:r>
    </w:p>
    <w:p>
      <w:pPr>
        <w:spacing w:line="360" w:lineRule="auto"/>
      </w:pPr>
      <w:r>
        <w:t>1.密码子</w:t>
      </w:r>
    </w:p>
    <w:p>
      <w:pPr>
        <w:spacing w:line="360" w:lineRule="auto"/>
      </w:pPr>
      <w:r>
        <w:rPr>
          <w:color w:val="000000"/>
          <w:szCs w:val="21"/>
        </w:rPr>
        <w:t>概念：mRNA上</w:t>
      </w:r>
      <w:r>
        <w:rPr>
          <w:rFonts w:hint="eastAsia"/>
          <w:u w:val="single"/>
        </w:rPr>
        <w:t xml:space="preserve">        </w:t>
      </w:r>
      <w:r>
        <w:rPr>
          <w:color w:val="000000"/>
          <w:szCs w:val="21"/>
        </w:rPr>
        <w:t>相邻的碱基决定1个氨基酸，每3个这样的碱基叫做1个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。</w:t>
      </w:r>
    </w:p>
    <w:p>
      <w:pPr>
        <w:pStyle w:val="2"/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种类：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>个，分三类。</w:t>
      </w:r>
    </w:p>
    <w:p>
      <w:pPr>
        <w:pStyle w:val="2"/>
        <w:autoSpaceDE w:val="0"/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起始密码子：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>个，AUG、GUG；终止密码子：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>个，UAA、UAG、UGA；普通密码子：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>个。</w:t>
      </w:r>
    </w:p>
    <w:p>
      <w:pPr>
        <w:pStyle w:val="2"/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注：①在正常情况下，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>是终止密码子，但在特殊情况下，UGA可以编码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>。</w:t>
      </w:r>
    </w:p>
    <w:p>
      <w:pPr>
        <w:pStyle w:val="2"/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②在原核生物中，GUG也可以作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>密码子，此时它编码甲硫氨酸。</w:t>
      </w:r>
    </w:p>
    <w:p>
      <w:pPr>
        <w:pStyle w:val="2"/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反密码子的</w:t>
      </w:r>
      <w:r>
        <w:rPr>
          <w:rFonts w:ascii="Times New Roman" w:hAnsi="Times New Roman" w:cs="Times New Roman"/>
        </w:rPr>
        <w:t>概念：位于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上，在翻译过程中能与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上的密码子发生互补配对的三个相邻的碱基。</w:t>
      </w:r>
    </w:p>
    <w:p>
      <w:pPr>
        <w:pStyle w:val="2"/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反密码子的</w:t>
      </w:r>
      <w:r>
        <w:rPr>
          <w:rFonts w:ascii="Times New Roman" w:hAnsi="Times New Roman" w:cs="Times New Roman"/>
        </w:rPr>
        <w:t>与氨基酸的对应关系：一种</w:t>
      </w:r>
      <w:r>
        <w:rPr>
          <w:rFonts w:hint="eastAsia" w:ascii="Times New Roman" w:hAnsi="Times New Roman" w:cs="Times New Roman"/>
        </w:rPr>
        <w:t>tR</w:t>
      </w:r>
      <w:r>
        <w:rPr>
          <w:rFonts w:ascii="Times New Roman" w:hAnsi="Times New Roman" w:cs="Times New Roman"/>
        </w:rPr>
        <w:t>NA只能转运</w: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氨基酸</w:t>
      </w:r>
      <w:r>
        <w:rPr>
          <w:rFonts w:hint="eastAsia"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一种氨基酸可由</w:t>
      </w:r>
    </w:p>
    <w:p>
      <w:pPr>
        <w:pStyle w:val="2"/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/>
          <w:u w:val="single"/>
        </w:rPr>
        <w:t xml:space="preserve">             </w:t>
      </w:r>
      <w:r>
        <w:rPr>
          <w:rFonts w:ascii="Times New Roman" w:hAnsi="Times New Roman" w:cs="Times New Roman"/>
        </w:rPr>
        <w:t>RNA转运。</w:t>
      </w:r>
    </w:p>
    <w:p>
      <w:pPr>
        <w:pStyle w:val="2"/>
        <w:autoSpaceDE w:val="0"/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.翻译</w:t>
      </w:r>
    </w:p>
    <w:p>
      <w:pPr>
        <w:spacing w:line="360" w:lineRule="auto"/>
      </w:pPr>
      <w:r>
        <w:rPr>
          <w:rFonts w:hint="eastAsia"/>
        </w:rPr>
        <w:t>概念：游离在细胞质中的各种氨基酸，以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为模板合成具有一定氨基酸顺序的</w:t>
      </w:r>
    </w:p>
    <w:p>
      <w:pPr>
        <w:spacing w:line="360" w:lineRule="auto"/>
      </w:pP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的过程。</w:t>
      </w:r>
    </w:p>
    <w:p>
      <w:pPr>
        <w:spacing w:line="360" w:lineRule="auto"/>
        <w:rPr>
          <w:rFonts w:hint="eastAsia"/>
          <w:szCs w:val="21"/>
        </w:rPr>
      </w:pPr>
      <w:r>
        <w:rPr>
          <w:color w:val="000000"/>
        </w:rPr>
        <w:t>方向：根据肽链的长度判断翻译进行的方向，越</w:t>
      </w:r>
      <w:r>
        <w:rPr>
          <w:rFonts w:hint="eastAsia"/>
          <w:u w:val="single"/>
        </w:rPr>
        <w:t xml:space="preserve">        </w:t>
      </w:r>
      <w:r>
        <w:rPr>
          <w:color w:val="000000"/>
        </w:rPr>
        <w:t>的肽链，翻译开始的时间越早</w:t>
      </w:r>
    </w:p>
    <w:p>
      <w:pPr>
        <w:pStyle w:val="18"/>
        <w:widowControl w:val="0"/>
        <w:spacing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 w:cs="宋体"/>
          <w:color w:val="000000"/>
          <w:sz w:val="21"/>
          <w:szCs w:val="21"/>
        </w:rPr>
        <w:t>过程：①</w:t>
      </w:r>
      <w:r>
        <w:rPr>
          <w:color w:val="000000"/>
          <w:sz w:val="21"/>
          <w:szCs w:val="21"/>
        </w:rPr>
        <w:t>起始：</w:t>
      </w:r>
      <w:r>
        <w:rPr>
          <w:rFonts w:hint="eastAsia"/>
          <w:sz w:val="21"/>
          <w:u w:val="single"/>
        </w:rPr>
        <w:t xml:space="preserve">        </w:t>
      </w:r>
      <w:r>
        <w:rPr>
          <w:color w:val="000000"/>
          <w:sz w:val="21"/>
          <w:szCs w:val="21"/>
        </w:rPr>
        <w:t>与核糖体结合；</w:t>
      </w:r>
      <w:r>
        <w:rPr>
          <w:rFonts w:hint="eastAsia" w:cs="宋体"/>
          <w:color w:val="000000"/>
          <w:sz w:val="21"/>
          <w:szCs w:val="21"/>
        </w:rPr>
        <w:t>②</w:t>
      </w:r>
      <w:r>
        <w:rPr>
          <w:color w:val="000000"/>
          <w:sz w:val="21"/>
          <w:szCs w:val="21"/>
        </w:rPr>
        <w:t>运输：</w:t>
      </w:r>
      <w:r>
        <w:rPr>
          <w:rFonts w:hint="eastAsia"/>
          <w:sz w:val="21"/>
          <w:u w:val="single"/>
        </w:rPr>
        <w:t xml:space="preserve">        </w:t>
      </w:r>
      <w:r>
        <w:rPr>
          <w:color w:val="000000"/>
          <w:sz w:val="21"/>
          <w:szCs w:val="21"/>
        </w:rPr>
        <w:t>携带氨基酸置于特定位置；</w:t>
      </w:r>
      <w:r>
        <w:rPr>
          <w:rFonts w:hint="eastAsia" w:cs="宋体"/>
          <w:color w:val="000000"/>
          <w:sz w:val="21"/>
          <w:szCs w:val="21"/>
        </w:rPr>
        <w:t>③</w:t>
      </w:r>
      <w:r>
        <w:rPr>
          <w:color w:val="000000"/>
          <w:sz w:val="21"/>
          <w:szCs w:val="21"/>
        </w:rPr>
        <w:t>延伸：</w:t>
      </w:r>
      <w:r>
        <w:rPr>
          <w:rFonts w:hint="eastAsia"/>
          <w:sz w:val="21"/>
          <w:u w:val="single"/>
        </w:rPr>
        <w:t xml:space="preserve">        </w:t>
      </w:r>
      <w:r>
        <w:rPr>
          <w:color w:val="000000"/>
          <w:sz w:val="21"/>
          <w:szCs w:val="21"/>
        </w:rPr>
        <w:t>沿mRNA移动，读取下一个密码子，由对应</w:t>
      </w:r>
      <w:r>
        <w:rPr>
          <w:rFonts w:hint="eastAsia"/>
          <w:sz w:val="21"/>
          <w:u w:val="single"/>
        </w:rPr>
        <w:t xml:space="preserve">        </w:t>
      </w:r>
      <w:r>
        <w:rPr>
          <w:color w:val="000000"/>
          <w:sz w:val="21"/>
          <w:szCs w:val="21"/>
        </w:rPr>
        <w:t>运输相应的氨基酸加到延伸中的肽链上(一个mRNA可以结合</w:t>
      </w:r>
      <w:r>
        <w:rPr>
          <w:rFonts w:hint="eastAsia"/>
          <w:sz w:val="21"/>
          <w:u w:val="single"/>
        </w:rPr>
        <w:t xml:space="preserve">        </w:t>
      </w:r>
      <w:r>
        <w:rPr>
          <w:color w:val="000000"/>
          <w:sz w:val="21"/>
          <w:szCs w:val="21"/>
        </w:rPr>
        <w:t>核糖体)；</w:t>
      </w:r>
      <w:r>
        <w:rPr>
          <w:rFonts w:hint="eastAsia" w:cs="宋体"/>
          <w:color w:val="000000"/>
          <w:sz w:val="21"/>
          <w:szCs w:val="21"/>
        </w:rPr>
        <w:t>④</w:t>
      </w:r>
      <w:r>
        <w:rPr>
          <w:color w:val="000000"/>
          <w:sz w:val="21"/>
          <w:szCs w:val="21"/>
        </w:rPr>
        <w:t>终止：当核糖体读取到mRNA上的</w:t>
      </w:r>
      <w:r>
        <w:rPr>
          <w:rFonts w:hint="eastAsia"/>
          <w:sz w:val="21"/>
          <w:u w:val="single"/>
        </w:rPr>
        <w:t xml:space="preserve">        </w:t>
      </w:r>
      <w:r>
        <w:rPr>
          <w:color w:val="000000"/>
          <w:sz w:val="21"/>
          <w:szCs w:val="21"/>
        </w:rPr>
        <w:t>时，合成终止</w:t>
      </w:r>
    </w:p>
    <w:p>
      <w:pPr>
        <w:spacing w:line="360" w:lineRule="auto"/>
        <w:jc w:val="center"/>
        <w:rPr>
          <w:szCs w:val="21"/>
        </w:rPr>
      </w:pPr>
      <w:r>
        <w:rPr>
          <w:rFonts w:cs="黑体"/>
          <w:b/>
          <w:bCs/>
          <w:color w:val="000000"/>
        </w:rPr>
        <w:t>三</w:t>
      </w:r>
      <w:r>
        <w:rPr>
          <w:rFonts w:hint="eastAsia" w:cs="黑体"/>
          <w:b/>
          <w:bCs/>
          <w:color w:val="000000"/>
        </w:rPr>
        <w:t>、中心法则</w:t>
      </w:r>
    </w:p>
    <w:p>
      <w:pPr>
        <w:spacing w:line="360" w:lineRule="auto"/>
        <w:jc w:val="center"/>
        <w:rPr>
          <w:rFonts w:hint="eastAsia"/>
          <w:szCs w:val="21"/>
        </w:rPr>
      </w:pPr>
      <w:r>
        <w:rPr>
          <w:szCs w:val="21"/>
        </w:rPr>
        <w:drawing>
          <wp:inline distT="0" distB="0" distL="114300" distR="114300">
            <wp:extent cx="3058160" cy="857250"/>
            <wp:effectExtent l="0" t="0" r="0" b="0"/>
            <wp:docPr id="1" name="图片 1" descr="截图_20220716100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207161007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widowControl w:val="0"/>
        <w:spacing w:line="360" w:lineRule="auto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概念：遗传信息可以从DNA流向DNA，即DNA的</w:t>
      </w:r>
      <w:r>
        <w:rPr>
          <w:rFonts w:hint="eastAsia"/>
          <w:sz w:val="21"/>
          <w:u w:val="single"/>
        </w:rPr>
        <w:t xml:space="preserve">        </w:t>
      </w:r>
      <w:r>
        <w:rPr>
          <w:color w:val="000000"/>
          <w:sz w:val="21"/>
          <w:szCs w:val="21"/>
        </w:rPr>
        <w:t>；也可以从DNA流向RNA，即遗传信息的</w:t>
      </w:r>
      <w:r>
        <w:rPr>
          <w:rFonts w:hint="eastAsia"/>
          <w:sz w:val="21"/>
          <w:u w:val="single"/>
        </w:rPr>
        <w:t xml:space="preserve">        </w:t>
      </w:r>
      <w:r>
        <w:rPr>
          <w:sz w:val="21"/>
          <w:u w:val="single"/>
        </w:rPr>
        <w:t xml:space="preserve">  </w:t>
      </w:r>
      <w:r>
        <w:rPr>
          <w:color w:val="000000"/>
          <w:sz w:val="21"/>
          <w:szCs w:val="21"/>
        </w:rPr>
        <w:t>。</w:t>
      </w:r>
    </w:p>
    <w:p>
      <w:pPr>
        <w:pStyle w:val="2"/>
        <w:tabs>
          <w:tab w:val="left" w:pos="4620"/>
        </w:tabs>
        <w:adjustRightInd w:val="0"/>
        <w:spacing w:line="360" w:lineRule="auto"/>
        <w:jc w:val="left"/>
        <w:rPr>
          <w:rFonts w:hint="eastAsia"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【拓展延伸】</w:t>
      </w:r>
    </w:p>
    <w:p>
      <w:pPr>
        <w:spacing w:line="360" w:lineRule="auto"/>
        <w:jc w:val="center"/>
        <w:rPr>
          <w:rFonts w:hint="eastAsia"/>
          <w:szCs w:val="21"/>
        </w:rPr>
      </w:pPr>
      <w:r>
        <w:rPr>
          <w:b/>
        </w:rPr>
        <w:t>基因表达中相关数量的计算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</w:rPr>
        <w:t>1</w:t>
      </w:r>
      <w:r>
        <w:rPr>
          <w:color w:val="000000"/>
        </w:rPr>
        <w:t>.转录、翻译过程中DNA（或基因）碱基数：mRNA碱基数：多肽链氨基酸数=6:3:1</w:t>
      </w:r>
    </w:p>
    <w:p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.蛋白质中氨基酸数目=mRNA中编码氨基酸密码子数=1/3mRNA碱基数目=1/6DNA（或基因）碱基数目</w:t>
      </w:r>
    </w:p>
    <w:p>
      <w:pPr>
        <w:spacing w:line="360" w:lineRule="auto"/>
        <w:rPr>
          <w:rFonts w:cs="Calibri"/>
          <w:color w:val="000000"/>
        </w:rPr>
      </w:pPr>
      <w:r>
        <w:rPr>
          <w:color w:val="000000"/>
        </w:rPr>
        <w:t>3.蛋白质的有关计算</w:t>
      </w:r>
    </w:p>
    <w:p>
      <w:pPr>
        <w:numPr>
          <w:ilvl w:val="0"/>
          <w:numId w:val="1"/>
        </w:numPr>
        <w:spacing w:line="360" w:lineRule="auto"/>
        <w:rPr>
          <w:rFonts w:cs="Calibri"/>
          <w:color w:val="000000"/>
        </w:rPr>
      </w:pPr>
      <w:r>
        <w:rPr>
          <w:color w:val="000000"/>
        </w:rPr>
        <w:t>蛋白质中的氨基酸数目=肽键数+肽链数</w:t>
      </w:r>
    </w:p>
    <w:p>
      <w:pPr>
        <w:numPr>
          <w:ilvl w:val="0"/>
          <w:numId w:val="1"/>
        </w:numPr>
        <w:spacing w:line="360" w:lineRule="auto"/>
        <w:rPr>
          <w:rFonts w:cs="Calibri"/>
          <w:color w:val="000000"/>
        </w:rPr>
      </w:pPr>
      <w:r>
        <w:rPr>
          <w:color w:val="000000"/>
        </w:rPr>
        <w:t>蛋白质平均相对分子质量=氨基酸的平均相对分子质量</w:t>
      </w:r>
      <w:r>
        <w:rPr>
          <w:rFonts w:cs="Arial"/>
          <w:color w:val="000000"/>
        </w:rPr>
        <w:t>×</w:t>
      </w:r>
      <w:r>
        <w:rPr>
          <w:color w:val="000000"/>
        </w:rPr>
        <w:t>氨基酸数</w:t>
      </w:r>
      <w:r>
        <w:rPr>
          <w:rFonts w:cs="宋体"/>
          <w:color w:val="000000"/>
        </w:rPr>
        <w:t>-</w:t>
      </w:r>
      <w:r>
        <w:rPr>
          <w:color w:val="000000"/>
        </w:rPr>
        <w:t>肽键数</w:t>
      </w:r>
      <w:r>
        <w:rPr>
          <w:rFonts w:cs="Arial"/>
          <w:color w:val="000000"/>
        </w:rPr>
        <w:t>×18</w:t>
      </w:r>
    </w:p>
    <w:p>
      <w:pPr>
        <w:numPr>
          <w:ilvl w:val="0"/>
          <w:numId w:val="1"/>
        </w:numPr>
        <w:spacing w:line="360" w:lineRule="auto"/>
        <w:rPr>
          <w:rFonts w:hint="eastAsia" w:cs="Calibri"/>
          <w:color w:val="000000"/>
        </w:rPr>
      </w:pPr>
      <w:r>
        <w:rPr>
          <w:color w:val="000000"/>
        </w:rPr>
        <w:t>若某基因中有</w:t>
      </w:r>
      <w:r>
        <w:rPr>
          <w:rFonts w:cs="Arial"/>
          <w:color w:val="000000"/>
        </w:rPr>
        <w:t>n</w:t>
      </w:r>
      <w:r>
        <w:rPr>
          <w:color w:val="000000"/>
        </w:rPr>
        <w:t>个碱基，氨基酸的平均相对分子质量为</w:t>
      </w:r>
      <w:r>
        <w:rPr>
          <w:rFonts w:cs="Arial"/>
          <w:color w:val="000000"/>
        </w:rPr>
        <w:t>a</w:t>
      </w:r>
      <w:r>
        <w:rPr>
          <w:color w:val="000000"/>
        </w:rPr>
        <w:t>，则合成含</w:t>
      </w:r>
      <w:r>
        <w:rPr>
          <w:rFonts w:cs="Arial"/>
          <w:color w:val="000000"/>
        </w:rPr>
        <w:t>m</w:t>
      </w:r>
      <w:r>
        <w:rPr>
          <w:color w:val="000000"/>
        </w:rPr>
        <w:t>条肽链的蛋白质的相对分子质量</w:t>
      </w:r>
      <w:r>
        <w:rPr>
          <w:rFonts w:cs="Arial"/>
          <w:color w:val="000000"/>
        </w:rPr>
        <w:t>=n/6×a-18(n/6-m)</w:t>
      </w:r>
      <w:r>
        <w:rPr>
          <w:color w:val="000000"/>
        </w:rPr>
        <w:t>。若将基因中有</w:t>
      </w:r>
      <w:r>
        <w:rPr>
          <w:rFonts w:cs="Arial"/>
          <w:color w:val="000000"/>
        </w:rPr>
        <w:t>n</w:t>
      </w:r>
      <w:r>
        <w:rPr>
          <w:color w:val="000000"/>
        </w:rPr>
        <w:t>个碱基改为</w:t>
      </w:r>
      <w:r>
        <w:rPr>
          <w:rFonts w:cs="Arial"/>
          <w:color w:val="000000"/>
        </w:rPr>
        <w:t>n</w:t>
      </w:r>
      <w:r>
        <w:rPr>
          <w:color w:val="000000"/>
        </w:rPr>
        <w:t>个碱基对，则公式为</w:t>
      </w:r>
      <w:r>
        <w:rPr>
          <w:rFonts w:cs="Arial"/>
          <w:color w:val="000000"/>
        </w:rPr>
        <w:t>n/3×a-18(n/3-m)</w:t>
      </w:r>
    </w:p>
    <w:p>
      <w:pPr>
        <w:pStyle w:val="2"/>
        <w:tabs>
          <w:tab w:val="left" w:pos="4620"/>
        </w:tabs>
        <w:adjustRightInd w:val="0"/>
        <w:spacing w:line="360" w:lineRule="auto"/>
        <w:jc w:val="left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【例题】</w:t>
      </w:r>
    </w:p>
    <w:p>
      <w:pPr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已知AUG、GUG为起始密码子，UAA、UGA、UAG为终止密码子。某原核生物的一个信使RNA碱基排列顺序如下：A—U—U—C—G—A—U—G—A—C……（40个碱基，无终止密码子）……C—U—C—U—A—G—A—U—C—U，此信使RNA控制合成的蛋白质所含氨基酸的个数为(</w:t>
      </w:r>
      <w:r>
        <w:rPr>
          <w:color w:val="000000"/>
          <w:szCs w:val="21"/>
        </w:rPr>
        <w:t xml:space="preserve">   )</w:t>
      </w:r>
    </w:p>
    <w:p>
      <w:p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A.20个</w:t>
      </w: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>B.15个</w:t>
      </w: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>C.16个</w:t>
      </w: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>D.18个</w:t>
      </w:r>
    </w:p>
    <w:p>
      <w:pPr>
        <w:spacing w:line="360" w:lineRule="auto"/>
        <w:rPr>
          <w:color w:val="FF0000"/>
          <w:kern w:val="0"/>
          <w:szCs w:val="21"/>
        </w:rPr>
      </w:pPr>
      <w:r>
        <w:rPr>
          <w:color w:val="FF0000"/>
          <w:szCs w:val="21"/>
        </w:rPr>
        <w:t>答案：C</w:t>
      </w:r>
    </w:p>
    <w:p>
      <w:pPr>
        <w:spacing w:line="360" w:lineRule="auto"/>
        <w:rPr>
          <w:rFonts w:hint="eastAsia"/>
          <w:color w:val="000000"/>
          <w:szCs w:val="21"/>
        </w:rPr>
      </w:pPr>
      <w:r>
        <w:rPr>
          <w:color w:val="FF0000"/>
          <w:szCs w:val="21"/>
        </w:rPr>
        <w:t>解析：</w:t>
      </w:r>
      <w:r>
        <w:rPr>
          <w:rFonts w:hint="eastAsia"/>
          <w:color w:val="000000"/>
          <w:szCs w:val="21"/>
        </w:rPr>
        <w:t>遗传密码的阅读不能从一条RNA的最前端开始，而是要从起始密码子的位置开始阅读。由题干已知AUG、GUG为起始密码子，认真阅读不难发现，该信使RNA碱基序列中第5个碱基之后出现AUG，从这个位置开始，到后面的UAG终止密码子为止，能决定氨基酸的碱基数量为48个，而每三个碱基决定一个氨基酸，所以最终可以决定16个氨基酸。</w:t>
      </w:r>
    </w:p>
    <w:p>
      <w:pPr>
        <w:pStyle w:val="2"/>
        <w:tabs>
          <w:tab w:val="left" w:pos="4620"/>
        </w:tabs>
        <w:adjustRightInd w:val="0"/>
        <w:spacing w:line="36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【</w:t>
      </w:r>
      <w:r>
        <w:rPr>
          <w:rFonts w:hint="eastAsia" w:ascii="Times New Roman" w:hAnsi="Times New Roman" w:cs="Times New Roman"/>
          <w:b/>
        </w:rPr>
        <w:t>课堂练习</w:t>
      </w:r>
      <w:r>
        <w:rPr>
          <w:rFonts w:ascii="Times New Roman" w:hAnsi="Times New Roman" w:cs="Times New Roman"/>
          <w:b/>
        </w:rPr>
        <w:t>】</w:t>
      </w:r>
    </w:p>
    <w:p>
      <w:pPr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1.如图是真核生物信使RNA合成过程图，下列说法正确的是</w:t>
      </w:r>
      <w:r>
        <w:rPr>
          <w:color w:val="000000"/>
          <w:szCs w:val="21"/>
        </w:rPr>
        <w:t>(   )</w:t>
      </w:r>
    </w:p>
    <w:p>
      <w:pPr>
        <w:spacing w:line="360" w:lineRule="auto"/>
        <w:jc w:val="center"/>
        <w:rPr>
          <w:color w:val="000000"/>
          <w:szCs w:val="21"/>
        </w:rPr>
      </w:pPr>
      <w:r>
        <w:drawing>
          <wp:inline distT="0" distB="0" distL="114300" distR="114300">
            <wp:extent cx="2029460" cy="1094105"/>
            <wp:effectExtent l="0" t="0" r="0" b="0"/>
            <wp:docPr id="2" name="图片 2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A.R所示的片段①处于解旋状态，形成这种状态需要氢键断裂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B.图中②是以4种脱氧核苷酸为原料合成的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C.若图中③表示酶分子，则它是DNA聚合酶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D.图中的②合成后，通过胞吐进入细胞质中，在核糖体上合成蛋白质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2.下列关于DNA复制、转录和翻译的叙述，正确的是(   )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A.DNA复制、转录都需要解旋酶断开氢键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B.转录和翻译同时进行只能发生在拟核中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C.DNA复制、转录和翻译可发生在噬菌体中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D.分裂期的细胞不能进行转录，但可能进行翻译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3.对于基因如何指导蛋白质合成，克里克认为要实现碱基序列向氨基酸序列的转换，一定存在一种既能识别碱基序列，又能运载特定氨基酸的分子。该种分子后来被发现是(   )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A.DNA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B.mRNA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C.tRNA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D.rRNA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4.下列关于密码子、tRNA和氨基酸的关系，说法正确的是(   )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A.mRNA上每3个相邻的核苷酸都决定一种氨基酸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B.每种氨基酸都对应多种密码子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C.tRNA分子上只有反密码子中有三个碱基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D.每种tRNA只能识别并转运一种氨基酸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5.下列关于遗传信息传递的叙述，正确的是(   )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A.一个DNA能转录出多个不同类型的RNA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B.逆转录过程需要逆转录酶和RNA聚合酶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C.DNA复制时新合成的两条子链形成新的DNA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D.密码子与反密码子的种类都是64种</w:t>
      </w:r>
    </w:p>
    <w:p>
      <w:pPr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6.基因指导蛋白质的合成主要包括转录和翻译两个过程。下列关于真核生物基因表达的叙述，正确的是(   )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A.DNA转录形成RNA的过程只能发生在细胞核中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B.RNA形成时存在的碱基配对方式有T—A、A—U、C—G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C.为了提高蛋白质合成速率，核DNA可以边转录边翻译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D.基因上游的起始密码子有启动转录的作用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7.下列关于中心法则相关概念的理解，正确的是(   )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A.转录和翻译过程中的碱基互补配对方式不完全相同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B.噬菌体壳体蛋白的合成原料来自细菌，由细菌基因编码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C.ATP的水解产物可作为转录和逆转录过程所需的原料之一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D.中心法则揭示了生物界共用同一套遗传密码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8.如图表示的是人体内遗传信息的流动方向，下列叙述正确的是(   )</w:t>
      </w:r>
    </w:p>
    <w:p>
      <w:pPr>
        <w:spacing w:line="360" w:lineRule="auto"/>
        <w:jc w:val="center"/>
        <w:rPr>
          <w:color w:val="000000"/>
          <w:szCs w:val="21"/>
        </w:rPr>
      </w:pPr>
      <w:r>
        <w:drawing>
          <wp:inline distT="0" distB="0" distL="114300" distR="114300">
            <wp:extent cx="2230120" cy="542925"/>
            <wp:effectExtent l="0" t="0" r="0" b="0"/>
            <wp:docPr id="3" name="图片 3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A.人体细胞中均可以发生①②③过程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B.①②过程所需的模板和酶都不相同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C.基因对性状的控制途径必须经过②③过程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D.蛋白质中氨基酸的数量等于③过程模板上碱基数量的1</w:t>
      </w:r>
      <w:r>
        <w:rPr>
          <w:color w:val="000000"/>
          <w:szCs w:val="21"/>
        </w:rPr>
        <w:t>/3</w:t>
      </w:r>
    </w:p>
    <w:p>
      <w:pPr>
        <w:spacing w:line="360" w:lineRule="auto"/>
        <w:rPr>
          <w:kern w:val="0"/>
          <w:szCs w:val="24"/>
        </w:rPr>
      </w:pPr>
      <w:r>
        <w:rPr>
          <w:b/>
          <w:szCs w:val="30"/>
        </w:rPr>
        <w:br w:type="page"/>
      </w:r>
      <w:r>
        <w:t>【</w:t>
      </w:r>
      <w:r>
        <w:rPr>
          <w:b/>
        </w:rPr>
        <w:t>答案以及解析</w:t>
      </w:r>
      <w:r>
        <w:t>】</w:t>
      </w:r>
    </w:p>
    <w:p>
      <w:pPr>
        <w:spacing w:line="360" w:lineRule="auto"/>
        <w:rPr>
          <w:color w:val="000000"/>
          <w:kern w:val="0"/>
          <w:szCs w:val="21"/>
        </w:rPr>
      </w:pPr>
      <w:r>
        <w:rPr>
          <w:color w:val="000000"/>
          <w:szCs w:val="21"/>
        </w:rPr>
        <w:t>1.答案：A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解析：该图表示转录过程，在DNA链中，R段为解旋段，所以</w:t>
      </w:r>
      <w:r>
        <w:rPr>
          <w:rFonts w:hint="eastAsia"/>
          <w:color w:val="000000"/>
          <w:szCs w:val="21"/>
        </w:rPr>
        <w:t>①</w:t>
      </w:r>
      <w:r>
        <w:rPr>
          <w:color w:val="000000"/>
          <w:szCs w:val="21"/>
        </w:rPr>
        <w:t>正处于解旋状态，形成这种状态需要解旋酶断开氢键，A正确；图中</w:t>
      </w:r>
      <w:r>
        <w:rPr>
          <w:rFonts w:hint="eastAsia"/>
          <w:color w:val="000000"/>
          <w:szCs w:val="21"/>
        </w:rPr>
        <w:t>②</w:t>
      </w:r>
      <w:r>
        <w:rPr>
          <w:color w:val="000000"/>
          <w:szCs w:val="21"/>
        </w:rPr>
        <w:t>（mRNA）是以4 种核糖核苷酸为原料合成的，B错误；由于转录合成的是RNA，故酶</w:t>
      </w:r>
      <w:r>
        <w:rPr>
          <w:rFonts w:hint="eastAsia"/>
          <w:color w:val="000000"/>
          <w:szCs w:val="21"/>
        </w:rPr>
        <w:t>③</w:t>
      </w:r>
      <w:r>
        <w:rPr>
          <w:color w:val="000000"/>
          <w:szCs w:val="21"/>
        </w:rPr>
        <w:t>的名称是RNA聚合酶，C错误；图中的</w:t>
      </w:r>
      <w:r>
        <w:rPr>
          <w:rFonts w:hint="eastAsia"/>
          <w:color w:val="000000"/>
          <w:szCs w:val="21"/>
        </w:rPr>
        <w:t>②</w:t>
      </w:r>
      <w:r>
        <w:rPr>
          <w:color w:val="000000"/>
          <w:szCs w:val="21"/>
        </w:rPr>
        <w:t>合成后，通过核孔进</w:t>
      </w:r>
      <w:r>
        <w:rPr>
          <w:rFonts w:hint="eastAsia"/>
          <w:color w:val="000000"/>
          <w:szCs w:val="21"/>
        </w:rPr>
        <w:t>入</w:t>
      </w:r>
      <w:r>
        <w:rPr>
          <w:color w:val="000000"/>
          <w:szCs w:val="21"/>
        </w:rPr>
        <w:t>细胞质，与细胞质中的核糖体结合并控制蛋白质的合成，D错误。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2.答案：D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解析：转录不需要解旋酶断开氢键，A错误；转录和翻译同时进行也可以发生在线粒体、叶绿体中，B错误；DNA复制、转录和翻译可发生在噬菌体寄生的宿主细胞中，但不能发生在噬菌体中，C错误；分裂期的细胞中染色质螺旋缠绕，缩短变粗，成为染色体，DNA双链不解开，不能进行转录，翻译时以RNA为模板，若细胞分裂间期转录形成的mRNA还有存留，可能进行翻译，D正确。</w:t>
      </w:r>
    </w:p>
    <w:p>
      <w:pPr>
        <w:spacing w:line="360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3.答案：</w:t>
      </w:r>
      <w:r>
        <w:rPr>
          <w:rFonts w:hint="eastAsia"/>
          <w:color w:val="000000"/>
          <w:szCs w:val="21"/>
        </w:rPr>
        <w:t>C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解析：</w:t>
      </w:r>
      <w:r>
        <w:rPr>
          <w:rFonts w:hint="eastAsia"/>
          <w:color w:val="000000"/>
          <w:szCs w:val="21"/>
        </w:rPr>
        <w:t>根据题意，实现碱基序列向氨基酸序列的转换指的是翻译过程，翻译过程中不需要DNA，A错误；mRNA是翻译过程中的模板，B错误；翻译过程中既能识别碱基序列又能运载特定氨基酸的是tRNA，C正确；rRNA是组成核糖体的成分，D错误。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4.答案：</w:t>
      </w:r>
      <w:r>
        <w:rPr>
          <w:rFonts w:hint="eastAsia"/>
          <w:color w:val="000000"/>
          <w:szCs w:val="21"/>
        </w:rPr>
        <w:t>D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解析：</w:t>
      </w:r>
      <w:r>
        <w:rPr>
          <w:rFonts w:hint="eastAsia"/>
          <w:color w:val="000000"/>
          <w:szCs w:val="21"/>
        </w:rPr>
        <w:t>mRNA上决定一个氨基酸的3个相邻的核苷酸称为一个密码子，其中终止密码子不编码氨基酸，A错误；并非所有的氨基酸都对应多种密码子，如色氨酸只有一种密码子（UGG）对应，B错误；tRNA分子中存在多个碱基，不是只有反密码子中的三个碱基，C错误；tRNA具有专一性，每种tRNA只能识别并转运一种氨基酸，D正确。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5.答案：</w:t>
      </w:r>
      <w:r>
        <w:rPr>
          <w:rFonts w:hint="eastAsia"/>
          <w:color w:val="000000"/>
          <w:szCs w:val="21"/>
        </w:rPr>
        <w:t>A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解析：</w:t>
      </w:r>
      <w:r>
        <w:rPr>
          <w:rFonts w:hint="eastAsia"/>
          <w:color w:val="000000"/>
          <w:szCs w:val="21"/>
        </w:rPr>
        <w:t>一个DNA分子上有很多个基因，不同的基因转录出来的RNA一般不同，A正确；逆转录过程是以RNA为模板合成DNA的过程，该过程需要逆转录酶，不需要RNA聚合酶，B错误；DNA分子的复制为半保留复制，新合成的子链与其中一条母链形成新的子代DNA，C错误；密码子共有64种，其中有3种密码子是终止密码子，不能编码氨基酸，即反密码子有61种，D错误。</w:t>
      </w:r>
    </w:p>
    <w:p>
      <w:pPr>
        <w:spacing w:line="360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6.答案：</w:t>
      </w:r>
      <w:r>
        <w:rPr>
          <w:rFonts w:hint="eastAsia"/>
          <w:color w:val="000000"/>
          <w:szCs w:val="21"/>
        </w:rPr>
        <w:t>B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解析：</w:t>
      </w:r>
      <w:r>
        <w:rPr>
          <w:rFonts w:hint="eastAsia"/>
          <w:color w:val="000000"/>
          <w:szCs w:val="21"/>
        </w:rPr>
        <w:t>叶绿体和线粒体中的DNA也可以发生转录过程，A错误；RNA形成时存在的碱基配对方式有T—A、A—U、C—G，B正确；真核生物的核DNA存在于细胞核内，翻译过程发生在细胞质内，不能进行边转录边翻译过程，C错误；密码子位于RNA上，起始密码子是多肽链合成的起始信号，没有启动转录的作用，D错误。</w:t>
      </w:r>
    </w:p>
    <w:p>
      <w:p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7.答案：A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解析：本题考查中心法则的相关知识。转录过程中，碱基互补配对方式有A—U、C—G、T—A、G—C，翻译过程中，碱基互补配对方式有A—U、U—A、C—G、G—C，A正确；合成噬菌体的蛋白质外壳需要以细菌中的氨基酸为原料，由噬菌体自身遗传物质指导，B错误；ATP水解掉两个磷酸基团后的产物是腺嘌呤核糖核苷酸，是转录所需要的原料之一，但不是逆转录过程所需的原料，逆转录是由RNA指导合成DNA的过程，需要脱氧核糖核苷酸作为原料，C错误；中心法侧揭示了遗传信息的流动方向或传递规律，并没有揭示生物界共用同一套遗传密码，D错误。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8.答案：B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解析：本题考查遗传信息的传递与表达。①表示DNA复制，②表示转录，③表示翻译，只有能够分裂的细胞才能发生①DNA复制，A错误；DNA复制的模板是DNA的两条链，需要解旋酶和DNA聚合酶，转录的模板是DNA的一条链，需要RNA聚合酶，B正确；基因可以通过控制蛋白质结构直接控制生物的性状，也可通过控制酶的合成控制细胞代谢，间接控制生物的性状，绝大多数酶的本质是蛋白质，少数是RNA，本质为RNA的酶控制性状不需要经过翻译过程，C错误，翻译的模板mRNA上三个相邻碱基决定一个氨基酸，但终止密码子不决定氨基酸，所以RNA上碱基数大于氨基酸数量的3倍，D错误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</w:pP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5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4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054C4"/>
    <w:multiLevelType w:val="multilevel"/>
    <w:tmpl w:val="4B6054C4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172A27"/>
    <w:rsid w:val="00000E25"/>
    <w:rsid w:val="000304F6"/>
    <w:rsid w:val="00030FC5"/>
    <w:rsid w:val="000330D2"/>
    <w:rsid w:val="00071C12"/>
    <w:rsid w:val="000C31D3"/>
    <w:rsid w:val="00115D41"/>
    <w:rsid w:val="001704E8"/>
    <w:rsid w:val="0018068F"/>
    <w:rsid w:val="00184DE6"/>
    <w:rsid w:val="001A6967"/>
    <w:rsid w:val="001B5BF3"/>
    <w:rsid w:val="00227CA8"/>
    <w:rsid w:val="0026762D"/>
    <w:rsid w:val="00291462"/>
    <w:rsid w:val="002945E4"/>
    <w:rsid w:val="002F16C5"/>
    <w:rsid w:val="00306734"/>
    <w:rsid w:val="00333D7A"/>
    <w:rsid w:val="00361A26"/>
    <w:rsid w:val="00365FA8"/>
    <w:rsid w:val="003F1BCF"/>
    <w:rsid w:val="00410A23"/>
    <w:rsid w:val="004151FC"/>
    <w:rsid w:val="004332F3"/>
    <w:rsid w:val="0045404E"/>
    <w:rsid w:val="00492E0F"/>
    <w:rsid w:val="00496CEA"/>
    <w:rsid w:val="004A1C3E"/>
    <w:rsid w:val="004A36BA"/>
    <w:rsid w:val="004D6A8A"/>
    <w:rsid w:val="004E3BC0"/>
    <w:rsid w:val="004E6EE1"/>
    <w:rsid w:val="00502E7F"/>
    <w:rsid w:val="00522CAC"/>
    <w:rsid w:val="00542305"/>
    <w:rsid w:val="00553FA5"/>
    <w:rsid w:val="00587945"/>
    <w:rsid w:val="00594C02"/>
    <w:rsid w:val="005B65FF"/>
    <w:rsid w:val="005C5011"/>
    <w:rsid w:val="005C5627"/>
    <w:rsid w:val="005E49CA"/>
    <w:rsid w:val="005F2D40"/>
    <w:rsid w:val="005F678D"/>
    <w:rsid w:val="0061046B"/>
    <w:rsid w:val="006104F9"/>
    <w:rsid w:val="0061697C"/>
    <w:rsid w:val="00676506"/>
    <w:rsid w:val="00683418"/>
    <w:rsid w:val="006875BA"/>
    <w:rsid w:val="007343EB"/>
    <w:rsid w:val="00777FBD"/>
    <w:rsid w:val="007974DA"/>
    <w:rsid w:val="007A57C2"/>
    <w:rsid w:val="00811C4A"/>
    <w:rsid w:val="0083328E"/>
    <w:rsid w:val="00837A41"/>
    <w:rsid w:val="00852847"/>
    <w:rsid w:val="00883F30"/>
    <w:rsid w:val="008B1FF5"/>
    <w:rsid w:val="008C126F"/>
    <w:rsid w:val="008D5648"/>
    <w:rsid w:val="00920EDC"/>
    <w:rsid w:val="00925C95"/>
    <w:rsid w:val="009316AC"/>
    <w:rsid w:val="00997B3E"/>
    <w:rsid w:val="009A2DCB"/>
    <w:rsid w:val="009E0390"/>
    <w:rsid w:val="009F1896"/>
    <w:rsid w:val="00A41CFC"/>
    <w:rsid w:val="00A566C2"/>
    <w:rsid w:val="00A867DF"/>
    <w:rsid w:val="00AD608D"/>
    <w:rsid w:val="00AF15B3"/>
    <w:rsid w:val="00AF6A76"/>
    <w:rsid w:val="00B11A05"/>
    <w:rsid w:val="00B1270F"/>
    <w:rsid w:val="00B52AFC"/>
    <w:rsid w:val="00B578D3"/>
    <w:rsid w:val="00B65F6F"/>
    <w:rsid w:val="00B867CD"/>
    <w:rsid w:val="00B87190"/>
    <w:rsid w:val="00B93EC2"/>
    <w:rsid w:val="00BD5908"/>
    <w:rsid w:val="00C02FC6"/>
    <w:rsid w:val="00C31768"/>
    <w:rsid w:val="00C33F28"/>
    <w:rsid w:val="00C55433"/>
    <w:rsid w:val="00CA16A4"/>
    <w:rsid w:val="00CB3A36"/>
    <w:rsid w:val="00CB5EF3"/>
    <w:rsid w:val="00CC1589"/>
    <w:rsid w:val="00CC63F2"/>
    <w:rsid w:val="00CD561A"/>
    <w:rsid w:val="00CD63FC"/>
    <w:rsid w:val="00CE3456"/>
    <w:rsid w:val="00CE6C6F"/>
    <w:rsid w:val="00D54BC1"/>
    <w:rsid w:val="00D9071F"/>
    <w:rsid w:val="00D949A1"/>
    <w:rsid w:val="00DB54A7"/>
    <w:rsid w:val="00DE4DBB"/>
    <w:rsid w:val="00E120A5"/>
    <w:rsid w:val="00E4592A"/>
    <w:rsid w:val="00E771C8"/>
    <w:rsid w:val="00ED40DD"/>
    <w:rsid w:val="00EE4F93"/>
    <w:rsid w:val="00EE7F85"/>
    <w:rsid w:val="00F22E77"/>
    <w:rsid w:val="00F346DB"/>
    <w:rsid w:val="00F43356"/>
    <w:rsid w:val="00F660A0"/>
    <w:rsid w:val="00F732B3"/>
    <w:rsid w:val="00F93879"/>
    <w:rsid w:val="00FC4D2C"/>
    <w:rsid w:val="01FE25ED"/>
    <w:rsid w:val="025D5CCB"/>
    <w:rsid w:val="02B47FFA"/>
    <w:rsid w:val="036B3B11"/>
    <w:rsid w:val="03FE3A6D"/>
    <w:rsid w:val="04123C9A"/>
    <w:rsid w:val="075749EB"/>
    <w:rsid w:val="08797E73"/>
    <w:rsid w:val="08F87C60"/>
    <w:rsid w:val="09F50795"/>
    <w:rsid w:val="0E20187B"/>
    <w:rsid w:val="0E8E54DA"/>
    <w:rsid w:val="0F5E42F2"/>
    <w:rsid w:val="10EE050E"/>
    <w:rsid w:val="118916FB"/>
    <w:rsid w:val="143E5DE9"/>
    <w:rsid w:val="14C67B43"/>
    <w:rsid w:val="14DA4EC4"/>
    <w:rsid w:val="15671E40"/>
    <w:rsid w:val="16E462C6"/>
    <w:rsid w:val="183509D1"/>
    <w:rsid w:val="186C1910"/>
    <w:rsid w:val="19C7538D"/>
    <w:rsid w:val="1ADC472F"/>
    <w:rsid w:val="1C61685F"/>
    <w:rsid w:val="1D6D1C6B"/>
    <w:rsid w:val="1E06069E"/>
    <w:rsid w:val="1E4D5B69"/>
    <w:rsid w:val="1F05086A"/>
    <w:rsid w:val="20770935"/>
    <w:rsid w:val="22D72CEE"/>
    <w:rsid w:val="22F2786D"/>
    <w:rsid w:val="24E94038"/>
    <w:rsid w:val="2593569A"/>
    <w:rsid w:val="262C4641"/>
    <w:rsid w:val="26926448"/>
    <w:rsid w:val="277554C5"/>
    <w:rsid w:val="29870ADC"/>
    <w:rsid w:val="2A32061E"/>
    <w:rsid w:val="2B506557"/>
    <w:rsid w:val="2BA967CA"/>
    <w:rsid w:val="2C0D41FB"/>
    <w:rsid w:val="2D3E19BA"/>
    <w:rsid w:val="2D6937BA"/>
    <w:rsid w:val="2D7E1276"/>
    <w:rsid w:val="2DD679B9"/>
    <w:rsid w:val="2E074639"/>
    <w:rsid w:val="2EB506B5"/>
    <w:rsid w:val="32935ADE"/>
    <w:rsid w:val="375306F4"/>
    <w:rsid w:val="37C2034B"/>
    <w:rsid w:val="3B534979"/>
    <w:rsid w:val="3BC11D20"/>
    <w:rsid w:val="3E5750C4"/>
    <w:rsid w:val="3F777C7C"/>
    <w:rsid w:val="40FF7407"/>
    <w:rsid w:val="463A3829"/>
    <w:rsid w:val="46836800"/>
    <w:rsid w:val="49B77726"/>
    <w:rsid w:val="4A5A51B8"/>
    <w:rsid w:val="4AC50043"/>
    <w:rsid w:val="523A5B1F"/>
    <w:rsid w:val="52594E6D"/>
    <w:rsid w:val="54530237"/>
    <w:rsid w:val="54D247BA"/>
    <w:rsid w:val="55244C61"/>
    <w:rsid w:val="5823649F"/>
    <w:rsid w:val="595819AD"/>
    <w:rsid w:val="5B7A6F8C"/>
    <w:rsid w:val="5BDB5C7C"/>
    <w:rsid w:val="5BDC174A"/>
    <w:rsid w:val="5BFE459E"/>
    <w:rsid w:val="5C565A07"/>
    <w:rsid w:val="5C9A10C6"/>
    <w:rsid w:val="5DC10902"/>
    <w:rsid w:val="5E051C7F"/>
    <w:rsid w:val="5F9F5547"/>
    <w:rsid w:val="60B704D6"/>
    <w:rsid w:val="632C193A"/>
    <w:rsid w:val="63393718"/>
    <w:rsid w:val="654A7B41"/>
    <w:rsid w:val="66E755E8"/>
    <w:rsid w:val="6B7457A6"/>
    <w:rsid w:val="6B7D7C1D"/>
    <w:rsid w:val="6CF3339A"/>
    <w:rsid w:val="6E0C2D9D"/>
    <w:rsid w:val="6E1640B0"/>
    <w:rsid w:val="6E6F7881"/>
    <w:rsid w:val="6FBE3493"/>
    <w:rsid w:val="7085666F"/>
    <w:rsid w:val="719E3842"/>
    <w:rsid w:val="728E7B85"/>
    <w:rsid w:val="75B7128B"/>
    <w:rsid w:val="78DF0898"/>
    <w:rsid w:val="7C3418DE"/>
    <w:rsid w:val="7C6113EA"/>
    <w:rsid w:val="7C8B41AE"/>
    <w:rsid w:val="7CAD06BE"/>
    <w:rsid w:val="7E4A76C4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3"/>
    <w:link w:val="12"/>
    <w:unhideWhenUsed/>
    <w:qFormat/>
    <w:uiPriority w:val="99"/>
    <w:rPr>
      <w:rFonts w:ascii="宋体" w:hAnsi="Courier New" w:eastAsia="宋体" w:cs="Courier New"/>
      <w:szCs w:val="21"/>
    </w:r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纯文本 Char"/>
    <w:link w:val="2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3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link w:val="5"/>
    <w:semiHidden/>
    <w:uiPriority w:val="99"/>
    <w:rPr>
      <w:sz w:val="18"/>
      <w:szCs w:val="18"/>
    </w:rPr>
  </w:style>
  <w:style w:type="character" w:customStyle="1" w:styleId="15">
    <w:name w:val="页眉 Char"/>
    <w:link w:val="6"/>
    <w:semiHidden/>
    <w:qFormat/>
    <w:uiPriority w:val="99"/>
    <w:rPr>
      <w:sz w:val="18"/>
      <w:szCs w:val="18"/>
    </w:rPr>
  </w:style>
  <w:style w:type="paragraph" w:customStyle="1" w:styleId="16">
    <w:name w:val="正文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Normal_1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_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9">
    <w:name w:val="latex_linear"/>
    <w:qFormat/>
    <w:uiPriority w:val="0"/>
    <w:rPr>
      <w:rFonts w:eastAsia="等线"/>
    </w:rPr>
  </w:style>
  <w:style w:type="paragraph" w:customStyle="1" w:styleId="20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纯文本_0"/>
    <w:basedOn w:val="3"/>
    <w:uiPriority w:val="0"/>
    <w:rPr>
      <w:rFonts w:ascii="宋体" w:hAnsi="Courier New" w:cs="Courier New"/>
      <w:szCs w:val="21"/>
    </w:rPr>
  </w:style>
  <w:style w:type="paragraph" w:styleId="22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正确云</Manager>
  <Company>正确云</Company>
  <Pages>6</Pages>
  <Words>680</Words>
  <Characters>3882</Characters>
  <Lines>32</Lines>
  <Paragraphs>9</Paragraphs>
  <TotalTime>28</TotalTime>
  <ScaleCrop>false</ScaleCrop>
  <LinksUpToDate>false</LinksUpToDate>
  <CharactersWithSpaces>4553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正确云</cp:category>
  <dcterms:created xsi:type="dcterms:W3CDTF">2022-05-16T01:33:00Z</dcterms:created>
  <dc:creator>正确云;</dc:creator>
  <dc:description>正确云：www.zqy.com</dc:description>
  <cp:keywords>正确云：www.zqy.com; 正确云</cp:keywords>
  <cp:lastModifiedBy>何博</cp:lastModifiedBy>
  <dcterms:modified xsi:type="dcterms:W3CDTF">2023-02-04T02:29:20Z</dcterms:modified>
  <dc:subject>正确云</dc:subject>
  <dc:title>正确云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2052-11.1.0.12980</vt:lpwstr>
  </property>
  <property fmtid="{D5CDD505-2E9C-101B-9397-08002B2CF9AE}" pid="7" name="ICV">
    <vt:lpwstr>6A5D52CFAA224FE28F604CB262543DD4</vt:lpwstr>
  </property>
</Properties>
</file>