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line="360" w:lineRule="auto"/>
        <w:jc w:val="center"/>
        <w:rPr>
          <w:rFonts w:hAnsi="Times New Roman"/>
          <w:b/>
          <w:sz w:val="32"/>
          <w:szCs w:val="32"/>
        </w:rPr>
      </w:pPr>
      <w:r>
        <w:rPr>
          <w:rFonts w:hAnsi="Times New Roman"/>
          <w:b/>
          <w:sz w:val="32"/>
          <w:szCs w:val="32"/>
        </w:rPr>
        <w:drawing>
          <wp:anchor distT="0" distB="0" distL="114300" distR="114300" simplePos="0" relativeHeight="251658240" behindDoc="0" locked="0" layoutInCell="1" allowOverlap="1">
            <wp:simplePos x="0" y="0"/>
            <wp:positionH relativeFrom="page">
              <wp:posOffset>12331700</wp:posOffset>
            </wp:positionH>
            <wp:positionV relativeFrom="topMargin">
              <wp:posOffset>11823700</wp:posOffset>
            </wp:positionV>
            <wp:extent cx="469900" cy="419100"/>
            <wp:effectExtent l="0" t="0" r="0"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69900" cy="419100"/>
                    </a:xfrm>
                    <a:prstGeom prst="rect">
                      <a:avLst/>
                    </a:prstGeom>
                  </pic:spPr>
                </pic:pic>
              </a:graphicData>
            </a:graphic>
          </wp:anchor>
        </w:drawing>
      </w:r>
      <w:r>
        <w:rPr>
          <w:rFonts w:hAnsi="Times New Roman"/>
          <w:b/>
          <w:sz w:val="32"/>
          <w:szCs w:val="32"/>
        </w:rPr>
        <w:t>第一章　</w:t>
      </w:r>
      <w:r>
        <w:rPr>
          <w:rFonts w:hint="eastAsia" w:hAnsi="Times New Roman"/>
          <w:b/>
          <w:sz w:val="32"/>
          <w:szCs w:val="32"/>
        </w:rPr>
        <w:t>走近细胞</w:t>
      </w:r>
    </w:p>
    <w:p>
      <w:pPr>
        <w:spacing w:line="360" w:lineRule="auto"/>
        <w:jc w:val="center"/>
        <w:rPr>
          <w:b/>
          <w:sz w:val="30"/>
          <w:szCs w:val="30"/>
        </w:rPr>
      </w:pPr>
      <w:r>
        <w:rPr>
          <w:b/>
          <w:sz w:val="30"/>
          <w:szCs w:val="30"/>
        </w:rPr>
        <w:t>第2节　</w:t>
      </w:r>
      <w:r>
        <w:rPr>
          <w:rFonts w:hint="eastAsia"/>
          <w:b/>
          <w:sz w:val="30"/>
          <w:szCs w:val="30"/>
        </w:rPr>
        <w:t>细胞的多样性和统一性（1）</w:t>
      </w:r>
    </w:p>
    <w:p>
      <w:pPr>
        <w:spacing w:line="360" w:lineRule="auto"/>
      </w:pPr>
      <w:r>
        <w:drawing>
          <wp:inline distT="0" distB="0" distL="0" distR="0">
            <wp:extent cx="1152525" cy="314325"/>
            <wp:effectExtent l="0" t="0" r="0" b="9525"/>
            <wp:docPr id="8" name="图片 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 版权所有"/>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314325"/>
                    </a:xfrm>
                    <a:prstGeom prst="rect">
                      <a:avLst/>
                    </a:prstGeom>
                    <a:noFill/>
                    <a:ln>
                      <a:noFill/>
                    </a:ln>
                  </pic:spPr>
                </pic:pic>
              </a:graphicData>
            </a:graphic>
          </wp:inline>
        </w:drawing>
      </w:r>
    </w:p>
    <w:p>
      <w:pPr>
        <w:spacing w:line="360" w:lineRule="auto"/>
        <w:ind w:firstLine="420" w:firstLineChars="200"/>
        <w:rPr>
          <w:rFonts w:ascii="宋体" w:hAnsi="宋体" w:eastAsia="宋体"/>
          <w:szCs w:val="21"/>
        </w:rPr>
      </w:pPr>
      <w:r>
        <w:rPr>
          <w:rFonts w:hint="eastAsia" w:ascii="宋体" w:hAnsi="宋体" w:eastAsia="宋体"/>
          <w:szCs w:val="21"/>
        </w:rPr>
        <w:t>本节内容在初中都曾经学习过，通过回忆复习，引发学生的记忆，可以更好的完成教学内容。同时对不同生物的细胞与功能进行比较，让学生分析出结构与功能相适应的结论，培养学生分析问题，归纳总结的能力。</w:t>
      </w:r>
    </w:p>
    <w:p>
      <w:pPr>
        <w:spacing w:line="360" w:lineRule="auto"/>
        <w:rPr>
          <w:rFonts w:ascii="宋体" w:hAnsi="宋体" w:eastAsia="宋体"/>
          <w:szCs w:val="21"/>
        </w:rPr>
      </w:pPr>
      <w:r>
        <w:rPr>
          <w:rFonts w:ascii="宋体" w:hAnsi="宋体" w:eastAsia="宋体"/>
          <w:szCs w:val="21"/>
        </w:rPr>
        <w:pict>
          <v:shape id="_x0000_s1026" o:spid="_x0000_s1026" o:spt="202" alt="说明: 学科网 版权所有" type="#_x0000_t202" style="height:18.25pt;width:91.5pt;" stroked="f" coordsize="21600,21600">
            <v:path/>
            <v:fill focussize="0,0"/>
            <v:stroke on="f" joinstyle="miter"/>
            <v:imagedata o:title=""/>
            <o:lock v:ext="edit"/>
            <v:textbox style="mso-fit-shape-to-text:t;">
              <w:txbxContent>
                <w:p>
                  <w:pPr>
                    <w:rPr>
                      <w:color w:val="FFFFFF" w:themeColor="background1"/>
                      <w:sz w:val="33"/>
                      <w:highlight w:val="blue"/>
                      <w14:textFill>
                        <w14:solidFill>
                          <w14:schemeClr w14:val="bg1"/>
                        </w14:solidFill>
                      </w14:textFill>
                    </w:rPr>
                  </w:pPr>
                  <w:r>
                    <w:rPr>
                      <w:rFonts w:hint="eastAsia"/>
                      <w:color w:val="FFFFFF" w:themeColor="background1"/>
                      <w:sz w:val="33"/>
                      <w:highlight w:val="blue"/>
                      <w14:textFill>
                        <w14:solidFill>
                          <w14:schemeClr w14:val="bg1"/>
                        </w14:solidFill>
                      </w14:textFill>
                    </w:rPr>
                    <w:t>教学策略</w:t>
                  </w:r>
                </w:p>
              </w:txbxContent>
            </v:textbox>
            <w10:wrap type="none"/>
            <w10:anchorlock/>
          </v:shape>
        </w:pict>
      </w:r>
      <w:r>
        <w:rPr>
          <w:rFonts w:ascii="宋体" w:hAnsi="宋体" w:eastAsia="宋体"/>
          <w:szCs w:val="21"/>
        </w:rPr>
        <w:t xml:space="preserve"> </w:t>
      </w:r>
    </w:p>
    <w:p>
      <w:pPr>
        <w:spacing w:line="360" w:lineRule="auto"/>
        <w:rPr>
          <w:rFonts w:ascii="宋体" w:hAnsi="宋体" w:eastAsia="宋体"/>
          <w:szCs w:val="21"/>
        </w:rPr>
      </w:pPr>
      <w:r>
        <w:rPr>
          <w:rFonts w:ascii="宋体" w:hAnsi="宋体" w:eastAsia="宋体"/>
          <w:szCs w:val="21"/>
        </w:rPr>
        <w:tab/>
      </w:r>
      <w:r>
        <w:rPr>
          <w:rFonts w:ascii="宋体" w:hAnsi="宋体" w:eastAsia="宋体"/>
          <w:szCs w:val="21"/>
        </w:rPr>
        <w:t>本节内容主要为制作装片并操作显微镜观察细胞的结构</w:t>
      </w:r>
      <w:r>
        <w:rPr>
          <w:rFonts w:hint="eastAsia" w:ascii="宋体" w:hAnsi="宋体" w:eastAsia="宋体"/>
          <w:szCs w:val="21"/>
        </w:rPr>
        <w:t>。</w:t>
      </w:r>
      <w:r>
        <w:rPr>
          <w:rFonts w:ascii="宋体" w:hAnsi="宋体" w:eastAsia="宋体"/>
          <w:szCs w:val="21"/>
        </w:rPr>
        <w:t>比较不同细胞的结构与功能的差异</w:t>
      </w:r>
      <w:r>
        <w:rPr>
          <w:rFonts w:hint="eastAsia" w:ascii="宋体" w:hAnsi="宋体" w:eastAsia="宋体"/>
          <w:szCs w:val="21"/>
        </w:rPr>
        <w:t>，</w:t>
      </w:r>
      <w:r>
        <w:rPr>
          <w:rFonts w:ascii="宋体" w:hAnsi="宋体" w:eastAsia="宋体"/>
          <w:szCs w:val="21"/>
        </w:rPr>
        <w:t>并分析结构与功能之间的联系</w:t>
      </w:r>
      <w:r>
        <w:rPr>
          <w:rFonts w:hint="eastAsia" w:ascii="宋体" w:hAnsi="宋体" w:eastAsia="宋体"/>
          <w:szCs w:val="21"/>
        </w:rPr>
        <w:t>，</w:t>
      </w:r>
      <w:r>
        <w:rPr>
          <w:rFonts w:ascii="宋体" w:hAnsi="宋体" w:eastAsia="宋体"/>
          <w:szCs w:val="21"/>
        </w:rPr>
        <w:t>在讲解完成显微镜的操作方法后</w:t>
      </w:r>
      <w:r>
        <w:rPr>
          <w:rFonts w:hint="eastAsia" w:ascii="宋体" w:hAnsi="宋体" w:eastAsia="宋体"/>
          <w:szCs w:val="21"/>
        </w:rPr>
        <w:t>，学习</w:t>
      </w:r>
      <w:r>
        <w:rPr>
          <w:rFonts w:ascii="宋体" w:hAnsi="宋体" w:eastAsia="宋体"/>
          <w:szCs w:val="21"/>
        </w:rPr>
        <w:t>原核细胞的结构特点</w:t>
      </w:r>
      <w:r>
        <w:rPr>
          <w:rFonts w:hint="eastAsia" w:ascii="宋体" w:hAnsi="宋体" w:eastAsia="宋体"/>
          <w:szCs w:val="21"/>
        </w:rPr>
        <w:t>，</w:t>
      </w:r>
      <w:r>
        <w:rPr>
          <w:rFonts w:ascii="宋体" w:hAnsi="宋体" w:eastAsia="宋体"/>
          <w:szCs w:val="21"/>
        </w:rPr>
        <w:t>并比较与真核细胞的差别</w:t>
      </w:r>
      <w:r>
        <w:rPr>
          <w:rFonts w:hint="eastAsia" w:ascii="宋体" w:hAnsi="宋体" w:eastAsia="宋体"/>
          <w:szCs w:val="21"/>
        </w:rPr>
        <w:t>，</w:t>
      </w:r>
      <w:r>
        <w:rPr>
          <w:rFonts w:ascii="宋体" w:hAnsi="宋体" w:eastAsia="宋体"/>
          <w:szCs w:val="21"/>
        </w:rPr>
        <w:t>对比分析</w:t>
      </w:r>
      <w:r>
        <w:rPr>
          <w:rFonts w:hint="eastAsia" w:ascii="宋体" w:hAnsi="宋体" w:eastAsia="宋体"/>
          <w:szCs w:val="21"/>
        </w:rPr>
        <w:t>两者的异同，归纳总结生物的统一性和多样性。通过学生阅读课本并填表的方式，培养学生总结能力。</w:t>
      </w:r>
    </w:p>
    <w:p>
      <w:pPr>
        <w:spacing w:line="360" w:lineRule="auto"/>
        <w:rPr>
          <w:rFonts w:ascii="宋体" w:hAnsi="宋体" w:eastAsia="宋体"/>
          <w:szCs w:val="21"/>
        </w:rPr>
      </w:pPr>
      <w:r>
        <w:rPr>
          <w:rFonts w:ascii="宋体" w:hAnsi="宋体" w:eastAsia="宋体"/>
          <w:szCs w:val="21"/>
        </w:rPr>
        <w:drawing>
          <wp:inline distT="0" distB="0" distL="0" distR="0">
            <wp:extent cx="1762125" cy="314325"/>
            <wp:effectExtent l="0" t="0" r="9525" b="9525"/>
            <wp:docPr id="7" name="图片 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 版权所有"/>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125" cy="314325"/>
                    </a:xfrm>
                    <a:prstGeom prst="rect">
                      <a:avLst/>
                    </a:prstGeom>
                    <a:noFill/>
                    <a:ln>
                      <a:noFill/>
                    </a:ln>
                  </pic:spPr>
                </pic:pic>
              </a:graphicData>
            </a:graphic>
          </wp:inline>
        </w:drawing>
      </w:r>
    </w:p>
    <w:p>
      <w:pPr>
        <w:spacing w:line="360" w:lineRule="auto"/>
        <w:ind w:firstLine="420" w:firstLineChars="200"/>
        <w:rPr>
          <w:rFonts w:ascii="宋体" w:hAnsi="宋体" w:eastAsia="宋体"/>
          <w:szCs w:val="21"/>
        </w:rPr>
      </w:pPr>
      <w:r>
        <w:rPr>
          <w:rFonts w:hint="eastAsia" w:ascii="宋体" w:hAnsi="宋体" w:eastAsia="宋体"/>
          <w:szCs w:val="21"/>
        </w:rPr>
        <w:t>生命观念：知道真核细胞与原核细胞结构上的差异有哪些。</w:t>
      </w:r>
    </w:p>
    <w:p>
      <w:pPr>
        <w:spacing w:line="360" w:lineRule="auto"/>
        <w:ind w:firstLine="420" w:firstLineChars="200"/>
        <w:rPr>
          <w:rFonts w:ascii="宋体" w:hAnsi="宋体" w:eastAsia="宋体"/>
          <w:szCs w:val="21"/>
        </w:rPr>
      </w:pPr>
      <w:r>
        <w:rPr>
          <w:rFonts w:hint="eastAsia" w:ascii="宋体" w:hAnsi="宋体" w:eastAsia="宋体"/>
          <w:szCs w:val="21"/>
        </w:rPr>
        <w:t>科学思维：说出细胞的结构与功能相适应的具体事例，并根据真核细胞与原核细胞的比较，分析细胞的多样性和统一性表现在哪些方面。</w:t>
      </w:r>
    </w:p>
    <w:p>
      <w:pPr>
        <w:spacing w:line="360" w:lineRule="auto"/>
        <w:ind w:firstLine="420" w:firstLineChars="200"/>
        <w:rPr>
          <w:rFonts w:ascii="宋体" w:hAnsi="宋体" w:eastAsia="宋体"/>
          <w:szCs w:val="21"/>
        </w:rPr>
      </w:pPr>
      <w:r>
        <w:rPr>
          <w:rFonts w:ascii="宋体" w:hAnsi="宋体" w:eastAsia="宋体"/>
          <w:szCs w:val="21"/>
        </w:rPr>
        <w:t>科学探究</w:t>
      </w:r>
      <w:r>
        <w:rPr>
          <w:rFonts w:hint="eastAsia" w:ascii="宋体" w:hAnsi="宋体" w:eastAsia="宋体"/>
          <w:szCs w:val="21"/>
        </w:rPr>
        <w:t>：通过操作显微镜对比真核细胞与原核细胞的异同，证明细胞的统一性，通过分析水华与赤潮的成因，以及采集发菜造成的生态环境的破坏，培养学生爱护环境保护环境的理念。</w:t>
      </w:r>
    </w:p>
    <w:p>
      <w:pPr>
        <w:spacing w:line="360" w:lineRule="auto"/>
        <w:ind w:firstLine="420" w:firstLineChars="200"/>
        <w:rPr>
          <w:rFonts w:ascii="宋体" w:hAnsi="宋体" w:eastAsia="宋体"/>
          <w:szCs w:val="21"/>
        </w:rPr>
      </w:pPr>
      <w:r>
        <w:rPr>
          <w:rFonts w:ascii="宋体" w:hAnsi="宋体" w:eastAsia="宋体"/>
          <w:szCs w:val="21"/>
        </w:rPr>
        <w:t>社会责任</w:t>
      </w:r>
      <w:r>
        <w:rPr>
          <w:rFonts w:hint="eastAsia" w:ascii="宋体" w:hAnsi="宋体" w:eastAsia="宋体"/>
          <w:szCs w:val="21"/>
        </w:rPr>
        <w:t>：认同不同细胞有各自的作用，每个人同样有自己的特长与优势，培养自信心与社会责任感。</w:t>
      </w:r>
    </w:p>
    <w:p>
      <w:pPr>
        <w:spacing w:line="360" w:lineRule="auto"/>
        <w:rPr>
          <w:rFonts w:ascii="宋体" w:hAnsi="宋体" w:eastAsia="宋体"/>
          <w:szCs w:val="21"/>
        </w:rPr>
      </w:pPr>
      <w:r>
        <w:rPr>
          <w:rFonts w:ascii="宋体" w:hAnsi="宋体" w:eastAsia="宋体"/>
          <w:szCs w:val="21"/>
        </w:rPr>
        <w:drawing>
          <wp:inline distT="0" distB="0" distL="0" distR="0">
            <wp:extent cx="1133475" cy="314325"/>
            <wp:effectExtent l="0" t="0" r="9525" b="9525"/>
            <wp:docPr id="6" name="图片 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 版权所有"/>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314325"/>
                    </a:xfrm>
                    <a:prstGeom prst="rect">
                      <a:avLst/>
                    </a:prstGeom>
                    <a:noFill/>
                    <a:ln>
                      <a:noFill/>
                    </a:ln>
                  </pic:spPr>
                </pic:pic>
              </a:graphicData>
            </a:graphic>
          </wp:inline>
        </w:drawing>
      </w:r>
    </w:p>
    <w:p>
      <w:pPr>
        <w:spacing w:line="360" w:lineRule="auto"/>
        <w:ind w:firstLine="420" w:firstLineChars="200"/>
        <w:rPr>
          <w:rFonts w:ascii="宋体" w:hAnsi="宋体" w:eastAsia="宋体"/>
          <w:szCs w:val="21"/>
        </w:rPr>
      </w:pPr>
      <w:r>
        <w:rPr>
          <w:rFonts w:ascii="宋体" w:hAnsi="宋体" w:eastAsia="宋体"/>
          <w:szCs w:val="21"/>
        </w:rPr>
        <w:t>1.</w:t>
      </w:r>
      <w:r>
        <w:rPr>
          <w:rFonts w:hint="eastAsia" w:ascii="宋体" w:hAnsi="宋体" w:eastAsia="宋体"/>
          <w:szCs w:val="21"/>
        </w:rPr>
        <w:t>教学重点：用高倍显微镜观察几种细胞，比较不同细胞的异同点；真核细胞与原核细胞的异同。</w:t>
      </w:r>
    </w:p>
    <w:p>
      <w:pPr>
        <w:spacing w:line="360" w:lineRule="auto"/>
        <w:ind w:firstLine="420" w:firstLineChars="200"/>
        <w:rPr>
          <w:rFonts w:ascii="宋体" w:hAnsi="宋体" w:eastAsia="宋体"/>
          <w:szCs w:val="21"/>
        </w:rPr>
      </w:pPr>
      <w:r>
        <w:rPr>
          <w:rFonts w:ascii="宋体" w:hAnsi="宋体" w:eastAsia="宋体"/>
          <w:szCs w:val="21"/>
        </w:rPr>
        <w:t>2.</w:t>
      </w:r>
      <w:r>
        <w:rPr>
          <w:rFonts w:hint="eastAsia" w:ascii="宋体" w:hAnsi="宋体" w:eastAsia="宋体"/>
          <w:szCs w:val="21"/>
        </w:rPr>
        <w:t>教学难点：真核细胞与原核细胞的异同。</w:t>
      </w:r>
    </w:p>
    <w:p>
      <w:pPr>
        <w:spacing w:line="360" w:lineRule="auto"/>
        <w:rPr>
          <w:rFonts w:ascii="宋体" w:hAnsi="宋体" w:eastAsia="宋体"/>
          <w:szCs w:val="21"/>
        </w:rPr>
      </w:pPr>
      <w:r>
        <w:rPr>
          <w:rFonts w:ascii="宋体" w:hAnsi="宋体" w:eastAsia="宋体"/>
          <w:szCs w:val="21"/>
        </w:rPr>
        <w:drawing>
          <wp:inline distT="0" distB="0" distL="0" distR="0">
            <wp:extent cx="1085850" cy="314325"/>
            <wp:effectExtent l="0" t="0" r="0" b="9525"/>
            <wp:docPr id="4" name="图片 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 版权所有"/>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314325"/>
                    </a:xfrm>
                    <a:prstGeom prst="rect">
                      <a:avLst/>
                    </a:prstGeom>
                    <a:noFill/>
                    <a:ln>
                      <a:noFill/>
                    </a:ln>
                  </pic:spPr>
                </pic:pic>
              </a:graphicData>
            </a:graphic>
          </wp:inline>
        </w:drawing>
      </w:r>
    </w:p>
    <w:p>
      <w:pPr>
        <w:spacing w:line="360" w:lineRule="auto"/>
        <w:rPr>
          <w:rFonts w:ascii="宋体" w:hAnsi="宋体" w:eastAsia="宋体"/>
          <w:szCs w:val="21"/>
        </w:rPr>
      </w:pPr>
      <w:r>
        <w:rPr>
          <w:rFonts w:hint="eastAsia" w:ascii="宋体" w:hAnsi="宋体" w:eastAsia="宋体"/>
          <w:szCs w:val="21"/>
        </w:rPr>
        <w:t>导入：结合课本上的问题探讨进行：</w:t>
      </w:r>
    </w:p>
    <w:p>
      <w:pPr>
        <w:spacing w:line="360" w:lineRule="auto"/>
        <w:rPr>
          <w:rFonts w:ascii="宋体" w:hAnsi="宋体" w:eastAsia="宋体"/>
          <w:szCs w:val="21"/>
        </w:rPr>
      </w:pPr>
      <w:r>
        <w:rPr>
          <w:rFonts w:hint="eastAsia" w:ascii="宋体" w:hAnsi="宋体" w:eastAsia="宋体"/>
          <w:szCs w:val="21"/>
        </w:rPr>
        <w:t>请分辨一共有几种细胞？你能说出它们的名称吗？它们共同的特点有哪些？</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从图中至少可以看出</w:t>
      </w:r>
      <w:r>
        <w:rPr>
          <w:rFonts w:hint="eastAsia" w:ascii="宋体" w:hAnsi="宋体" w:eastAsia="宋体"/>
          <w:szCs w:val="21"/>
        </w:rPr>
        <w:t>4</w:t>
      </w:r>
      <w:r>
        <w:rPr>
          <w:rFonts w:ascii="宋体" w:hAnsi="宋体" w:eastAsia="宋体"/>
          <w:szCs w:val="21"/>
        </w:rPr>
        <w:t>种细胞，它们分别是：红细胞、</w:t>
      </w:r>
      <w:r>
        <w:rPr>
          <w:rFonts w:hint="eastAsia" w:ascii="宋体" w:hAnsi="宋体" w:eastAsia="宋体"/>
          <w:szCs w:val="21"/>
        </w:rPr>
        <w:t>心肌细胞</w:t>
      </w:r>
      <w:r>
        <w:rPr>
          <w:rFonts w:ascii="宋体" w:hAnsi="宋体" w:eastAsia="宋体"/>
          <w:szCs w:val="21"/>
        </w:rPr>
        <w:t>、口腔上皮细胞、植物细胞。这些细胞共同的结构有：细胞膜、细胞质和细胞核（植物细胞还有细胞壁，人的成熟红细胞没有细胞核。）</w:t>
      </w:r>
    </w:p>
    <w:p>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、你能从中举出一两个例子，说说造成细胞不同形态结构的原因吗？</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细胞具有不同的形态结构是因为生物体内的细胞所处的位置</w:t>
      </w:r>
      <w:r>
        <w:rPr>
          <w:rFonts w:hint="eastAsia" w:ascii="宋体" w:hAnsi="宋体" w:eastAsia="宋体"/>
          <w:szCs w:val="21"/>
        </w:rPr>
        <w:t>（时间和空间）</w:t>
      </w:r>
      <w:r>
        <w:rPr>
          <w:rFonts w:ascii="宋体" w:hAnsi="宋体" w:eastAsia="宋体"/>
          <w:szCs w:val="21"/>
        </w:rPr>
        <w:t>不同，功能不同，是细胞分化的结果。例如，红细胞呈两面凹的圆饼状，这有利于与氧气充分接触，起到运输氧气的作用；洋葱表皮细胞呈长方体形状，排列紧密，有利于起到保护作用。</w:t>
      </w:r>
      <w:r>
        <w:rPr>
          <w:rFonts w:hint="eastAsia" w:ascii="宋体" w:hAnsi="宋体" w:eastAsia="宋体"/>
          <w:szCs w:val="21"/>
        </w:rPr>
        <w:t>）</w:t>
      </w:r>
    </w:p>
    <w:p>
      <w:pPr>
        <w:spacing w:line="360" w:lineRule="auto"/>
        <w:rPr>
          <w:rFonts w:ascii="宋体" w:hAnsi="宋体" w:eastAsia="宋体"/>
          <w:szCs w:val="21"/>
        </w:rPr>
      </w:pPr>
      <w:r>
        <w:rPr>
          <w:rFonts w:hint="eastAsia" w:ascii="宋体" w:hAnsi="宋体" w:eastAsia="宋体"/>
          <w:szCs w:val="21"/>
        </w:rPr>
        <w:t>（引导学生讨论回答）</w:t>
      </w:r>
    </w:p>
    <w:p>
      <w:pPr>
        <w:spacing w:line="360" w:lineRule="auto"/>
        <w:ind w:firstLine="420"/>
        <w:rPr>
          <w:rFonts w:ascii="宋体" w:hAnsi="宋体" w:eastAsia="宋体"/>
          <w:szCs w:val="21"/>
        </w:rPr>
      </w:pPr>
      <w:r>
        <w:rPr>
          <w:rFonts w:ascii="宋体" w:hAnsi="宋体" w:eastAsia="宋体"/>
          <w:szCs w:val="21"/>
        </w:rPr>
        <w:t>高倍镜的使用</w:t>
      </w:r>
      <w:r>
        <w:rPr>
          <w:rFonts w:hint="eastAsia" w:ascii="宋体" w:hAnsi="宋体" w:eastAsia="宋体"/>
          <w:szCs w:val="21"/>
        </w:rPr>
        <w:t>：首先通过播放视频，让同学们对显微镜高倍镜操作有一个基本了解，再</w:t>
      </w:r>
      <w:r>
        <w:rPr>
          <w:rFonts w:ascii="宋体" w:hAnsi="宋体" w:eastAsia="宋体"/>
          <w:szCs w:val="21"/>
        </w:rPr>
        <w:t>通过不同的镜头特征分辨物镜目镜及其放大倍数</w:t>
      </w:r>
      <w:r>
        <w:rPr>
          <w:rFonts w:hint="eastAsia" w:ascii="宋体" w:hAnsi="宋体" w:eastAsia="宋体"/>
          <w:szCs w:val="21"/>
        </w:rPr>
        <w:t>。</w:t>
      </w:r>
    </w:p>
    <w:p>
      <w:pPr>
        <w:spacing w:line="360" w:lineRule="auto"/>
        <w:ind w:firstLine="420"/>
        <w:rPr>
          <w:rFonts w:ascii="宋体" w:hAnsi="宋体" w:eastAsia="宋体"/>
          <w:szCs w:val="21"/>
        </w:rPr>
      </w:pPr>
      <w:r>
        <w:rPr>
          <w:rFonts w:ascii="宋体" w:hAnsi="宋体" w:eastAsia="宋体"/>
          <w:szCs w:val="21"/>
        </w:rPr>
        <w:t>显微镜操作四部曲</w:t>
      </w:r>
      <w:r>
        <w:rPr>
          <w:rFonts w:hint="eastAsia" w:ascii="宋体" w:hAnsi="宋体" w:eastAsia="宋体"/>
          <w:szCs w:val="21"/>
        </w:rPr>
        <w:t>：找、移、转、调。让学生填空完成4项基本操作的具体操作方法，加深记忆。</w:t>
      </w:r>
    </w:p>
    <w:p>
      <w:pPr>
        <w:spacing w:line="360" w:lineRule="auto"/>
        <w:rPr>
          <w:rFonts w:ascii="宋体" w:hAnsi="宋体" w:eastAsia="宋体"/>
          <w:szCs w:val="21"/>
        </w:rPr>
      </w:pPr>
      <w:r>
        <w:rPr>
          <w:rFonts w:ascii="宋体" w:hAnsi="宋体" w:eastAsia="宋体"/>
          <w:szCs w:val="21"/>
        </w:rPr>
        <w:tab/>
      </w:r>
      <w:r>
        <w:rPr>
          <w:rFonts w:hint="eastAsia" w:ascii="宋体" w:hAnsi="宋体" w:eastAsia="宋体"/>
          <w:szCs w:val="21"/>
        </w:rPr>
        <w:t>对</w:t>
      </w:r>
      <w:r>
        <w:rPr>
          <w:rFonts w:ascii="宋体" w:hAnsi="宋体" w:eastAsia="宋体"/>
          <w:szCs w:val="21"/>
        </w:rPr>
        <w:t>成像规则相关内容进行讲解分析</w:t>
      </w:r>
      <w:r>
        <w:rPr>
          <w:rFonts w:hint="eastAsia" w:ascii="宋体" w:hAnsi="宋体" w:eastAsia="宋体"/>
          <w:szCs w:val="21"/>
        </w:rPr>
        <w:t>，</w:t>
      </w:r>
      <w:r>
        <w:rPr>
          <w:rFonts w:ascii="宋体" w:hAnsi="宋体" w:eastAsia="宋体"/>
          <w:szCs w:val="21"/>
        </w:rPr>
        <w:t>让学生分析检测视野中污渍位置的原理</w:t>
      </w:r>
      <w:r>
        <w:rPr>
          <w:rFonts w:hint="eastAsia" w:ascii="宋体" w:hAnsi="宋体" w:eastAsia="宋体"/>
          <w:szCs w:val="21"/>
        </w:rPr>
        <w:t>，</w:t>
      </w:r>
      <w:r>
        <w:rPr>
          <w:rFonts w:ascii="宋体" w:hAnsi="宋体" w:eastAsia="宋体"/>
          <w:szCs w:val="21"/>
        </w:rPr>
        <w:t>并通过练习让学生巩固知识</w:t>
      </w:r>
    </w:p>
    <w:p>
      <w:pPr>
        <w:pStyle w:val="2"/>
        <w:tabs>
          <w:tab w:val="left" w:pos="3828"/>
        </w:tabs>
        <w:snapToGrid w:val="0"/>
        <w:spacing w:line="360" w:lineRule="auto"/>
        <w:ind w:firstLine="424" w:firstLineChars="202"/>
        <w:rPr>
          <w:rFonts w:hAnsi="宋体" w:cstheme="minorBidi"/>
        </w:rPr>
      </w:pPr>
      <w:r>
        <w:rPr>
          <w:rFonts w:hAnsi="宋体" w:cstheme="minorBidi"/>
        </w:rPr>
        <w:t>习题</w:t>
      </w:r>
      <w:r>
        <w:rPr>
          <w:rFonts w:hint="eastAsia" w:hAnsi="宋体" w:cstheme="minorBidi"/>
        </w:rPr>
        <w:t>：</w:t>
      </w:r>
    </w:p>
    <w:p>
      <w:pPr>
        <w:pStyle w:val="2"/>
        <w:tabs>
          <w:tab w:val="left" w:pos="3828"/>
        </w:tabs>
        <w:snapToGrid w:val="0"/>
        <w:spacing w:line="360" w:lineRule="auto"/>
        <w:ind w:firstLine="424" w:firstLineChars="202"/>
        <w:rPr>
          <w:rFonts w:hAnsi="宋体" w:cstheme="minorBidi"/>
        </w:rPr>
      </w:pPr>
      <w:r>
        <w:rPr>
          <w:rFonts w:hAnsi="宋体" w:cstheme="minorBidi"/>
        </w:rPr>
        <w:t>1</w:t>
      </w:r>
      <w:r>
        <w:rPr>
          <w:rFonts w:hint="eastAsia" w:hAnsi="宋体" w:cstheme="minorBidi"/>
        </w:rPr>
        <w:t>、</w:t>
      </w:r>
      <w:r>
        <w:rPr>
          <w:rFonts w:hAnsi="宋体" w:cstheme="minorBidi"/>
        </w:rPr>
        <w:t>2015</w:t>
      </w:r>
      <w:r>
        <w:rPr>
          <w:rFonts w:hint="eastAsia" w:hAnsi="宋体" w:cstheme="minorBidi"/>
        </w:rPr>
        <w:t>年</w:t>
      </w:r>
      <w:r>
        <w:rPr>
          <w:rFonts w:hAnsi="宋体" w:cstheme="minorBidi"/>
        </w:rPr>
        <w:t>9</w:t>
      </w:r>
      <w:r>
        <w:rPr>
          <w:rFonts w:hint="eastAsia" w:hAnsi="宋体" w:cstheme="minorBidi"/>
        </w:rPr>
        <w:t>月</w:t>
      </w:r>
      <w:r>
        <w:rPr>
          <w:rFonts w:hAnsi="宋体" w:cstheme="minorBidi"/>
        </w:rPr>
        <w:t>15</w:t>
      </w:r>
      <w:r>
        <w:rPr>
          <w:rFonts w:hint="eastAsia" w:hAnsi="宋体" w:cstheme="minorBidi"/>
        </w:rPr>
        <w:t>日，美国科学家在《自然</w:t>
      </w:r>
      <w:r>
        <w:rPr>
          <w:rFonts w:hAnsi="宋体" w:cstheme="minorBidi"/>
        </w:rPr>
        <w:t>·</w:t>
      </w:r>
      <w:r>
        <w:rPr>
          <w:rFonts w:hint="eastAsia" w:hAnsi="宋体" w:cstheme="minorBidi"/>
        </w:rPr>
        <w:t>通讯》报道了他们的最新研究成果，即利用超声波开启蠕虫的神经元。该技术的亮点是可以利用超声波控制蠕虫的爬行方向。现已知观察蠕虫的爬行需要利用显微镜，若在显微镜下观察到蠕虫逆时针旋转，则实际上蠕虫的旋转方向为</w:t>
      </w:r>
      <w:r>
        <w:rPr>
          <w:rFonts w:hAnsi="宋体" w:cstheme="minorBidi"/>
        </w:rPr>
        <w:t>(</w:t>
      </w:r>
      <w:r>
        <w:rPr>
          <w:rFonts w:hint="eastAsia" w:hAnsi="宋体" w:cstheme="minorBidi"/>
        </w:rPr>
        <w:t>　　</w:t>
      </w:r>
      <w:r>
        <w:rPr>
          <w:rFonts w:hAnsi="宋体" w:cstheme="minorBidi"/>
        </w:rPr>
        <w:t>)</w:t>
      </w:r>
    </w:p>
    <w:p>
      <w:pPr>
        <w:pStyle w:val="2"/>
        <w:tabs>
          <w:tab w:val="left" w:pos="3828"/>
        </w:tabs>
        <w:snapToGrid w:val="0"/>
        <w:spacing w:line="360" w:lineRule="auto"/>
        <w:ind w:firstLine="424" w:firstLineChars="202"/>
        <w:rPr>
          <w:rFonts w:hAnsi="宋体" w:cstheme="minorBidi"/>
        </w:rPr>
      </w:pPr>
      <w:r>
        <w:rPr>
          <w:rFonts w:hAnsi="宋体" w:cstheme="minorBidi"/>
        </w:rPr>
        <w:t>A</w:t>
      </w:r>
      <w:r>
        <w:rPr>
          <w:rFonts w:hint="eastAsia" w:hAnsi="宋体" w:cstheme="minorBidi"/>
        </w:rPr>
        <w:t>． 逆时针</w:t>
      </w:r>
    </w:p>
    <w:p>
      <w:pPr>
        <w:pStyle w:val="2"/>
        <w:tabs>
          <w:tab w:val="left" w:pos="3828"/>
        </w:tabs>
        <w:snapToGrid w:val="0"/>
        <w:spacing w:line="360" w:lineRule="auto"/>
        <w:ind w:firstLine="424" w:firstLineChars="202"/>
        <w:rPr>
          <w:rFonts w:hAnsi="宋体" w:cstheme="minorBidi"/>
        </w:rPr>
      </w:pPr>
      <w:r>
        <w:rPr>
          <w:rFonts w:hAnsi="宋体" w:cstheme="minorBidi"/>
        </w:rPr>
        <w:t>B</w:t>
      </w:r>
      <w:r>
        <w:rPr>
          <w:rFonts w:hint="eastAsia" w:hAnsi="宋体" w:cstheme="minorBidi"/>
        </w:rPr>
        <w:t>． 顺时针</w:t>
      </w:r>
    </w:p>
    <w:p>
      <w:pPr>
        <w:pStyle w:val="2"/>
        <w:tabs>
          <w:tab w:val="left" w:pos="3828"/>
        </w:tabs>
        <w:snapToGrid w:val="0"/>
        <w:spacing w:line="360" w:lineRule="auto"/>
        <w:ind w:firstLine="424" w:firstLineChars="202"/>
        <w:rPr>
          <w:rFonts w:hAnsi="宋体" w:cstheme="minorBidi"/>
        </w:rPr>
      </w:pPr>
      <w:r>
        <w:rPr>
          <w:rFonts w:hAnsi="宋体" w:cstheme="minorBidi"/>
        </w:rPr>
        <w:t>C</w:t>
      </w:r>
      <w:r>
        <w:rPr>
          <w:rFonts w:hint="eastAsia" w:hAnsi="宋体" w:cstheme="minorBidi"/>
        </w:rPr>
        <w:t>． 在左侧是逆时针，在右侧是顺时针</w:t>
      </w:r>
    </w:p>
    <w:p>
      <w:pPr>
        <w:pStyle w:val="2"/>
        <w:tabs>
          <w:tab w:val="left" w:pos="3828"/>
        </w:tabs>
        <w:snapToGrid w:val="0"/>
        <w:spacing w:line="360" w:lineRule="auto"/>
        <w:ind w:firstLine="424" w:firstLineChars="202"/>
        <w:rPr>
          <w:rFonts w:hAnsi="宋体" w:cstheme="minorBidi"/>
        </w:rPr>
      </w:pPr>
      <w:r>
        <w:rPr>
          <w:rFonts w:hAnsi="宋体" w:cstheme="minorBidi"/>
        </w:rPr>
        <w:t>D</w:t>
      </w:r>
      <w:r>
        <w:rPr>
          <w:rFonts w:hint="eastAsia" w:hAnsi="宋体" w:cstheme="minorBidi"/>
        </w:rPr>
        <w:t>． 在左侧是顺时针，在右侧是逆时针</w:t>
      </w:r>
    </w:p>
    <w:p>
      <w:pPr>
        <w:pStyle w:val="2"/>
        <w:tabs>
          <w:tab w:val="left" w:pos="3828"/>
        </w:tabs>
        <w:snapToGrid w:val="0"/>
        <w:spacing w:line="360" w:lineRule="auto"/>
        <w:ind w:firstLine="424" w:firstLineChars="202"/>
        <w:rPr>
          <w:rFonts w:hAnsi="宋体" w:cstheme="minorBidi"/>
        </w:rPr>
      </w:pPr>
      <w:r>
        <w:rPr>
          <w:rFonts w:hint="eastAsia" w:hAnsi="宋体" w:cstheme="minorBidi"/>
        </w:rPr>
        <w:t>某学生用徒手切片法制作花生子叶切片，用染液染色后，在显微镜下观察。在高倍镜下转动细准焦螺旋，有一部分细胞看得比较清晰，而另一部分细胞比较模糊，其原因最可能是</w:t>
      </w:r>
      <w:r>
        <w:rPr>
          <w:rFonts w:hAnsi="宋体" w:cstheme="minorBidi"/>
        </w:rPr>
        <w:t>(</w:t>
      </w:r>
      <w:r>
        <w:rPr>
          <w:rFonts w:hint="eastAsia" w:hAnsi="宋体" w:cstheme="minorBidi"/>
        </w:rPr>
        <w:t>　　</w:t>
      </w:r>
      <w:r>
        <w:rPr>
          <w:rFonts w:hAnsi="宋体" w:cstheme="minorBidi"/>
        </w:rPr>
        <w:t>)</w:t>
      </w:r>
    </w:p>
    <w:p>
      <w:pPr>
        <w:pStyle w:val="2"/>
        <w:tabs>
          <w:tab w:val="left" w:pos="3828"/>
        </w:tabs>
        <w:snapToGrid w:val="0"/>
        <w:spacing w:line="360" w:lineRule="auto"/>
        <w:ind w:firstLine="424" w:firstLineChars="202"/>
        <w:rPr>
          <w:rFonts w:hAnsi="宋体" w:cstheme="minorBidi"/>
        </w:rPr>
      </w:pPr>
      <w:r>
        <w:rPr>
          <w:rFonts w:hAnsi="宋体" w:cstheme="minorBidi"/>
        </w:rPr>
        <w:t>A</w:t>
      </w:r>
      <w:r>
        <w:rPr>
          <w:rFonts w:hint="eastAsia" w:hAnsi="宋体" w:cstheme="minorBidi"/>
        </w:rPr>
        <w:t>． 细准焦螺旋没有调节好</w:t>
      </w:r>
    </w:p>
    <w:p>
      <w:pPr>
        <w:pStyle w:val="2"/>
        <w:tabs>
          <w:tab w:val="left" w:pos="3828"/>
        </w:tabs>
        <w:snapToGrid w:val="0"/>
        <w:spacing w:line="360" w:lineRule="auto"/>
        <w:ind w:firstLine="424" w:firstLineChars="202"/>
        <w:rPr>
          <w:rFonts w:hAnsi="宋体" w:cstheme="minorBidi"/>
        </w:rPr>
      </w:pPr>
      <w:r>
        <w:rPr>
          <w:rFonts w:hAnsi="宋体" w:cstheme="minorBidi"/>
        </w:rPr>
        <w:t>B</w:t>
      </w:r>
      <w:r>
        <w:rPr>
          <w:rFonts w:hint="eastAsia" w:hAnsi="宋体" w:cstheme="minorBidi"/>
        </w:rPr>
        <w:t>． 反光镜未调节好</w:t>
      </w:r>
    </w:p>
    <w:p>
      <w:pPr>
        <w:pStyle w:val="2"/>
        <w:tabs>
          <w:tab w:val="left" w:pos="3828"/>
        </w:tabs>
        <w:snapToGrid w:val="0"/>
        <w:spacing w:line="360" w:lineRule="auto"/>
        <w:ind w:firstLine="424" w:firstLineChars="202"/>
        <w:rPr>
          <w:rFonts w:hAnsi="宋体" w:cstheme="minorBidi"/>
        </w:rPr>
      </w:pPr>
      <w:r>
        <w:rPr>
          <w:rFonts w:hAnsi="宋体" w:cstheme="minorBidi"/>
        </w:rPr>
        <w:t>C</w:t>
      </w:r>
      <w:r>
        <w:rPr>
          <w:rFonts w:hint="eastAsia" w:hAnsi="宋体" w:cstheme="minorBidi"/>
        </w:rPr>
        <w:t>． 子叶切片染色不均匀</w:t>
      </w:r>
    </w:p>
    <w:p>
      <w:pPr>
        <w:pStyle w:val="2"/>
        <w:tabs>
          <w:tab w:val="left" w:pos="3828"/>
        </w:tabs>
        <w:snapToGrid w:val="0"/>
        <w:spacing w:line="360" w:lineRule="auto"/>
        <w:ind w:firstLine="424" w:firstLineChars="202"/>
        <w:rPr>
          <w:rFonts w:hAnsi="宋体" w:cstheme="minorBidi"/>
        </w:rPr>
      </w:pPr>
      <w:r>
        <w:rPr>
          <w:rFonts w:hAnsi="宋体" w:cstheme="minorBidi"/>
        </w:rPr>
        <w:t>D</w:t>
      </w:r>
      <w:r>
        <w:rPr>
          <w:rFonts w:hint="eastAsia" w:hAnsi="宋体" w:cstheme="minorBidi"/>
        </w:rPr>
        <w:t>． 子叶切片切得厚薄不均</w:t>
      </w:r>
    </w:p>
    <w:p>
      <w:pPr>
        <w:spacing w:before="159" w:beforeLines="50" w:after="159" w:afterLines="50" w:line="360" w:lineRule="auto"/>
        <w:ind w:firstLine="420"/>
        <w:rPr>
          <w:rFonts w:ascii="宋体" w:hAnsi="宋体" w:eastAsia="宋体"/>
          <w:szCs w:val="21"/>
        </w:rPr>
      </w:pPr>
      <w:r>
        <w:rPr>
          <w:rFonts w:hint="eastAsia" w:ascii="宋体" w:hAnsi="宋体" w:eastAsia="宋体"/>
          <w:szCs w:val="21"/>
        </w:rPr>
        <w:t>对比</w:t>
      </w:r>
      <w:r>
        <w:rPr>
          <w:rFonts w:ascii="宋体" w:hAnsi="宋体" w:eastAsia="宋体"/>
          <w:szCs w:val="21"/>
        </w:rPr>
        <w:t>蓝藻</w:t>
      </w:r>
      <w:r>
        <w:rPr>
          <w:rFonts w:hint="eastAsia" w:ascii="宋体" w:hAnsi="宋体" w:eastAsia="宋体"/>
          <w:szCs w:val="21"/>
        </w:rPr>
        <w:t>（常见类型）</w:t>
      </w:r>
      <w:r>
        <w:rPr>
          <w:rFonts w:ascii="宋体" w:hAnsi="宋体" w:eastAsia="宋体"/>
          <w:szCs w:val="21"/>
        </w:rPr>
        <w:t>与细菌在电子显微镜下所看到</w:t>
      </w:r>
      <w:r>
        <w:rPr>
          <w:rFonts w:hint="eastAsia" w:ascii="宋体" w:hAnsi="宋体" w:eastAsia="宋体"/>
          <w:szCs w:val="21"/>
        </w:rPr>
        <w:t>的图像，并根据图像学习两者的结构。</w:t>
      </w:r>
    </w:p>
    <w:p>
      <w:pPr>
        <w:spacing w:before="159" w:beforeLines="50" w:after="159" w:afterLines="50" w:line="360" w:lineRule="auto"/>
        <w:ind w:firstLine="420"/>
        <w:rPr>
          <w:rFonts w:ascii="宋体" w:hAnsi="宋体" w:eastAsia="宋体"/>
          <w:szCs w:val="21"/>
        </w:rPr>
      </w:pPr>
      <w:r>
        <w:rPr>
          <w:rFonts w:ascii="宋体" w:hAnsi="宋体" w:eastAsia="宋体"/>
          <w:szCs w:val="21"/>
        </w:rPr>
        <w:t>首先</w:t>
      </w:r>
      <w:r>
        <w:rPr>
          <w:rFonts w:hint="eastAsia" w:ascii="宋体" w:hAnsi="宋体" w:eastAsia="宋体"/>
          <w:szCs w:val="21"/>
        </w:rPr>
        <w:t>两者都是没有细胞核结构的生物，属于原核生物，并且都具有细胞壁、细胞膜、细胞质（核糖体）、拟核的结构，这是两者的相似性。而两者的区别在于</w:t>
      </w:r>
      <w:r>
        <w:rPr>
          <w:rFonts w:ascii="宋体" w:hAnsi="宋体" w:eastAsia="宋体"/>
          <w:szCs w:val="21"/>
        </w:rPr>
        <w:t>蓝藻具有叶绿素和藻蓝素</w:t>
      </w:r>
      <w:r>
        <w:rPr>
          <w:rFonts w:hint="eastAsia" w:ascii="宋体" w:hAnsi="宋体" w:eastAsia="宋体"/>
          <w:szCs w:val="21"/>
        </w:rPr>
        <w:t>，</w:t>
      </w:r>
      <w:r>
        <w:rPr>
          <w:rFonts w:ascii="宋体" w:hAnsi="宋体" w:eastAsia="宋体"/>
          <w:szCs w:val="21"/>
        </w:rPr>
        <w:t>是可以进行光合作用的自养生物</w:t>
      </w:r>
      <w:r>
        <w:rPr>
          <w:rFonts w:hint="eastAsia" w:ascii="宋体" w:hAnsi="宋体" w:eastAsia="宋体"/>
          <w:szCs w:val="21"/>
        </w:rPr>
        <w:t>，但是细菌通常是营寄生或腐生生活的，并且细菌具有鞭毛或者纤毛。对比两者的相同点与差异后，对蓝藻进行分类说明，并引导学生分析水华及赤潮发生的原因以及防止方法，并对采集发菜造成的环境破坏进行解读，培养学生爱护环境，保护生态平衡的理念。</w:t>
      </w:r>
    </w:p>
    <w:p>
      <w:pPr>
        <w:spacing w:before="159" w:beforeLines="50" w:after="159" w:afterLines="50" w:line="360" w:lineRule="auto"/>
        <w:rPr>
          <w:rFonts w:ascii="宋体" w:hAnsi="宋体" w:eastAsia="宋体"/>
          <w:szCs w:val="21"/>
        </w:rPr>
      </w:pPr>
      <w:r>
        <w:rPr>
          <w:rFonts w:ascii="宋体" w:hAnsi="宋体" w:eastAsia="宋体"/>
          <w:szCs w:val="21"/>
        </w:rPr>
        <w:tab/>
      </w:r>
      <w:r>
        <w:rPr>
          <w:rFonts w:ascii="宋体" w:hAnsi="宋体" w:eastAsia="宋体"/>
          <w:szCs w:val="21"/>
        </w:rPr>
        <w:t>接下来对不常见的一些原核生物如放线菌</w:t>
      </w:r>
      <w:r>
        <w:rPr>
          <w:rFonts w:hint="eastAsia" w:ascii="宋体" w:hAnsi="宋体" w:eastAsia="宋体"/>
          <w:szCs w:val="21"/>
        </w:rPr>
        <w:t>、</w:t>
      </w:r>
      <w:r>
        <w:rPr>
          <w:rFonts w:ascii="宋体" w:hAnsi="宋体" w:eastAsia="宋体"/>
          <w:szCs w:val="21"/>
        </w:rPr>
        <w:t>衣原体</w:t>
      </w:r>
      <w:r>
        <w:rPr>
          <w:rFonts w:hint="eastAsia" w:ascii="宋体" w:hAnsi="宋体" w:eastAsia="宋体"/>
          <w:szCs w:val="21"/>
        </w:rPr>
        <w:t>、支原体进行展示，让学生进一步比较原核细胞之间的差别。</w:t>
      </w:r>
    </w:p>
    <w:p>
      <w:pPr>
        <w:spacing w:before="159" w:beforeLines="50" w:after="159" w:afterLines="50" w:line="360" w:lineRule="auto"/>
        <w:rPr>
          <w:rFonts w:ascii="宋体" w:hAnsi="宋体" w:eastAsia="宋体"/>
          <w:szCs w:val="21"/>
        </w:rPr>
      </w:pPr>
      <w:r>
        <w:rPr>
          <w:rFonts w:ascii="宋体" w:hAnsi="宋体" w:eastAsia="宋体"/>
          <w:szCs w:val="21"/>
        </w:rPr>
        <w:tab/>
      </w:r>
      <w:r>
        <w:rPr>
          <w:rFonts w:ascii="宋体" w:hAnsi="宋体" w:eastAsia="宋体"/>
          <w:szCs w:val="21"/>
        </w:rPr>
        <w:t>完成上述内容后</w:t>
      </w:r>
      <w:r>
        <w:rPr>
          <w:rFonts w:hint="eastAsia" w:ascii="宋体" w:hAnsi="宋体" w:eastAsia="宋体"/>
          <w:szCs w:val="21"/>
        </w:rPr>
        <w:t>，</w:t>
      </w:r>
      <w:r>
        <w:rPr>
          <w:rFonts w:ascii="宋体" w:hAnsi="宋体" w:eastAsia="宋体"/>
          <w:szCs w:val="21"/>
        </w:rPr>
        <w:t>让学生回忆直接观察到的真核细胞结构</w:t>
      </w:r>
      <w:r>
        <w:rPr>
          <w:rFonts w:hint="eastAsia" w:ascii="宋体" w:hAnsi="宋体" w:eastAsia="宋体"/>
          <w:szCs w:val="21"/>
        </w:rPr>
        <w:t>，</w:t>
      </w:r>
      <w:r>
        <w:rPr>
          <w:rFonts w:ascii="宋体" w:hAnsi="宋体" w:eastAsia="宋体"/>
          <w:szCs w:val="21"/>
        </w:rPr>
        <w:t>并与细菌进行对比</w:t>
      </w:r>
      <w:r>
        <w:rPr>
          <w:rFonts w:hint="eastAsia" w:ascii="宋体" w:hAnsi="宋体" w:eastAsia="宋体"/>
          <w:szCs w:val="21"/>
        </w:rPr>
        <w:t>，</w:t>
      </w:r>
      <w:r>
        <w:rPr>
          <w:rFonts w:ascii="宋体" w:hAnsi="宋体" w:eastAsia="宋体"/>
          <w:szCs w:val="21"/>
        </w:rPr>
        <w:t>说明两者间的异同</w:t>
      </w:r>
      <w:r>
        <w:rPr>
          <w:rFonts w:hint="eastAsia" w:ascii="宋体" w:hAnsi="宋体" w:eastAsia="宋体"/>
          <w:szCs w:val="21"/>
        </w:rPr>
        <w:t>。</w:t>
      </w:r>
      <w:r>
        <w:rPr>
          <w:rFonts w:ascii="宋体" w:hAnsi="宋体" w:eastAsia="宋体"/>
          <w:szCs w:val="21"/>
        </w:rPr>
        <w:t>参考课本内容完成表格填写</w:t>
      </w:r>
      <w:r>
        <w:rPr>
          <w:rFonts w:hint="eastAsia" w:ascii="宋体" w:hAnsi="宋体" w:eastAsia="宋体"/>
          <w:szCs w:val="21"/>
        </w:rPr>
        <w:t>。</w:t>
      </w:r>
    </w:p>
    <w:p>
      <w:pPr>
        <w:spacing w:before="159" w:beforeLines="50" w:after="159" w:afterLines="50" w:line="360" w:lineRule="auto"/>
        <w:rPr>
          <w:rFonts w:ascii="宋体" w:hAnsi="宋体" w:eastAsia="宋体"/>
          <w:szCs w:val="21"/>
        </w:rPr>
      </w:pPr>
      <w:r>
        <w:rPr>
          <w:rFonts w:ascii="宋体" w:hAnsi="宋体" w:eastAsia="宋体"/>
          <w:szCs w:val="21"/>
        </w:rPr>
        <w:tab/>
      </w:r>
      <w:r>
        <w:rPr>
          <w:rFonts w:ascii="宋体" w:hAnsi="宋体" w:eastAsia="宋体"/>
          <w:szCs w:val="21"/>
        </w:rPr>
        <w:t>此内容通过小组合作探究完成</w:t>
      </w:r>
      <w:r>
        <w:rPr>
          <w:rFonts w:hint="eastAsia" w:ascii="宋体" w:hAnsi="宋体" w:eastAsia="宋体"/>
          <w:szCs w:val="21"/>
        </w:rPr>
        <w:t>，给予学生足够的时间阅读、填表、交流。完成后进行展示。</w:t>
      </w:r>
    </w:p>
    <w:p>
      <w:pPr>
        <w:spacing w:line="360" w:lineRule="auto"/>
        <w:rPr>
          <w:rFonts w:ascii="宋体" w:hAnsi="宋体" w:eastAsia="宋体"/>
          <w:szCs w:val="21"/>
        </w:rPr>
      </w:pPr>
    </w:p>
    <w:p>
      <w:pPr>
        <w:spacing w:before="159" w:beforeLines="50" w:after="159" w:afterLines="50" w:line="360" w:lineRule="auto"/>
        <w:rPr>
          <w:rFonts w:ascii="宋体" w:hAnsi="宋体" w:eastAsia="宋体"/>
          <w:szCs w:val="21"/>
        </w:rPr>
      </w:pPr>
      <w:r>
        <w:rPr>
          <w:rFonts w:ascii="宋体" w:hAnsi="宋体" w:eastAsia="宋体"/>
          <w:szCs w:val="21"/>
        </w:rPr>
        <w:t>通过比较最终确定真核细胞与原核细胞的本质区别是真核细胞具有核膜包被的细胞核</w:t>
      </w:r>
      <w:r>
        <w:rPr>
          <w:rFonts w:hint="eastAsia" w:ascii="宋体" w:hAnsi="宋体" w:eastAsia="宋体"/>
          <w:szCs w:val="21"/>
        </w:rPr>
        <w:t>。除病毒外，所有生物都具有细胞结构，转入到细胞多样性与统一性的比较。</w:t>
      </w:r>
    </w:p>
    <w:p>
      <w:pPr>
        <w:spacing w:line="360" w:lineRule="auto"/>
        <w:rPr>
          <w:rFonts w:ascii="宋体" w:hAnsi="宋体" w:eastAsia="宋体"/>
          <w:b/>
          <w:szCs w:val="21"/>
        </w:rPr>
      </w:pPr>
      <w:r>
        <w:rPr>
          <w:rFonts w:hint="eastAsia" w:ascii="宋体" w:hAnsi="宋体" w:eastAsia="宋体"/>
          <w:b/>
          <w:szCs w:val="21"/>
        </w:rPr>
        <w:t>课堂</w:t>
      </w:r>
      <w:r>
        <w:rPr>
          <w:rFonts w:ascii="宋体" w:hAnsi="宋体" w:eastAsia="宋体"/>
          <w:b/>
          <w:szCs w:val="21"/>
        </w:rPr>
        <w:t>练习</w:t>
      </w:r>
    </w:p>
    <w:p>
      <w:pPr>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下列有关原核细胞与真核细胞的叙述中，错误的是</w:t>
      </w:r>
      <w:r>
        <w:rPr>
          <w:rFonts w:ascii="宋体" w:hAnsi="宋体" w:eastAsia="宋体"/>
          <w:szCs w:val="21"/>
        </w:rPr>
        <w:t>(</w:t>
      </w:r>
      <w:r>
        <w:rPr>
          <w:rFonts w:hint="eastAsia" w:ascii="宋体" w:hAnsi="宋体" w:eastAsia="宋体"/>
          <w:szCs w:val="21"/>
        </w:rPr>
        <w:t>　　</w:t>
      </w:r>
      <w:r>
        <w:rPr>
          <w:rFonts w:ascii="宋体" w:hAnsi="宋体" w:eastAsia="宋体"/>
          <w:szCs w:val="21"/>
        </w:rPr>
        <w:t>)</w:t>
      </w:r>
    </w:p>
    <w:p>
      <w:pPr>
        <w:spacing w:line="360" w:lineRule="auto"/>
        <w:rPr>
          <w:rFonts w:ascii="宋体" w:hAnsi="宋体" w:eastAsia="宋体"/>
          <w:szCs w:val="21"/>
        </w:rPr>
      </w:pPr>
      <w:r>
        <w:rPr>
          <w:rFonts w:ascii="宋体" w:hAnsi="宋体" w:eastAsia="宋体"/>
          <w:szCs w:val="21"/>
        </w:rPr>
        <w:t>A</w:t>
      </w:r>
      <w:r>
        <w:rPr>
          <w:rFonts w:hint="eastAsia" w:ascii="宋体" w:hAnsi="宋体" w:eastAsia="宋体"/>
          <w:szCs w:val="21"/>
        </w:rPr>
        <w:t>． 蓝藻和水绵细胞中都含有核糖体</w:t>
      </w:r>
    </w:p>
    <w:p>
      <w:pPr>
        <w:spacing w:line="360" w:lineRule="auto"/>
        <w:rPr>
          <w:rFonts w:ascii="宋体" w:hAnsi="宋体" w:eastAsia="宋体"/>
          <w:szCs w:val="21"/>
        </w:rPr>
      </w:pPr>
      <w:r>
        <w:rPr>
          <w:rFonts w:ascii="宋体" w:hAnsi="宋体" w:eastAsia="宋体"/>
          <w:szCs w:val="21"/>
        </w:rPr>
        <w:t>B</w:t>
      </w:r>
      <w:r>
        <w:rPr>
          <w:rFonts w:hint="eastAsia" w:ascii="宋体" w:hAnsi="宋体" w:eastAsia="宋体"/>
          <w:szCs w:val="21"/>
        </w:rPr>
        <w:t>． 它们都有染色体</w:t>
      </w:r>
    </w:p>
    <w:p>
      <w:pPr>
        <w:spacing w:line="360" w:lineRule="auto"/>
        <w:rPr>
          <w:rFonts w:ascii="宋体" w:hAnsi="宋体" w:eastAsia="宋体"/>
          <w:szCs w:val="21"/>
        </w:rPr>
      </w:pPr>
      <w:r>
        <w:rPr>
          <w:rFonts w:ascii="宋体" w:hAnsi="宋体" w:eastAsia="宋体"/>
          <w:szCs w:val="21"/>
        </w:rPr>
        <w:t>C</w:t>
      </w:r>
      <w:r>
        <w:rPr>
          <w:rFonts w:hint="eastAsia" w:ascii="宋体" w:hAnsi="宋体" w:eastAsia="宋体"/>
          <w:szCs w:val="21"/>
        </w:rPr>
        <w:t>． 真核细胞和原核细胞的遗传物质都是</w:t>
      </w:r>
      <w:r>
        <w:rPr>
          <w:rFonts w:ascii="宋体" w:hAnsi="宋体" w:eastAsia="宋体"/>
          <w:szCs w:val="21"/>
        </w:rPr>
        <w:t>DNA</w:t>
      </w:r>
    </w:p>
    <w:p>
      <w:pPr>
        <w:spacing w:line="360" w:lineRule="auto"/>
        <w:rPr>
          <w:rFonts w:ascii="宋体" w:hAnsi="宋体" w:eastAsia="宋体"/>
          <w:szCs w:val="21"/>
        </w:rPr>
      </w:pPr>
      <w:r>
        <w:rPr>
          <w:rFonts w:ascii="宋体" w:hAnsi="宋体" w:eastAsia="宋体"/>
          <w:szCs w:val="21"/>
        </w:rPr>
        <w:t>D</w:t>
      </w:r>
      <w:r>
        <w:rPr>
          <w:rFonts w:hint="eastAsia" w:ascii="宋体" w:hAnsi="宋体" w:eastAsia="宋体"/>
          <w:szCs w:val="21"/>
        </w:rPr>
        <w:t>． 原核细胞与真核细胞在结构上具有统一性</w:t>
      </w:r>
    </w:p>
    <w:p>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下列叙述错误的是</w:t>
      </w:r>
      <w:r>
        <w:rPr>
          <w:rFonts w:ascii="宋体" w:hAnsi="宋体" w:eastAsia="宋体"/>
          <w:szCs w:val="21"/>
        </w:rPr>
        <w:t>(</w:t>
      </w:r>
      <w:r>
        <w:rPr>
          <w:rFonts w:hint="eastAsia" w:ascii="宋体" w:hAnsi="宋体" w:eastAsia="宋体"/>
          <w:szCs w:val="21"/>
        </w:rPr>
        <w:t>　　</w:t>
      </w:r>
      <w:r>
        <w:rPr>
          <w:rFonts w:ascii="宋体" w:hAnsi="宋体" w:eastAsia="宋体"/>
          <w:szCs w:val="21"/>
        </w:rPr>
        <w:t>)</w:t>
      </w:r>
    </w:p>
    <w:p>
      <w:pPr>
        <w:spacing w:line="360" w:lineRule="auto"/>
        <w:rPr>
          <w:rFonts w:ascii="宋体" w:hAnsi="宋体" w:eastAsia="宋体"/>
          <w:szCs w:val="21"/>
        </w:rPr>
      </w:pPr>
      <w:r>
        <w:rPr>
          <w:rFonts w:ascii="宋体" w:hAnsi="宋体" w:eastAsia="宋体"/>
          <w:szCs w:val="21"/>
        </w:rPr>
        <w:t>A</w:t>
      </w:r>
      <w:r>
        <w:rPr>
          <w:rFonts w:hint="eastAsia" w:ascii="宋体" w:hAnsi="宋体" w:eastAsia="宋体"/>
          <w:szCs w:val="21"/>
        </w:rPr>
        <w:t>．</w:t>
      </w:r>
      <w:r>
        <w:rPr>
          <w:rFonts w:ascii="宋体" w:hAnsi="宋体" w:eastAsia="宋体"/>
          <w:szCs w:val="21"/>
        </w:rPr>
        <w:t xml:space="preserve"> SARS</w:t>
      </w:r>
      <w:r>
        <w:rPr>
          <w:rFonts w:hint="eastAsia" w:ascii="宋体" w:hAnsi="宋体" w:eastAsia="宋体"/>
          <w:szCs w:val="21"/>
        </w:rPr>
        <w:t>病毒虽不具有细胞结构，但其体内也存在遗传物质</w:t>
      </w:r>
    </w:p>
    <w:p>
      <w:pPr>
        <w:spacing w:line="360" w:lineRule="auto"/>
        <w:rPr>
          <w:rFonts w:ascii="宋体" w:hAnsi="宋体" w:eastAsia="宋体"/>
          <w:szCs w:val="21"/>
        </w:rPr>
      </w:pPr>
      <w:r>
        <w:rPr>
          <w:rFonts w:ascii="宋体" w:hAnsi="宋体" w:eastAsia="宋体"/>
          <w:szCs w:val="21"/>
        </w:rPr>
        <w:t>B</w:t>
      </w:r>
      <w:r>
        <w:rPr>
          <w:rFonts w:hint="eastAsia" w:ascii="宋体" w:hAnsi="宋体" w:eastAsia="宋体"/>
          <w:szCs w:val="21"/>
        </w:rPr>
        <w:t>． 大肠杆菌和酵母菌的体内都没有以核膜为界限的细胞核</w:t>
      </w:r>
    </w:p>
    <w:p>
      <w:pPr>
        <w:spacing w:line="360" w:lineRule="auto"/>
        <w:rPr>
          <w:rFonts w:ascii="宋体" w:hAnsi="宋体" w:eastAsia="宋体"/>
          <w:szCs w:val="21"/>
        </w:rPr>
      </w:pPr>
      <w:r>
        <w:rPr>
          <w:rFonts w:ascii="宋体" w:hAnsi="宋体" w:eastAsia="宋体"/>
          <w:szCs w:val="21"/>
        </w:rPr>
        <w:t>C</w:t>
      </w:r>
      <w:r>
        <w:rPr>
          <w:rFonts w:hint="eastAsia" w:ascii="宋体" w:hAnsi="宋体" w:eastAsia="宋体"/>
          <w:szCs w:val="21"/>
        </w:rPr>
        <w:t>． 植物细胞内存在核酸、蛋白质、细胞核等物质或结构</w:t>
      </w:r>
    </w:p>
    <w:p>
      <w:pPr>
        <w:spacing w:line="360" w:lineRule="auto"/>
        <w:rPr>
          <w:rFonts w:ascii="宋体" w:hAnsi="宋体" w:eastAsia="宋体"/>
          <w:szCs w:val="21"/>
        </w:rPr>
      </w:pPr>
      <w:r>
        <w:rPr>
          <w:rFonts w:ascii="宋体" w:hAnsi="宋体" w:eastAsia="宋体"/>
          <w:szCs w:val="21"/>
        </w:rPr>
        <w:t>D</w:t>
      </w:r>
      <w:r>
        <w:rPr>
          <w:rFonts w:hint="eastAsia" w:ascii="宋体" w:hAnsi="宋体" w:eastAsia="宋体"/>
          <w:szCs w:val="21"/>
        </w:rPr>
        <w:t>． 蓝藻体内没有叶绿体，但含有藻蓝素和叶绿素</w:t>
      </w:r>
    </w:p>
    <w:p>
      <w:pPr>
        <w:spacing w:line="360" w:lineRule="auto"/>
        <w:rPr>
          <w:rFonts w:ascii="宋体" w:hAnsi="宋体" w:eastAsia="宋体"/>
          <w:szCs w:val="21"/>
        </w:rPr>
      </w:pPr>
      <w:r>
        <w:rPr>
          <w:rFonts w:ascii="宋体" w:hAnsi="宋体" w:eastAsia="宋体"/>
          <w:szCs w:val="21"/>
        </w:rPr>
        <w:t>3.</w:t>
      </w:r>
      <w:r>
        <w:rPr>
          <w:rFonts w:hint="eastAsia" w:ascii="宋体" w:hAnsi="宋体" w:eastAsia="宋体"/>
          <w:szCs w:val="21"/>
        </w:rPr>
        <w:t>某单细胞生物，体内不具有叶绿体但有叶绿素，它最可能是</w:t>
      </w:r>
      <w:r>
        <w:rPr>
          <w:rFonts w:ascii="宋体" w:hAnsi="宋体" w:eastAsia="宋体"/>
          <w:szCs w:val="21"/>
        </w:rPr>
        <w:t>(</w:t>
      </w:r>
      <w:r>
        <w:rPr>
          <w:rFonts w:hint="eastAsia" w:ascii="宋体" w:hAnsi="宋体" w:eastAsia="宋体"/>
          <w:szCs w:val="21"/>
        </w:rPr>
        <w:t>　　</w:t>
      </w:r>
      <w:r>
        <w:rPr>
          <w:rFonts w:ascii="宋体" w:hAnsi="宋体" w:eastAsia="宋体"/>
          <w:szCs w:val="21"/>
        </w:rPr>
        <w:t>)</w:t>
      </w:r>
    </w:p>
    <w:p>
      <w:pPr>
        <w:spacing w:line="360" w:lineRule="auto"/>
        <w:rPr>
          <w:rFonts w:ascii="宋体" w:hAnsi="宋体" w:eastAsia="宋体"/>
          <w:szCs w:val="21"/>
        </w:rPr>
      </w:pPr>
      <w:r>
        <w:rPr>
          <w:rFonts w:ascii="宋体" w:hAnsi="宋体" w:eastAsia="宋体"/>
          <w:szCs w:val="21"/>
        </w:rPr>
        <w:t>A</w:t>
      </w:r>
      <w:r>
        <w:rPr>
          <w:rFonts w:hint="eastAsia" w:ascii="宋体" w:hAnsi="宋体" w:eastAsia="宋体"/>
          <w:szCs w:val="21"/>
        </w:rPr>
        <w:t>． 真核生物</w:t>
      </w:r>
    </w:p>
    <w:p>
      <w:pPr>
        <w:spacing w:line="360" w:lineRule="auto"/>
        <w:rPr>
          <w:rFonts w:ascii="宋体" w:hAnsi="宋体" w:eastAsia="宋体"/>
          <w:szCs w:val="21"/>
        </w:rPr>
      </w:pPr>
      <w:r>
        <w:rPr>
          <w:rFonts w:ascii="宋体" w:hAnsi="宋体" w:eastAsia="宋体"/>
          <w:szCs w:val="21"/>
        </w:rPr>
        <w:t>B</w:t>
      </w:r>
      <w:r>
        <w:rPr>
          <w:rFonts w:hint="eastAsia" w:ascii="宋体" w:hAnsi="宋体" w:eastAsia="宋体"/>
          <w:szCs w:val="21"/>
        </w:rPr>
        <w:t>． 异养生物</w:t>
      </w:r>
    </w:p>
    <w:p>
      <w:pPr>
        <w:spacing w:line="360" w:lineRule="auto"/>
        <w:rPr>
          <w:rFonts w:ascii="宋体" w:hAnsi="宋体" w:eastAsia="宋体"/>
          <w:szCs w:val="21"/>
        </w:rPr>
      </w:pPr>
      <w:r>
        <w:rPr>
          <w:rFonts w:ascii="宋体" w:hAnsi="宋体" w:eastAsia="宋体"/>
          <w:szCs w:val="21"/>
        </w:rPr>
        <w:t>C</w:t>
      </w:r>
      <w:r>
        <w:rPr>
          <w:rFonts w:hint="eastAsia" w:ascii="宋体" w:hAnsi="宋体" w:eastAsia="宋体"/>
          <w:szCs w:val="21"/>
        </w:rPr>
        <w:t>． 无核膜的生物</w:t>
      </w:r>
    </w:p>
    <w:p>
      <w:pPr>
        <w:spacing w:line="360" w:lineRule="auto"/>
        <w:rPr>
          <w:rFonts w:ascii="宋体" w:hAnsi="宋体" w:eastAsia="宋体"/>
          <w:szCs w:val="21"/>
        </w:rPr>
      </w:pPr>
      <w:r>
        <w:rPr>
          <w:rFonts w:ascii="宋体" w:hAnsi="宋体" w:eastAsia="宋体"/>
          <w:szCs w:val="21"/>
        </w:rPr>
        <w:t>D</w:t>
      </w:r>
      <w:r>
        <w:rPr>
          <w:rFonts w:hint="eastAsia" w:ascii="宋体" w:hAnsi="宋体" w:eastAsia="宋体"/>
          <w:szCs w:val="21"/>
        </w:rPr>
        <w:t>． 有线粒体的生物</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ind w:firstLine="210" w:firstLineChars="100"/>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rPr>
          <w:rFonts w:ascii="宋体" w:hAnsi="宋体" w:eastAsia="宋体"/>
          <w:szCs w:val="21"/>
        </w:rPr>
      </w:pPr>
    </w:p>
    <w:sectPr>
      <w:headerReference r:id="rId3" w:type="default"/>
      <w:footerReference r:id="rId4" w:type="default"/>
      <w:pgSz w:w="11907" w:h="16839"/>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r>
      <w:rPr>
        <w:rFonts w:hint="eastAsia"/>
        <w:lang w:eastAsia="zh-CN"/>
      </w:rPr>
      <w:t>格物致知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
  <w:removePersonalInformation/>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CA"/>
    <w:rsid w:val="002677B2"/>
    <w:rsid w:val="00270BC8"/>
    <w:rsid w:val="00276D2B"/>
    <w:rsid w:val="005A5EA9"/>
    <w:rsid w:val="005D67CA"/>
    <w:rsid w:val="006C5AD0"/>
    <w:rsid w:val="006D69F2"/>
    <w:rsid w:val="009060CC"/>
    <w:rsid w:val="009246EA"/>
    <w:rsid w:val="00932EE5"/>
    <w:rsid w:val="00BB7699"/>
    <w:rsid w:val="00C648C6"/>
    <w:rsid w:val="00DC0C85"/>
    <w:rsid w:val="3FAF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Balloon Text"/>
    <w:basedOn w:val="1"/>
    <w:link w:val="10"/>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批注框文本 字符"/>
    <w:basedOn w:val="7"/>
    <w:link w:val="3"/>
    <w:semiHidden/>
    <w:uiPriority w:val="99"/>
    <w:rPr>
      <w:sz w:val="18"/>
      <w:szCs w:val="18"/>
    </w:rPr>
  </w:style>
  <w:style w:type="character" w:customStyle="1" w:styleId="11">
    <w:name w:val="纯文本 字符"/>
    <w:basedOn w:val="7"/>
    <w:semiHidden/>
    <w:qFormat/>
    <w:uiPriority w:val="99"/>
    <w:rPr>
      <w:rFonts w:hAnsi="Courier New" w:cs="Courier New" w:asciiTheme="minorEastAsia"/>
    </w:rPr>
  </w:style>
  <w:style w:type="character" w:customStyle="1" w:styleId="12">
    <w:name w:val="纯文本 字符1"/>
    <w:link w:val="2"/>
    <w:locked/>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321</Words>
  <Characters>1833</Characters>
  <Lines>15</Lines>
  <Paragraphs>4</Paragraphs>
  <TotalTime>0</TotalTime>
  <ScaleCrop>false</ScaleCrop>
  <LinksUpToDate>false</LinksUpToDate>
  <CharactersWithSpaces>2150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2019-08-30T07:48:00Z</dcterms:created>
  <dcterms:modified xsi:type="dcterms:W3CDTF">2020-09-11T16:40:03Z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