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11925300</wp:posOffset>
            </wp:positionH>
            <wp:positionV relativeFrom="topMargin">
              <wp:posOffset>10769600</wp:posOffset>
            </wp:positionV>
            <wp:extent cx="419100" cy="3048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/>
          <w:b/>
          <w:sz w:val="32"/>
          <w:szCs w:val="32"/>
        </w:rPr>
        <w:t>第</w:t>
      </w:r>
      <w:r>
        <w:rPr>
          <w:rFonts w:hint="eastAsia" w:hAnsi="宋体"/>
          <w:b/>
          <w:sz w:val="32"/>
          <w:szCs w:val="32"/>
        </w:rPr>
        <w:t>二</w:t>
      </w:r>
      <w:r>
        <w:rPr>
          <w:rFonts w:hAnsi="宋体"/>
          <w:b/>
          <w:sz w:val="32"/>
          <w:szCs w:val="32"/>
        </w:rPr>
        <w:t>章　</w:t>
      </w:r>
      <w:r>
        <w:rPr>
          <w:rFonts w:hint="eastAsia" w:hAnsi="宋体"/>
          <w:b/>
          <w:sz w:val="32"/>
          <w:szCs w:val="32"/>
        </w:rPr>
        <w:t>组成细胞的分子</w:t>
      </w:r>
    </w:p>
    <w:p>
      <w:pPr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第</w:t>
      </w:r>
      <w:r>
        <w:rPr>
          <w:rFonts w:hint="eastAsia" w:ascii="宋体" w:hAnsi="宋体" w:eastAsia="宋体"/>
          <w:b/>
          <w:sz w:val="30"/>
          <w:szCs w:val="30"/>
        </w:rPr>
        <w:t>2</w:t>
      </w:r>
      <w:r>
        <w:rPr>
          <w:rFonts w:ascii="宋体" w:hAnsi="宋体" w:eastAsia="宋体"/>
          <w:b/>
          <w:sz w:val="30"/>
          <w:szCs w:val="30"/>
        </w:rPr>
        <w:t>节　</w:t>
      </w:r>
      <w:r>
        <w:rPr>
          <w:rFonts w:hint="eastAsia" w:ascii="宋体" w:hAnsi="宋体" w:eastAsia="宋体"/>
          <w:b/>
          <w:sz w:val="30"/>
          <w:szCs w:val="30"/>
        </w:rPr>
        <w:t>细胞中的无机物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152525" cy="314325"/>
            <wp:effectExtent l="0" t="0" r="0" b="9525"/>
            <wp:docPr id="8" name="图片 8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本节内容通过学习水和无机盐的作用，可以让大家理解生命作为有机体，无机物仍具有巨大的作用，同时，也进一步明确了元素在体内的一些存在形式，是比较重要但内容相对简单的一节。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s">
            <w:drawing>
              <wp:inline distT="0" distB="0" distL="0" distR="0">
                <wp:extent cx="942975" cy="231775"/>
                <wp:effectExtent l="0" t="0" r="28575" b="20955"/>
                <wp:docPr id="217" name="文本框 2" descr="学科网 版权所有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highlight w:val="blu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alt="学科网 版权所有" type="#_x0000_t202" style="height:18.25pt;width:74.25pt;" fillcolor="#FFFFFF" filled="t" stroked="t" coordsize="21600,21600" o:gfxdata="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y5NDh1AAAAAQBAAAPAAAAAAAAAAEAIAAAACIAAABkcnMvZG93bnJldi54bWxQSwECFAAUAAAA&#10;CACHTuJA2CfTrysCAAAZBAAADgAAAAAAAAABACAAAAAj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color w:val="FFFFFF" w:themeColor="background1"/>
                          <w:highlight w:val="blu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通过科学探索导入水的重要性引发学生的兴趣。再通过实例引导让学生分析水与无机盐的作用，达到诱思探究的目的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762125" cy="314325"/>
            <wp:effectExtent l="0" t="0" r="9525" b="9525"/>
            <wp:docPr id="7" name="图片 7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/>
        </w:rPr>
        <w:t>生命观念：能</w:t>
      </w:r>
      <w:r>
        <w:rPr>
          <w:rFonts w:hint="eastAsia" w:ascii="宋体" w:hAnsi="宋体" w:eastAsia="宋体" w:cs="宋体"/>
        </w:rPr>
        <w:t xml:space="preserve">说出水和无机盐的存在形式与功能 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科学思维：理解组成生物体的无机化合物是生命活动的基础之一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科学探究</w:t>
      </w:r>
      <w:r>
        <w:rPr>
          <w:rFonts w:hint="eastAsia" w:ascii="宋体" w:hAnsi="宋体" w:eastAsia="宋体"/>
        </w:rPr>
        <w:t>：运用所学的相关知识，解释生活中发生的一些具体现象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社会责任</w:t>
      </w:r>
      <w:r>
        <w:rPr>
          <w:rFonts w:hint="eastAsia" w:ascii="宋体" w:hAnsi="宋体" w:eastAsia="宋体"/>
        </w:rPr>
        <w:t>：了解水的重要性，唤醒爱护水资源的意识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133475" cy="314325"/>
            <wp:effectExtent l="0" t="0" r="9525" b="9525"/>
            <wp:docPr id="6" name="图片 6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教学</w:t>
      </w:r>
      <w:r>
        <w:rPr>
          <w:rFonts w:ascii="宋体" w:hAnsi="宋体" w:eastAsia="宋体"/>
        </w:rPr>
        <w:t>重点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 w:cs="宋体"/>
          <w:szCs w:val="21"/>
        </w:rPr>
        <w:t>水和无机盐在细胞中的作用</w:t>
      </w:r>
    </w:p>
    <w:p>
      <w:pPr>
        <w:spacing w:line="360" w:lineRule="auto"/>
        <w:ind w:firstLine="420"/>
        <w:rPr>
          <w:rFonts w:ascii="宋体" w:hAnsi="宋体" w:eastAsia="宋体" w:cs="宋体"/>
          <w:szCs w:val="21"/>
        </w:rPr>
      </w:pPr>
      <w:r>
        <w:rPr>
          <w:rFonts w:ascii="宋体" w:hAnsi="宋体" w:eastAsia="宋体"/>
        </w:rPr>
        <w:t>教学难点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 w:cs="宋体"/>
          <w:szCs w:val="21"/>
        </w:rPr>
        <w:t>①结合水的概念。 ②无机盐的作用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085850" cy="314325"/>
            <wp:effectExtent l="0" t="0" r="0" b="9525"/>
            <wp:docPr id="4" name="图片 4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导入：2004年1月24日美国“勇气号”登陆火星表面寻找水的踪迹。经过认真分析拍摄的照片，美国宇航局声称火星上曾被水淹没过。为什么科学家在为寻找火星上是否有水而努力？找到了水又能说明什么呢？</w:t>
      </w: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引出水是生命之源的话题。</w:t>
      </w: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在通过多个事例分析如不同化合物中水所占的比例，不同生物中水所占的比例以及不同性别年龄中水所占比例，同一个体不同器官中水的比例不同，让学生明确水的重要性以及水在生物体内含量的差异。</w:t>
      </w: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通过阅读，让学生完成表格，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设置问题让学生思考，水在发挥作用的过程中，对一些生命活动的具体影响是什么，比如水如何影响代谢速率与影响植物的抗逆性能力。自由水与结合水直接有何种联系，提升学生的水的作用的整体认知。</w:t>
      </w: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然后导入无机盐部分</w:t>
      </w: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直接展示无机盐在生物体内存在的形式后，通过分析血红蛋白、叶绿素、食盐加碘等事物与现象体现出无机盐对于生命活动的重要作用。并介绍钙对人体的作用，氮磷钾对植物的作用，进一步强化记忆。</w:t>
      </w: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最后用输液过程中使用的生理盐水与碳酸氢盐影响pH值分析说明无机盐的另外两条用途，完成本节知识内容讲解。</w:t>
      </w: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练习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1、沙生植物的细胞中，含量最多的成分是（  B  ）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A．蛋白质           B．脂肪             C．核酸             D．水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2、马拉松赛跑进入最后阶段，发现少数运动员下肢肌肉抽搐，这是由于随着大量出汗而向体外排出了过量的（ B   ）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A．水               B．钙盐             C．钠盐             D．尿素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3、夏季，人在高温作业或剧烈活动，要喝淡盐水；在患急性肠胃炎时，要及时注射生理盐水；不慎受外伤后，用0.9%的生理盐水清洗伤口。这样做的目的依次为（B    ）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①降温   ② 维持水代谢的平衡  ③维持无机盐代谢的平衡 ④ 消毒  ⑤是细胞的等渗溶液并有清洁作用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A．①②④           B．③②⑤      C．②③⑤           D．②③④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ab/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</w:p>
    <w:sectPr>
      <w:headerReference r:id="rId3" w:type="default"/>
      <w:footerReference r:id="rId4" w:type="default"/>
      <w:pgSz w:w="11907" w:h="16839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removePersonalInformation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1A53DD"/>
    <w:rsid w:val="00270BC8"/>
    <w:rsid w:val="00735BE7"/>
    <w:rsid w:val="007F5913"/>
    <w:rsid w:val="008C241C"/>
    <w:rsid w:val="009246EA"/>
    <w:rsid w:val="009B73A7"/>
    <w:rsid w:val="00A93FBD"/>
    <w:rsid w:val="00AC3407"/>
    <w:rsid w:val="00B52E04"/>
    <w:rsid w:val="00BC42B8"/>
    <w:rsid w:val="00BF263F"/>
    <w:rsid w:val="00CC2F79"/>
    <w:rsid w:val="00D33613"/>
    <w:rsid w:val="00D90362"/>
    <w:rsid w:val="00DC0C85"/>
    <w:rsid w:val="1A6039E7"/>
    <w:rsid w:val="520B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uiPriority w:val="99"/>
    <w:rPr>
      <w:rFonts w:hAnsi="Courier New" w:cs="Courier New" w:asciiTheme="minorEastAsia"/>
    </w:rPr>
  </w:style>
  <w:style w:type="character" w:customStyle="1" w:styleId="12">
    <w:name w:val="纯文本 字符1"/>
    <w:link w:val="2"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1003</Characters>
  <Lines>8</Lines>
  <Paragraphs>2</Paragraphs>
  <TotalTime>0</TotalTime>
  <ScaleCrop>false</ScaleCrop>
  <LinksUpToDate>false</LinksUpToDate>
  <CharactersWithSpaces>1176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2019-09-17T08:42:00Z</dcterms:created>
  <dcterms:modified xsi:type="dcterms:W3CDTF">2020-09-11T16:40:05Z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