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line="360" w:lineRule="auto"/>
        <w:jc w:val="center"/>
        <w:rPr>
          <w:rFonts w:hAnsi="Times New Roman"/>
          <w:b/>
          <w:sz w:val="32"/>
          <w:szCs w:val="32"/>
        </w:rPr>
      </w:pPr>
      <w:r>
        <w:rPr>
          <w:rFonts w:hAnsi="Times New Roman"/>
          <w:b/>
          <w:sz w:val="32"/>
          <w:szCs w:val="32"/>
        </w:rPr>
        <w:drawing>
          <wp:anchor distT="0" distB="0" distL="114300" distR="114300" simplePos="0" relativeHeight="251658240" behindDoc="0" locked="0" layoutInCell="1" allowOverlap="1">
            <wp:simplePos x="0" y="0"/>
            <wp:positionH relativeFrom="page">
              <wp:posOffset>11455400</wp:posOffset>
            </wp:positionH>
            <wp:positionV relativeFrom="topMargin">
              <wp:posOffset>12014200</wp:posOffset>
            </wp:positionV>
            <wp:extent cx="381000" cy="431800"/>
            <wp:effectExtent l="0" t="0" r="0" b="0"/>
            <wp:wrapNone/>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6"/>
                    <a:stretch>
                      <a:fillRect/>
                    </a:stretch>
                  </pic:blipFill>
                  <pic:spPr>
                    <a:xfrm>
                      <a:off x="0" y="0"/>
                      <a:ext cx="381000" cy="431800"/>
                    </a:xfrm>
                    <a:prstGeom prst="rect">
                      <a:avLst/>
                    </a:prstGeom>
                  </pic:spPr>
                </pic:pic>
              </a:graphicData>
            </a:graphic>
          </wp:anchor>
        </w:drawing>
      </w:r>
      <w:r>
        <w:rPr>
          <w:rFonts w:hAnsi="Times New Roman"/>
          <w:b/>
          <w:sz w:val="32"/>
          <w:szCs w:val="32"/>
        </w:rPr>
        <w:t>第</w:t>
      </w:r>
      <w:r>
        <w:rPr>
          <w:rFonts w:hint="eastAsia" w:hAnsi="Times New Roman"/>
          <w:b/>
          <w:sz w:val="32"/>
          <w:szCs w:val="32"/>
        </w:rPr>
        <w:t>三</w:t>
      </w:r>
      <w:r>
        <w:rPr>
          <w:rFonts w:hAnsi="Times New Roman"/>
          <w:b/>
          <w:sz w:val="32"/>
          <w:szCs w:val="32"/>
        </w:rPr>
        <w:t>章　</w:t>
      </w:r>
      <w:r>
        <w:rPr>
          <w:rFonts w:hint="eastAsia" w:hAnsi="Times New Roman"/>
          <w:b/>
          <w:sz w:val="32"/>
          <w:szCs w:val="32"/>
        </w:rPr>
        <w:t>细胞的基本结构</w:t>
      </w:r>
    </w:p>
    <w:p>
      <w:pPr>
        <w:spacing w:line="360" w:lineRule="auto"/>
        <w:jc w:val="center"/>
        <w:rPr>
          <w:b/>
          <w:sz w:val="30"/>
          <w:szCs w:val="30"/>
        </w:rPr>
      </w:pPr>
      <w:r>
        <w:rPr>
          <w:b/>
          <w:sz w:val="30"/>
          <w:szCs w:val="30"/>
        </w:rPr>
        <w:t>第</w:t>
      </w:r>
      <w:r>
        <w:rPr>
          <w:rFonts w:hint="eastAsia"/>
          <w:b/>
          <w:sz w:val="30"/>
          <w:szCs w:val="30"/>
        </w:rPr>
        <w:t>2</w:t>
      </w:r>
      <w:r>
        <w:rPr>
          <w:b/>
          <w:sz w:val="30"/>
          <w:szCs w:val="30"/>
        </w:rPr>
        <w:t>节　</w:t>
      </w:r>
      <w:r>
        <w:rPr>
          <w:rFonts w:hint="eastAsia"/>
          <w:b/>
          <w:sz w:val="30"/>
          <w:szCs w:val="30"/>
        </w:rPr>
        <w:t>细胞器之间的分工合作</w:t>
      </w:r>
    </w:p>
    <w:p>
      <w:pPr>
        <w:spacing w:line="360" w:lineRule="auto"/>
      </w:pPr>
      <w:r>
        <w:drawing>
          <wp:inline distT="0" distB="0" distL="0" distR="0">
            <wp:extent cx="1152525" cy="314325"/>
            <wp:effectExtent l="0" t="0" r="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l="7076" t="22826" r="8018" b="23914"/>
                    <a:stretch>
                      <a:fillRect/>
                    </a:stretch>
                  </pic:blipFill>
                  <pic:spPr>
                    <a:xfrm>
                      <a:off x="0" y="0"/>
                      <a:ext cx="1152525" cy="314325"/>
                    </a:xfrm>
                    <a:prstGeom prst="rect">
                      <a:avLst/>
                    </a:prstGeom>
                    <a:noFill/>
                    <a:ln>
                      <a:noFill/>
                    </a:ln>
                  </pic:spPr>
                </pic:pic>
              </a:graphicData>
            </a:graphic>
          </wp:inline>
        </w:drawing>
      </w:r>
    </w:p>
    <w:p>
      <w:pPr>
        <w:spacing w:line="360" w:lineRule="auto"/>
        <w:ind w:firstLine="420" w:firstLineChars="200"/>
        <w:rPr>
          <w:rFonts w:ascii="Times New Roman" w:hAnsi="Times New Roman" w:eastAsia="宋体" w:cs="Courier New"/>
          <w:szCs w:val="21"/>
        </w:rPr>
      </w:pPr>
      <w:r>
        <w:rPr>
          <w:rFonts w:hint="eastAsia" w:ascii="Times New Roman" w:hAnsi="Times New Roman" w:eastAsia="宋体" w:cs="Courier New"/>
          <w:szCs w:val="21"/>
        </w:rPr>
        <w:t>本节内容承上启下，通过学习细胞器的分布于功能，让学生可以更好的了解动植物细胞的差异与形态结构相适应的理念，同时，还对生物膜系统进行的介绍，为后面物质跨膜运输相关知识打下基础。</w:t>
      </w:r>
    </w:p>
    <w:p>
      <w:pPr>
        <w:spacing w:line="360" w:lineRule="auto"/>
      </w:pPr>
      <w:r>
        <w:drawing>
          <wp:inline distT="0" distB="0" distL="0" distR="0">
            <wp:extent cx="1762125" cy="314325"/>
            <wp:effectExtent l="0" t="0" r="9525"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a:extLst>
                        <a:ext uri="{28A0092B-C50C-407E-A947-70E740481C1C}">
                          <a14:useLocalDpi xmlns:a14="http://schemas.microsoft.com/office/drawing/2010/main" val="0"/>
                        </a:ext>
                      </a:extLst>
                    </a:blip>
                    <a:srcRect l="877" t="22826" r="2924" b="22826"/>
                    <a:stretch>
                      <a:fillRect/>
                    </a:stretch>
                  </pic:blipFill>
                  <pic:spPr>
                    <a:xfrm>
                      <a:off x="0" y="0"/>
                      <a:ext cx="1762125" cy="314325"/>
                    </a:xfrm>
                    <a:prstGeom prst="rect">
                      <a:avLst/>
                    </a:prstGeom>
                    <a:noFill/>
                    <a:ln>
                      <a:noFill/>
                    </a:ln>
                  </pic:spPr>
                </pic:pic>
              </a:graphicData>
            </a:graphic>
          </wp:inline>
        </w:drawing>
      </w:r>
    </w:p>
    <w:p>
      <w:pPr>
        <w:spacing w:line="360" w:lineRule="auto"/>
        <w:ind w:firstLine="420" w:firstLineChars="200"/>
        <w:rPr>
          <w:rFonts w:ascii="Times New Roman" w:hAnsi="Times New Roman" w:eastAsia="宋体" w:cs="Courier New"/>
          <w:szCs w:val="21"/>
        </w:rPr>
      </w:pPr>
      <w:r>
        <w:rPr>
          <w:rFonts w:hint="eastAsia" w:ascii="Times New Roman" w:hAnsi="Times New Roman" w:eastAsia="宋体" w:cs="Courier New"/>
          <w:szCs w:val="21"/>
        </w:rPr>
        <w:t>生命观念：举例说明几种细胞器的结构和功能。</w:t>
      </w:r>
    </w:p>
    <w:p>
      <w:pPr>
        <w:spacing w:line="360" w:lineRule="auto"/>
        <w:ind w:firstLine="420" w:firstLineChars="200"/>
        <w:rPr>
          <w:rFonts w:ascii="Times New Roman" w:hAnsi="Times New Roman" w:eastAsia="宋体" w:cs="Courier New"/>
          <w:szCs w:val="21"/>
        </w:rPr>
      </w:pPr>
      <w:r>
        <w:rPr>
          <w:rFonts w:hint="eastAsia" w:ascii="Times New Roman" w:hAnsi="Times New Roman" w:eastAsia="宋体" w:cs="Courier New"/>
          <w:szCs w:val="21"/>
        </w:rPr>
        <w:t>科学思维：了解分离细胞器的科学方法。了解动植物细胞的区别</w:t>
      </w:r>
    </w:p>
    <w:p>
      <w:pPr>
        <w:spacing w:line="360" w:lineRule="auto"/>
        <w:ind w:firstLine="420" w:firstLineChars="200"/>
        <w:rPr>
          <w:rFonts w:ascii="Times New Roman" w:hAnsi="Times New Roman" w:eastAsia="宋体" w:cs="Courier New"/>
          <w:szCs w:val="21"/>
        </w:rPr>
      </w:pPr>
      <w:r>
        <w:rPr>
          <w:rFonts w:hint="eastAsia" w:ascii="Times New Roman" w:hAnsi="Times New Roman" w:eastAsia="宋体" w:cs="Courier New"/>
          <w:szCs w:val="21"/>
        </w:rPr>
        <w:t>科学探索：学生分组，每组负责查找一种细胞器的相关知识。利用插图模型，形象的理解细胞器的结构。</w:t>
      </w:r>
    </w:p>
    <w:p>
      <w:pPr>
        <w:spacing w:line="360" w:lineRule="auto"/>
        <w:ind w:firstLine="420" w:firstLineChars="200"/>
        <w:rPr>
          <w:rFonts w:ascii="Times New Roman" w:hAnsi="Times New Roman" w:eastAsia="宋体" w:cs="Courier New"/>
          <w:szCs w:val="21"/>
        </w:rPr>
      </w:pPr>
      <w:r>
        <w:rPr>
          <w:rFonts w:hint="eastAsia" w:ascii="Times New Roman" w:hAnsi="Times New Roman" w:eastAsia="宋体" w:cs="Courier New"/>
          <w:szCs w:val="21"/>
        </w:rPr>
        <w:t>社会责任：细胞是一个基本的生命系统，其生命活动是通过各组成成分的协调配合完成的</w:t>
      </w:r>
    </w:p>
    <w:p>
      <w:pPr>
        <w:spacing w:line="360" w:lineRule="auto"/>
      </w:pPr>
      <w:r>
        <w:drawing>
          <wp:inline distT="0" distB="0" distL="0" distR="0">
            <wp:extent cx="1133475" cy="314325"/>
            <wp:effectExtent l="0" t="0" r="9525" b="889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a:extLst>
                        <a:ext uri="{28A0092B-C50C-407E-A947-70E740481C1C}">
                          <a14:useLocalDpi xmlns:a14="http://schemas.microsoft.com/office/drawing/2010/main" val="0"/>
                        </a:ext>
                      </a:extLst>
                    </a:blip>
                    <a:srcRect l="4311" t="23914" r="7327" b="25000"/>
                    <a:stretch>
                      <a:fillRect/>
                    </a:stretch>
                  </pic:blipFill>
                  <pic:spPr>
                    <a:xfrm>
                      <a:off x="0" y="0"/>
                      <a:ext cx="1133475" cy="314325"/>
                    </a:xfrm>
                    <a:prstGeom prst="rect">
                      <a:avLst/>
                    </a:prstGeom>
                    <a:noFill/>
                    <a:ln>
                      <a:noFill/>
                    </a:ln>
                  </pic:spPr>
                </pic:pic>
              </a:graphicData>
            </a:graphic>
          </wp:inline>
        </w:drawing>
      </w:r>
    </w:p>
    <w:p>
      <w:pPr>
        <w:spacing w:line="360" w:lineRule="auto"/>
        <w:ind w:firstLine="420" w:firstLineChars="200"/>
        <w:rPr>
          <w:rFonts w:ascii="Times New Roman" w:hAnsi="Times New Roman" w:eastAsia="宋体" w:cs="Courier New"/>
          <w:szCs w:val="21"/>
        </w:rPr>
      </w:pPr>
      <w:r>
        <w:rPr>
          <w:rFonts w:hint="eastAsia" w:ascii="Times New Roman" w:hAnsi="Times New Roman" w:eastAsia="宋体" w:cs="Courier New"/>
          <w:szCs w:val="21"/>
        </w:rPr>
        <w:t>教学重点：细胞器的结构和功能；各种生物膜结构和功能上的联系；生物膜系统的重要作用。</w:t>
      </w:r>
    </w:p>
    <w:p>
      <w:pPr>
        <w:spacing w:line="360" w:lineRule="auto"/>
        <w:ind w:firstLine="420" w:firstLineChars="200"/>
        <w:rPr>
          <w:rFonts w:ascii="Times New Roman" w:hAnsi="Times New Roman" w:eastAsia="宋体" w:cs="Courier New"/>
          <w:szCs w:val="21"/>
        </w:rPr>
      </w:pPr>
      <w:r>
        <w:rPr>
          <w:rFonts w:hint="eastAsia" w:ascii="Times New Roman" w:hAnsi="Times New Roman" w:eastAsia="宋体" w:cs="Courier New"/>
          <w:szCs w:val="21"/>
        </w:rPr>
        <w:t>教学难点：细胞器的结构和功能；各种生物膜结构和功能上的联系</w:t>
      </w:r>
    </w:p>
    <w:p>
      <w:pPr>
        <w:spacing w:line="360" w:lineRule="auto"/>
      </w:pPr>
      <w:r>
        <w:drawing>
          <wp:inline distT="0" distB="0" distL="0" distR="0">
            <wp:extent cx="1085850" cy="314325"/>
            <wp:effectExtent l="0" t="0" r="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a:extLst>
                        <a:ext uri="{28A0092B-C50C-407E-A947-70E740481C1C}">
                          <a14:useLocalDpi xmlns:a14="http://schemas.microsoft.com/office/drawing/2010/main" val="0"/>
                        </a:ext>
                      </a:extLst>
                    </a:blip>
                    <a:srcRect l="5603" t="22826" r="6465" b="25000"/>
                    <a:stretch>
                      <a:fillRect/>
                    </a:stretch>
                  </pic:blipFill>
                  <pic:spPr>
                    <a:xfrm>
                      <a:off x="0" y="0"/>
                      <a:ext cx="1085850" cy="314325"/>
                    </a:xfrm>
                    <a:prstGeom prst="rect">
                      <a:avLst/>
                    </a:prstGeom>
                    <a:noFill/>
                    <a:ln>
                      <a:noFill/>
                    </a:ln>
                  </pic:spPr>
                </pic:pic>
              </a:graphicData>
            </a:graphic>
          </wp:inline>
        </w:drawing>
      </w:r>
    </w:p>
    <w:p>
      <w:pPr>
        <w:spacing w:line="360" w:lineRule="auto"/>
        <w:ind w:firstLine="420" w:firstLineChars="200"/>
        <w:rPr>
          <w:rFonts w:ascii="Times New Roman" w:hAnsi="Times New Roman" w:eastAsia="宋体" w:cs="Courier New"/>
          <w:szCs w:val="21"/>
        </w:rPr>
      </w:pPr>
      <w:r>
        <w:rPr>
          <w:rFonts w:hint="eastAsia" w:ascii="Times New Roman" w:hAnsi="Times New Roman" w:eastAsia="宋体" w:cs="Courier New"/>
          <w:szCs w:val="21"/>
        </w:rPr>
        <w:t>阅读课本51页分泌蛋白的合成运输相关资料，分析分泌蛋白合成分泌过程中哪些细胞结构参与了该过程。</w:t>
      </w:r>
    </w:p>
    <w:p>
      <w:pPr>
        <w:spacing w:line="360" w:lineRule="auto"/>
        <w:ind w:firstLine="420" w:firstLineChars="200"/>
        <w:rPr>
          <w:rFonts w:ascii="Times New Roman" w:hAnsi="Times New Roman" w:eastAsia="宋体" w:cs="Courier New"/>
          <w:szCs w:val="21"/>
        </w:rPr>
      </w:pPr>
      <w:r>
        <w:rPr>
          <w:rFonts w:hint="eastAsia" w:ascii="Times New Roman" w:hAnsi="Times New Roman" w:eastAsia="宋体" w:cs="Courier New"/>
          <w:szCs w:val="21"/>
        </w:rPr>
        <w:t>通过动画可以发现放射性物质依次出现在内质网高尔基体最后通过囊泡到达细胞膜。说明这些结构参与了分泌蛋白的合成释放。</w:t>
      </w:r>
    </w:p>
    <w:p>
      <w:pPr>
        <w:spacing w:line="360" w:lineRule="auto"/>
        <w:ind w:firstLine="420" w:firstLineChars="200"/>
        <w:rPr>
          <w:rFonts w:ascii="Times New Roman" w:hAnsi="Times New Roman" w:eastAsia="宋体" w:cs="Courier New"/>
          <w:szCs w:val="21"/>
        </w:rPr>
      </w:pPr>
      <w:r>
        <w:rPr>
          <w:rFonts w:hint="eastAsia" w:ascii="Times New Roman" w:hAnsi="Times New Roman" w:eastAsia="宋体" w:cs="Courier New"/>
          <w:szCs w:val="21"/>
        </w:rPr>
        <w:t>小组</w:t>
      </w:r>
      <w:r>
        <w:rPr>
          <w:rFonts w:ascii="Times New Roman" w:hAnsi="Times New Roman" w:eastAsia="宋体" w:cs="Courier New"/>
          <w:szCs w:val="21"/>
        </w:rPr>
        <w:t>讨论：</w:t>
      </w:r>
    </w:p>
    <w:p>
      <w:pPr>
        <w:spacing w:line="360" w:lineRule="auto"/>
        <w:ind w:firstLine="420" w:firstLineChars="200"/>
        <w:rPr>
          <w:rFonts w:ascii="Times New Roman" w:hAnsi="Times New Roman" w:eastAsia="宋体" w:cs="Courier New"/>
          <w:szCs w:val="21"/>
        </w:rPr>
      </w:pPr>
      <w:r>
        <w:rPr>
          <w:rFonts w:ascii="Times New Roman" w:hAnsi="Times New Roman" w:eastAsia="宋体" w:cs="Courier New"/>
          <w:szCs w:val="21"/>
        </w:rPr>
        <w:t>1.分泌蛋白是在哪里合成的？</w:t>
      </w:r>
    </w:p>
    <w:p>
      <w:pPr>
        <w:spacing w:line="360" w:lineRule="auto"/>
        <w:ind w:firstLine="420" w:firstLineChars="200"/>
        <w:rPr>
          <w:rFonts w:ascii="Times New Roman" w:hAnsi="Times New Roman" w:eastAsia="宋体" w:cs="Courier New"/>
          <w:szCs w:val="21"/>
        </w:rPr>
      </w:pPr>
    </w:p>
    <w:p>
      <w:pPr>
        <w:spacing w:line="360" w:lineRule="auto"/>
        <w:ind w:firstLine="420" w:firstLineChars="200"/>
        <w:rPr>
          <w:rFonts w:ascii="Times New Roman" w:hAnsi="Times New Roman" w:eastAsia="宋体" w:cs="Courier New"/>
          <w:szCs w:val="21"/>
        </w:rPr>
      </w:pPr>
    </w:p>
    <w:p>
      <w:pPr>
        <w:spacing w:line="360" w:lineRule="auto"/>
        <w:ind w:firstLine="420" w:firstLineChars="200"/>
        <w:rPr>
          <w:rFonts w:ascii="Times New Roman" w:hAnsi="Times New Roman" w:eastAsia="宋体" w:cs="Courier New"/>
          <w:szCs w:val="21"/>
        </w:rPr>
      </w:pPr>
      <w:r>
        <w:rPr>
          <w:rFonts w:ascii="Times New Roman" w:hAnsi="Times New Roman" w:eastAsia="宋体" w:cs="Courier New"/>
          <w:szCs w:val="21"/>
        </w:rPr>
        <w:t>2.分泌蛋白从合成至分泌到细胞外，经过了哪些细胞器或细胞结构？尝试描述分泌蛋白的合成和运输过程。</w:t>
      </w:r>
    </w:p>
    <w:p>
      <w:pPr>
        <w:spacing w:line="360" w:lineRule="auto"/>
        <w:ind w:firstLine="420" w:firstLineChars="200"/>
        <w:rPr>
          <w:rFonts w:ascii="Times New Roman" w:hAnsi="Times New Roman" w:eastAsia="宋体" w:cs="Courier New"/>
          <w:szCs w:val="21"/>
        </w:rPr>
      </w:pPr>
    </w:p>
    <w:p>
      <w:pPr>
        <w:spacing w:line="360" w:lineRule="auto"/>
        <w:ind w:firstLine="420" w:firstLineChars="200"/>
        <w:rPr>
          <w:rFonts w:ascii="Times New Roman" w:hAnsi="Times New Roman" w:eastAsia="宋体" w:cs="Courier New"/>
          <w:szCs w:val="21"/>
        </w:rPr>
      </w:pPr>
    </w:p>
    <w:p>
      <w:pPr>
        <w:spacing w:line="360" w:lineRule="auto"/>
        <w:ind w:firstLine="420" w:firstLineChars="200"/>
        <w:rPr>
          <w:rFonts w:ascii="Times New Roman" w:hAnsi="Times New Roman" w:eastAsia="宋体" w:cs="Courier New"/>
          <w:szCs w:val="21"/>
        </w:rPr>
      </w:pPr>
      <w:r>
        <w:rPr>
          <w:rFonts w:ascii="Times New Roman" w:hAnsi="Times New Roman" w:eastAsia="宋体" w:cs="Courier New"/>
          <w:szCs w:val="21"/>
        </w:rPr>
        <w:t>3.分泌蛋白合成和分泌的过程中需要能量吗？能量由哪里提供？</w:t>
      </w:r>
    </w:p>
    <w:p>
      <w:pPr>
        <w:spacing w:line="360" w:lineRule="auto"/>
        <w:ind w:firstLine="420" w:firstLineChars="200"/>
        <w:rPr>
          <w:rFonts w:ascii="Times New Roman" w:hAnsi="Times New Roman" w:eastAsia="宋体" w:cs="Courier New"/>
          <w:szCs w:val="21"/>
        </w:rPr>
      </w:pPr>
    </w:p>
    <w:p>
      <w:pPr>
        <w:spacing w:line="360" w:lineRule="auto"/>
        <w:ind w:firstLine="420" w:firstLineChars="200"/>
        <w:rPr>
          <w:rFonts w:ascii="Times New Roman" w:hAnsi="Times New Roman" w:eastAsia="宋体" w:cs="Courier New"/>
          <w:szCs w:val="21"/>
        </w:rPr>
      </w:pPr>
    </w:p>
    <w:p>
      <w:pPr>
        <w:spacing w:line="360" w:lineRule="auto"/>
        <w:ind w:firstLine="420" w:firstLineChars="200"/>
        <w:rPr>
          <w:rFonts w:ascii="Times New Roman" w:hAnsi="Times New Roman" w:eastAsia="宋体" w:cs="Courier New"/>
          <w:szCs w:val="21"/>
        </w:rPr>
      </w:pPr>
    </w:p>
    <w:p>
      <w:pPr>
        <w:spacing w:line="360" w:lineRule="auto"/>
        <w:ind w:firstLine="420" w:firstLineChars="200"/>
        <w:rPr>
          <w:rFonts w:ascii="Times New Roman" w:hAnsi="Times New Roman" w:eastAsia="宋体" w:cs="Courier New"/>
          <w:szCs w:val="21"/>
        </w:rPr>
      </w:pPr>
      <w:r>
        <w:rPr>
          <w:rFonts w:hint="eastAsia" w:ascii="Times New Roman" w:hAnsi="Times New Roman" w:eastAsia="宋体" w:cs="Courier New"/>
          <w:szCs w:val="21"/>
        </w:rPr>
        <w:t>生物膜系统：各种细胞器膜和细胞膜、核膜等结构，共同构成细胞的生物膜系统。</w:t>
      </w:r>
    </w:p>
    <w:p>
      <w:pPr>
        <w:spacing w:line="360" w:lineRule="auto"/>
        <w:ind w:firstLine="420" w:firstLineChars="200"/>
        <w:rPr>
          <w:rFonts w:ascii="Times New Roman" w:hAnsi="Times New Roman" w:eastAsia="宋体" w:cs="Courier New"/>
          <w:szCs w:val="21"/>
        </w:rPr>
      </w:pPr>
    </w:p>
    <w:p>
      <w:pPr>
        <w:spacing w:line="360" w:lineRule="auto"/>
        <w:ind w:firstLine="420" w:firstLineChars="200"/>
        <w:rPr>
          <w:rFonts w:ascii="Times New Roman" w:hAnsi="Times New Roman" w:eastAsia="宋体" w:cs="Courier New"/>
          <w:szCs w:val="21"/>
        </w:rPr>
      </w:pPr>
      <w:r>
        <w:rPr>
          <w:rFonts w:hint="eastAsia" w:ascii="Times New Roman" w:hAnsi="Times New Roman" w:eastAsia="宋体" w:cs="Courier New"/>
          <w:szCs w:val="21"/>
        </w:rPr>
        <w:t>生物膜系统的功能：①不仅使细胞具有一个相对稳定的内部环境，同时在细胞与外部环境进行物质运输、能量转换和信息传递的过程中起着决定性作用。</w:t>
      </w:r>
    </w:p>
    <w:p>
      <w:pPr>
        <w:spacing w:line="360" w:lineRule="auto"/>
        <w:ind w:firstLine="420" w:firstLineChars="200"/>
        <w:rPr>
          <w:rFonts w:ascii="Times New Roman" w:hAnsi="Times New Roman" w:eastAsia="宋体" w:cs="Courier New"/>
          <w:szCs w:val="21"/>
        </w:rPr>
      </w:pPr>
      <w:r>
        <w:rPr>
          <w:rFonts w:hint="eastAsia" w:ascii="Times New Roman" w:hAnsi="Times New Roman" w:eastAsia="宋体" w:cs="Courier New"/>
          <w:szCs w:val="21"/>
        </w:rPr>
        <w:t>②许多重要的化学反应都在生物膜上进行，这些化学反应需要酶的参与，广阔的膜面积为多种酶提供了大量的附着位点。</w:t>
      </w:r>
    </w:p>
    <w:p>
      <w:pPr>
        <w:spacing w:line="360" w:lineRule="auto"/>
        <w:ind w:firstLine="420" w:firstLineChars="200"/>
        <w:rPr>
          <w:rFonts w:ascii="Times New Roman" w:hAnsi="Times New Roman" w:eastAsia="宋体" w:cs="Courier New"/>
          <w:szCs w:val="21"/>
        </w:rPr>
      </w:pPr>
      <w:r>
        <w:rPr>
          <w:rFonts w:hint="eastAsia" w:ascii="Times New Roman" w:hAnsi="Times New Roman" w:eastAsia="宋体" w:cs="Courier New"/>
          <w:szCs w:val="21"/>
        </w:rPr>
        <w:t>③细胞内的生物膜把各种细胞器分隔开，使得细胞内能够同时进行多种化学反应，而不会互相干扰，保证了细胞生命活动高效、有序地进行。</w:t>
      </w:r>
    </w:p>
    <w:p>
      <w:pPr>
        <w:spacing w:line="360" w:lineRule="auto"/>
        <w:rPr>
          <w:rFonts w:ascii="Times New Roman" w:hAnsi="Times New Roman" w:eastAsia="宋体" w:cs="Courier New"/>
          <w:szCs w:val="21"/>
        </w:rPr>
      </w:pPr>
    </w:p>
    <w:p>
      <w:pPr>
        <w:spacing w:line="360" w:lineRule="auto"/>
        <w:rPr>
          <w:rFonts w:ascii="Times New Roman" w:hAnsi="Times New Roman" w:eastAsia="宋体" w:cs="Courier New"/>
          <w:szCs w:val="21"/>
        </w:rPr>
      </w:pPr>
      <w:r>
        <w:rPr>
          <w:rFonts w:hint="eastAsia" w:ascii="Times New Roman" w:hAnsi="Times New Roman" w:eastAsia="宋体" w:cs="Courier New"/>
          <w:szCs w:val="21"/>
        </w:rPr>
        <w:t>生物膜系统与生活的联系：污水处理</w:t>
      </w:r>
    </w:p>
    <w:p>
      <w:pPr>
        <w:spacing w:line="360" w:lineRule="auto"/>
        <w:ind w:left="2100" w:firstLine="420"/>
        <w:rPr>
          <w:rFonts w:ascii="Times New Roman" w:hAnsi="Times New Roman" w:eastAsia="宋体" w:cs="Courier New"/>
          <w:szCs w:val="21"/>
        </w:rPr>
      </w:pPr>
      <w:r>
        <w:rPr>
          <w:rFonts w:hint="eastAsia" w:ascii="Times New Roman" w:hAnsi="Times New Roman" w:eastAsia="宋体" w:cs="Courier New"/>
          <w:szCs w:val="21"/>
        </w:rPr>
        <w:t>人工肾（透析装置）</w:t>
      </w:r>
    </w:p>
    <w:p>
      <w:pPr>
        <w:spacing w:line="360" w:lineRule="auto"/>
        <w:ind w:left="2100" w:firstLine="420"/>
        <w:rPr>
          <w:rFonts w:ascii="Times New Roman" w:hAnsi="Times New Roman" w:eastAsia="宋体" w:cs="Courier New"/>
          <w:szCs w:val="21"/>
        </w:rPr>
      </w:pPr>
      <w:r>
        <w:rPr>
          <w:rFonts w:hint="eastAsia" w:ascii="Times New Roman" w:hAnsi="Times New Roman" w:eastAsia="宋体" w:cs="Courier New"/>
          <w:szCs w:val="21"/>
        </w:rPr>
        <w:t>海水淡化</w:t>
      </w:r>
    </w:p>
    <w:p>
      <w:pPr>
        <w:spacing w:line="360" w:lineRule="auto"/>
        <w:ind w:left="2100" w:firstLine="420"/>
        <w:rPr>
          <w:rFonts w:ascii="Times New Roman" w:hAnsi="Times New Roman" w:eastAsia="宋体" w:cs="Courier New"/>
          <w:szCs w:val="21"/>
        </w:rPr>
      </w:pPr>
    </w:p>
    <w:p>
      <w:pPr>
        <w:spacing w:line="360" w:lineRule="auto"/>
        <w:rPr>
          <w:rFonts w:ascii="Times New Roman" w:hAnsi="Times New Roman" w:eastAsia="宋体" w:cs="Courier New"/>
          <w:szCs w:val="21"/>
        </w:rPr>
      </w:pPr>
      <w:r>
        <w:rPr>
          <w:rFonts w:hint="eastAsia" w:ascii="Times New Roman" w:hAnsi="Times New Roman" w:eastAsia="宋体" w:cs="Courier New"/>
          <w:szCs w:val="21"/>
        </w:rPr>
        <w:t>练习</w:t>
      </w:r>
    </w:p>
    <w:p>
      <w:pPr>
        <w:spacing w:line="360" w:lineRule="auto"/>
        <w:rPr>
          <w:rFonts w:ascii="Times New Roman" w:hAnsi="Times New Roman" w:eastAsia="宋体" w:cs="Courier New"/>
          <w:szCs w:val="21"/>
        </w:rPr>
      </w:pPr>
      <w:r>
        <w:rPr>
          <w:rFonts w:ascii="Times New Roman" w:hAnsi="Times New Roman" w:eastAsia="宋体" w:cs="Courier New"/>
          <w:szCs w:val="21"/>
        </w:rPr>
        <w:t>1、下列有关分泌蛋白的叙述错误的是（     ）</w:t>
      </w:r>
    </w:p>
    <w:p>
      <w:pPr>
        <w:spacing w:line="360" w:lineRule="auto"/>
        <w:rPr>
          <w:rFonts w:ascii="Times New Roman" w:hAnsi="Times New Roman" w:eastAsia="宋体" w:cs="Courier New"/>
          <w:szCs w:val="21"/>
        </w:rPr>
      </w:pPr>
      <w:r>
        <w:rPr>
          <w:rFonts w:ascii="Times New Roman" w:hAnsi="Times New Roman" w:eastAsia="宋体" w:cs="Courier New"/>
          <w:szCs w:val="21"/>
        </w:rPr>
        <w:t>A 分泌蛋白细胞内的合成需要核糖体的参与</w:t>
      </w:r>
    </w:p>
    <w:p>
      <w:pPr>
        <w:spacing w:line="360" w:lineRule="auto"/>
        <w:rPr>
          <w:rFonts w:ascii="Times New Roman" w:hAnsi="Times New Roman" w:eastAsia="宋体" w:cs="Courier New"/>
          <w:szCs w:val="21"/>
        </w:rPr>
      </w:pPr>
      <w:r>
        <w:rPr>
          <w:rFonts w:ascii="Times New Roman" w:hAnsi="Times New Roman" w:eastAsia="宋体" w:cs="Courier New"/>
          <w:szCs w:val="21"/>
        </w:rPr>
        <w:t>B 线粒体为分泌蛋白的合成与分泌提供能量</w:t>
      </w:r>
    </w:p>
    <w:p>
      <w:pPr>
        <w:spacing w:line="360" w:lineRule="auto"/>
        <w:rPr>
          <w:rFonts w:ascii="Times New Roman" w:hAnsi="Times New Roman" w:eastAsia="宋体" w:cs="Courier New"/>
          <w:szCs w:val="21"/>
        </w:rPr>
      </w:pPr>
      <w:r>
        <w:rPr>
          <w:rFonts w:ascii="Times New Roman" w:hAnsi="Times New Roman" w:eastAsia="宋体" w:cs="Courier New"/>
          <w:szCs w:val="21"/>
        </w:rPr>
        <w:t>C 分泌蛋白经过高尔基体再经过内质网分泌到细胞外</w:t>
      </w:r>
      <w:r>
        <w:rPr>
          <w:rFonts w:ascii="Times New Roman" w:hAnsi="Times New Roman" w:eastAsia="宋体" w:cs="Courier New"/>
          <w:szCs w:val="21"/>
        </w:rPr>
        <w:tab/>
      </w:r>
    </w:p>
    <w:p>
      <w:pPr>
        <w:spacing w:line="360" w:lineRule="auto"/>
        <w:rPr>
          <w:rFonts w:ascii="Times New Roman" w:hAnsi="Times New Roman" w:eastAsia="宋体" w:cs="Courier New"/>
          <w:szCs w:val="21"/>
        </w:rPr>
      </w:pPr>
      <w:r>
        <w:rPr>
          <w:rFonts w:ascii="Times New Roman" w:hAnsi="Times New Roman" w:eastAsia="宋体" w:cs="Courier New"/>
          <w:szCs w:val="21"/>
        </w:rPr>
        <w:t>D 分泌蛋白合成释放过程中，囊泡会与细胞膜融合</w:t>
      </w:r>
    </w:p>
    <w:p>
      <w:pPr>
        <w:spacing w:line="360" w:lineRule="auto"/>
        <w:rPr>
          <w:rFonts w:ascii="Times New Roman" w:hAnsi="Times New Roman" w:eastAsia="宋体" w:cs="Courier New"/>
          <w:szCs w:val="21"/>
        </w:rPr>
      </w:pPr>
    </w:p>
    <w:p>
      <w:pPr>
        <w:spacing w:line="360" w:lineRule="auto"/>
        <w:rPr>
          <w:rFonts w:ascii="Times New Roman" w:hAnsi="Times New Roman" w:eastAsia="宋体" w:cs="Courier New"/>
          <w:szCs w:val="21"/>
        </w:rPr>
      </w:pPr>
      <w:r>
        <w:rPr>
          <w:rFonts w:ascii="Times New Roman" w:hAnsi="Times New Roman" w:eastAsia="宋体" w:cs="Courier New"/>
          <w:szCs w:val="21"/>
        </w:rPr>
        <w:t>2、连接沟通细胞膜、高尔基体膜、核膜使其成为有机整体的细胞器是（     ）</w:t>
      </w:r>
    </w:p>
    <w:p>
      <w:pPr>
        <w:spacing w:line="360" w:lineRule="auto"/>
        <w:rPr>
          <w:rFonts w:ascii="Times New Roman" w:hAnsi="Times New Roman" w:eastAsia="宋体" w:cs="Courier New"/>
          <w:szCs w:val="21"/>
        </w:rPr>
      </w:pPr>
      <w:r>
        <w:rPr>
          <w:rFonts w:ascii="Times New Roman" w:hAnsi="Times New Roman" w:eastAsia="宋体" w:cs="Courier New"/>
          <w:szCs w:val="21"/>
        </w:rPr>
        <w:t>A 内质网</w:t>
      </w:r>
    </w:p>
    <w:p>
      <w:pPr>
        <w:spacing w:line="360" w:lineRule="auto"/>
        <w:rPr>
          <w:rFonts w:ascii="Times New Roman" w:hAnsi="Times New Roman" w:eastAsia="宋体" w:cs="Courier New"/>
          <w:szCs w:val="21"/>
        </w:rPr>
      </w:pPr>
      <w:r>
        <w:rPr>
          <w:rFonts w:ascii="Times New Roman" w:hAnsi="Times New Roman" w:eastAsia="宋体" w:cs="Courier New"/>
          <w:szCs w:val="21"/>
        </w:rPr>
        <w:t>B 线粒体</w:t>
      </w:r>
    </w:p>
    <w:p>
      <w:pPr>
        <w:spacing w:line="360" w:lineRule="auto"/>
        <w:rPr>
          <w:rFonts w:ascii="Times New Roman" w:hAnsi="Times New Roman" w:eastAsia="宋体" w:cs="Courier New"/>
          <w:szCs w:val="21"/>
        </w:rPr>
      </w:pPr>
      <w:r>
        <w:rPr>
          <w:rFonts w:ascii="Times New Roman" w:hAnsi="Times New Roman" w:eastAsia="宋体" w:cs="Courier New"/>
          <w:szCs w:val="21"/>
        </w:rPr>
        <w:t>C 核糖体</w:t>
      </w:r>
    </w:p>
    <w:p>
      <w:pPr>
        <w:spacing w:line="360" w:lineRule="auto"/>
        <w:rPr>
          <w:rFonts w:ascii="Times New Roman" w:hAnsi="Times New Roman" w:eastAsia="宋体" w:cs="Courier New"/>
          <w:szCs w:val="21"/>
        </w:rPr>
      </w:pPr>
      <w:r>
        <w:rPr>
          <w:rFonts w:ascii="Times New Roman" w:hAnsi="Times New Roman" w:eastAsia="宋体" w:cs="Courier New"/>
          <w:szCs w:val="21"/>
        </w:rPr>
        <w:t>D 溶酶体</w:t>
      </w:r>
    </w:p>
    <w:sectPr>
      <w:headerReference r:id="rId3" w:type="default"/>
      <w:footerReference r:id="rId4" w:type="default"/>
      <w:pgSz w:w="11906" w:h="16838"/>
      <w:pgMar w:top="1077" w:right="1418" w:bottom="107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eastAsia="zh-CN"/>
      </w:rPr>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eastAsiaTheme="minorEastAsia"/>
        <w:lang w:eastAsia="zh-CN"/>
      </w:rPr>
    </w:pPr>
    <w:r>
      <w:rPr>
        <w:rFonts w:hint="eastAsia"/>
        <w:lang w:eastAsia="zh-CN"/>
      </w:rPr>
      <w:t>格物致知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FBD"/>
    <w:rsid w:val="00270BC8"/>
    <w:rsid w:val="0030484D"/>
    <w:rsid w:val="008C241C"/>
    <w:rsid w:val="009246EA"/>
    <w:rsid w:val="00A93FBD"/>
    <w:rsid w:val="00B52E04"/>
    <w:rsid w:val="00BB5426"/>
    <w:rsid w:val="00BF263F"/>
    <w:rsid w:val="00C171A8"/>
    <w:rsid w:val="00CC2F79"/>
    <w:rsid w:val="00D90362"/>
    <w:rsid w:val="00DC0C85"/>
    <w:rsid w:val="44975551"/>
    <w:rsid w:val="7AF37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3"/>
    <w:qFormat/>
    <w:uiPriority w:val="0"/>
    <w:rPr>
      <w:rFonts w:ascii="宋体" w:hAnsi="Courier New" w:eastAsia="宋体" w:cs="Courier New"/>
      <w:szCs w:val="21"/>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Autospacing="1" w:afterAutospacing="1"/>
      <w:jc w:val="left"/>
    </w:pPr>
    <w:rPr>
      <w:rFonts w:cs="Times New Roman"/>
      <w:kern w:val="0"/>
      <w:sz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uiPriority w:val="99"/>
    <w:rPr>
      <w:sz w:val="18"/>
      <w:szCs w:val="18"/>
    </w:rPr>
  </w:style>
  <w:style w:type="character" w:customStyle="1" w:styleId="12">
    <w:name w:val="纯文本 字符"/>
    <w:basedOn w:val="8"/>
    <w:semiHidden/>
    <w:qFormat/>
    <w:uiPriority w:val="99"/>
    <w:rPr>
      <w:rFonts w:hAnsi="Courier New" w:cs="Courier New" w:asciiTheme="minorEastAsia"/>
    </w:rPr>
  </w:style>
  <w:style w:type="character" w:customStyle="1" w:styleId="13">
    <w:name w:val="纯文本 Char"/>
    <w:link w:val="2"/>
    <w:qFormat/>
    <w:locked/>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147</Words>
  <Characters>839</Characters>
  <Lines>6</Lines>
  <Paragraphs>1</Paragraphs>
  <TotalTime>4</TotalTime>
  <ScaleCrop>false</ScaleCrop>
  <LinksUpToDate>false</LinksUpToDate>
  <CharactersWithSpaces>985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2019-03-21T01:38:00Z</dcterms:created>
  <dc:creator>Administrator</dc:creator>
  <cp:lastModifiedBy>沧海昆仑</cp:lastModifiedBy>
  <dcterms:modified xsi:type="dcterms:W3CDTF">2020-09-11T16:40:12Z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