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12484100</wp:posOffset>
            </wp:positionH>
            <wp:positionV relativeFrom="topMargin">
              <wp:posOffset>10655300</wp:posOffset>
            </wp:positionV>
            <wp:extent cx="482600" cy="2921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第五章　细胞的能量供应和利用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  <w:r>
        <w:rPr>
          <w:rFonts w:ascii="Times New Roman" w:hAnsi="Times New Roman" w:eastAsia="宋体" w:cs="Times New Roman"/>
          <w:b/>
          <w:sz w:val="32"/>
          <w:szCs w:val="32"/>
        </w:rPr>
        <w:t>第2节　细胞的能量“货币”ATP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本节内容对生物体的供能物质进行了说明，介绍了它的结构功能与转化。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生命观念：理解ATP的化学组成和特点；写出ATP的分子简式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科学思维：分析ATP在能量代谢中的作用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 ATP与ADP的相互转化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社会责任：通过宏观现象理解微观现象，建立学生的抽象思维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教学重点：ATP化学组成的特点及其在能量代谢中的作用，ATP与ADP的相互转化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教学难点：ATP化学组成的特点及其在能量代谢中的作用，ATP与ADP的相互转化。ATP与ADP相互转化过程中的能量来源和去路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问题探讨引入：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⒈</w:t>
      </w:r>
      <w:r>
        <w:rPr>
          <w:rFonts w:ascii="Times New Roman" w:hAnsi="Times New Roman" w:eastAsia="宋体" w:cs="Times New Roman"/>
        </w:rPr>
        <w:t>萤火虫发光的生物学意义是什么？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⒉</w:t>
      </w:r>
      <w:r>
        <w:rPr>
          <w:rFonts w:ascii="Times New Roman" w:hAnsi="Times New Roman" w:eastAsia="宋体" w:cs="Times New Roman"/>
        </w:rPr>
        <w:t>萤火虫体内有特殊的发光物质吗？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⒊</w:t>
      </w:r>
      <w:r>
        <w:rPr>
          <w:rFonts w:ascii="Times New Roman" w:hAnsi="Times New Roman" w:eastAsia="宋体" w:cs="Times New Roman"/>
        </w:rPr>
        <w:t>萤火虫发光的过程有能量的转换吗？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ATP中文名三磷酸腺苷，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活动：根据结构式，用腺嘌呤，核糖，磷酸尝试构成结构简式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6096000" cy="10858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rcRect t="8333" b="6000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对比ATP ADP AMP的区别与联系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6096000" cy="3057525"/>
            <wp:effectExtent l="0" t="0" r="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t="10833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ATP特点：含量低，转化快，不能长时间储存。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ATP与ADP可以互相转化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6096000" cy="2781300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 t="1888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ATP的能量来源包括细胞呼吸与光合作用。而释放的能力可以用于各种生命活动。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随堂检测：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1、下列有关ATP的叙述,正确的是(　　)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A.绿色植物在光下能够合成ATP,在暗处不能合成ATP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B. ATP中的能量可以来源于光能、化学能,也可以转化为光能和化学能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C.原核细胞中没有线粒体,不能合成ATP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 ATP中的“A”与构成DNA、RNA中的碱基“A”表示的是同一物质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2、下列对ATP和ADP的相互转化的叙述,正确的是(　　)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A.ATP水解和合成时所需要的酶都是一样的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B.ATP水解时释放能量,合成ATP时储存能量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C.ATP和ADP的相互转化是一个动态平衡的过程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D.植物细胞和动物细胞发生ATP和ADP的相互转化的生理过程一样</w:t>
      </w: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270BC8"/>
    <w:rsid w:val="00280AD3"/>
    <w:rsid w:val="005A2619"/>
    <w:rsid w:val="005B57CD"/>
    <w:rsid w:val="008524AE"/>
    <w:rsid w:val="008C241C"/>
    <w:rsid w:val="009246EA"/>
    <w:rsid w:val="00A93FBD"/>
    <w:rsid w:val="00B52E04"/>
    <w:rsid w:val="00BF263F"/>
    <w:rsid w:val="00CC2F79"/>
    <w:rsid w:val="00D90362"/>
    <w:rsid w:val="00DC0C85"/>
    <w:rsid w:val="00DD2419"/>
    <w:rsid w:val="49A93ED4"/>
    <w:rsid w:val="4D110272"/>
    <w:rsid w:val="6CE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</Words>
  <Characters>659</Characters>
  <Lines>5</Lines>
  <Paragraphs>1</Paragraphs>
  <TotalTime>15</TotalTime>
  <ScaleCrop>false</ScaleCrop>
  <LinksUpToDate>false</LinksUpToDate>
  <CharactersWithSpaces>773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