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88B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  <w:bookmarkStart w:id="0" w:name="_GoBack"/>
      <w:bookmarkEnd w:id="0"/>
    </w:p>
    <w:p w14:paraId="27E8AB8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</w:t>
      </w:r>
      <w:r>
        <w:rPr>
          <w:rFonts w:hint="eastAsia" w:ascii="方正小标宋简体" w:eastAsia="方正小标宋简体"/>
          <w:sz w:val="28"/>
          <w:szCs w:val="44"/>
        </w:rPr>
        <w:t xml:space="preserve">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565"/>
        <w:gridCol w:w="267"/>
        <w:gridCol w:w="1292"/>
        <w:gridCol w:w="1346"/>
        <w:gridCol w:w="2022"/>
      </w:tblGrid>
      <w:tr w14:paraId="7EFA5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07F85B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05A54B2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7B538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B1CAF3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5061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D905C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75E6137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第2节  内环境的稳态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D333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CF0C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新课</w:t>
            </w:r>
          </w:p>
        </w:tc>
      </w:tr>
      <w:tr w14:paraId="794A3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FB1E2E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7DA7A1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周德强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CD893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4FF5F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2EFE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D022A7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CE8A0E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6FAF81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通过有关内环境稳态内容的学习，可以帮助学生结合生活实际理解生命活动的本质，树立健康的生活理念。</w:t>
            </w:r>
          </w:p>
        </w:tc>
      </w:tr>
      <w:tr w14:paraId="6B741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7CCBA6E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7FFEC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D312E7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说明内环境稳态及其生理意义</w:t>
            </w:r>
          </w:p>
        </w:tc>
      </w:tr>
      <w:tr w14:paraId="4A338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D06BD4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7B4A669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尝试解释生物体维持pH稳定的机制;简述稳态的调节机制。</w:t>
            </w:r>
          </w:p>
        </w:tc>
      </w:tr>
      <w:tr w14:paraId="1B320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E1812A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F18F226"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关注相关健康问题，增强自我保健并关爱他人的意识。</w:t>
            </w:r>
          </w:p>
        </w:tc>
      </w:tr>
      <w:tr w14:paraId="7A8D5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83497C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60A5D2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7BC0DE47">
            <w:pPr>
              <w:tabs>
                <w:tab w:val="left" w:pos="4320"/>
              </w:tabs>
              <w:adjustRightInd w:val="0"/>
              <w:spacing w:line="400" w:lineRule="exact"/>
              <w:jc w:val="left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稳态的概念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。</w:t>
            </w:r>
          </w:p>
          <w:p w14:paraId="52F1DEF8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稳态的重要意义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A77F7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3A0C510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AC275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生物体维持PH稳定机制的实验操作。</w:t>
            </w:r>
          </w:p>
        </w:tc>
      </w:tr>
      <w:tr w14:paraId="56B13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28257CA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32ACB8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C1306A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内环境的理化性质；细胞通过内环境与外界环境进行物质交换</w:t>
            </w:r>
          </w:p>
        </w:tc>
      </w:tr>
      <w:tr w14:paraId="007D4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0D88FC1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A7EDB6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4153A8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内环境稳态及其生理意义</w:t>
            </w:r>
          </w:p>
        </w:tc>
      </w:tr>
      <w:tr w14:paraId="210CB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12DD02A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704DC2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生物体维持pH稳定的机制;稳态的调节机制。</w:t>
            </w:r>
          </w:p>
        </w:tc>
      </w:tr>
      <w:tr w14:paraId="55EBB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7A9287B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0A751D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相关健康问题，增强自我保健并关爱他人的意识。</w:t>
            </w:r>
          </w:p>
        </w:tc>
      </w:tr>
      <w:tr w14:paraId="51A6E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1049601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FB6E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2A433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6F8C48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14D3434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64E737F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94BE9F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6D36C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189E9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982A77B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</w:rPr>
              <w:t>引入新课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C8DFB44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引导学生阅读情景及问题，思考讨论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341B6B8D"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阅读相关内容，思考讨论并回答有关问题。</w:t>
            </w:r>
          </w:p>
          <w:p w14:paraId="35C65C11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365975E6">
            <w:pPr>
              <w:widowControl/>
              <w:jc w:val="both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培养获取信息解决问题的能力</w:t>
            </w:r>
          </w:p>
        </w:tc>
      </w:tr>
      <w:tr w14:paraId="0EBAF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24E0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91A8E01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一、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内环境的动态变化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36E2D308">
            <w:pPr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引导学生</w:t>
            </w:r>
            <w:r>
              <w:rPr>
                <w:rFonts w:hint="eastAsia" w:asciiTheme="minorEastAsia" w:hAnsiTheme="minorEastAsia"/>
                <w:szCs w:val="21"/>
              </w:rPr>
              <w:t>阅读教材相关内容，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分析实验目的，变量、检测方法，记录实验结构，数据处理，得出结论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432F5DF0">
            <w:pPr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阅读教材相关内容，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根据老师引导积极进行思考，回答相关问题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416C1B69">
            <w:pPr>
              <w:widowControl/>
              <w:jc w:val="both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培养学生科学探究能力</w:t>
            </w:r>
          </w:p>
        </w:tc>
      </w:tr>
      <w:tr w14:paraId="55835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9ECD3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8C0E5F4">
            <w:pPr>
              <w:widowControl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稳态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2F7BD8D7">
            <w:pPr>
              <w:ind w:firstLine="316" w:firstLineChars="150"/>
              <w:jc w:val="lef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总结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根据以上思考问题，进行总结</w:t>
            </w:r>
          </w:p>
          <w:p w14:paraId="1BCE55B1">
            <w:pPr>
              <w:ind w:firstLine="315" w:firstLineChars="150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Hans"/>
              </w:rPr>
              <w:t>（1）定义：</w:t>
            </w:r>
          </w:p>
          <w:p w14:paraId="7339C258">
            <w:pPr>
              <w:ind w:firstLine="315" w:firstLineChars="150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Hans"/>
              </w:rPr>
              <w:t>（2）实质：</w:t>
            </w:r>
          </w:p>
          <w:p w14:paraId="2FB8458D">
            <w:pPr>
              <w:numPr>
                <w:ilvl w:val="0"/>
                <w:numId w:val="4"/>
              </w:numPr>
              <w:ind w:firstLine="315" w:firstLineChars="150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Hans"/>
              </w:rPr>
              <w:t>特点：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935D3C8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回答相关问题，建立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稳态的概念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3392CDF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引导学生思考问题，并提升思维，建立相关概念图</w:t>
            </w:r>
          </w:p>
        </w:tc>
      </w:tr>
      <w:tr w14:paraId="5C1F9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984F5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EAD41B3"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二、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对稳态调节机制的认识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2235FF33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指导阅读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】</w:t>
            </w:r>
          </w:p>
          <w:p w14:paraId="29F42CC9">
            <w:pPr>
              <w:ind w:firstLine="420" w:firstLineChars="200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1.学生自主阅读课本P9-P10，找出以下问题的答案。</w:t>
            </w:r>
          </w:p>
          <w:p w14:paraId="5A4B04D9">
            <w:pPr>
              <w:ind w:firstLine="420" w:firstLineChars="200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（1）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维持内环境稳态的基础：</w:t>
            </w:r>
          </w:p>
          <w:p w14:paraId="3F11FEC2">
            <w:pPr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（2）直接相关的系统：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44AD171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指导阅读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】</w:t>
            </w:r>
          </w:p>
          <w:p w14:paraId="1DF5BF7B">
            <w:pPr>
              <w:ind w:firstLine="420" w:firstLineChars="200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1.学生自主阅读课本P9-P10，找出以下问题的答案。</w:t>
            </w:r>
          </w:p>
          <w:p w14:paraId="32AAD91C">
            <w:pPr>
              <w:ind w:firstLine="420" w:firstLineChars="200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（1）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维持内环境稳态的基础：</w:t>
            </w:r>
          </w:p>
          <w:p w14:paraId="5DBE95AA">
            <w:pPr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（2）直接相关的系统：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26D5782F">
            <w:pPr>
              <w:widowControl/>
              <w:jc w:val="both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培养学生自主学习的能力</w:t>
            </w:r>
          </w:p>
        </w:tc>
      </w:tr>
      <w:tr w14:paraId="29449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3D45C5"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任务五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0853FCB"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内环境稳态的重要意义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0E6DAF11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细胞代谢是由细胞内众多复杂的化学反应组成的，完成这些反应需要各种物质和条件。</w:t>
            </w:r>
          </w:p>
          <w:p w14:paraId="1DB5C474">
            <w:pP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稳态概念的发展</w:t>
            </w:r>
          </w:p>
          <w:p w14:paraId="18DE7600">
            <w:pP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指导阅读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学生自主阅读课本P11，找出在分子水平、细胞水平、器官水平、群体水平等方面的稳态概念。</w:t>
            </w:r>
          </w:p>
          <w:p w14:paraId="536A91A9">
            <w:pPr>
              <w:ind w:firstLine="420" w:firstLineChars="200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700FF7DA">
            <w:pPr>
              <w:ind w:firstLine="420" w:firstLineChars="200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阅读教材，根据老师的引导，回答老师提出的问题。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31DE2103">
            <w:pPr>
              <w:widowControl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培养学生自主学习的能力</w:t>
            </w:r>
          </w:p>
        </w:tc>
      </w:tr>
      <w:tr w14:paraId="6F2CB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C30854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A17178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2FB12B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14:paraId="288B8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6A4EA00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EAA518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6787C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细胞生活的环境（第2课时）</w:t>
            </w:r>
          </w:p>
          <w:p w14:paraId="70735F0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一、内环境的理化性质</w:t>
            </w:r>
          </w:p>
          <w:p w14:paraId="4D65E0C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二、细胞通过内环境与外界环境进行物质交换</w:t>
            </w:r>
          </w:p>
        </w:tc>
      </w:tr>
      <w:tr w14:paraId="10E05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12094A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670068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7A8B76D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92811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8066E"/>
    <w:multiLevelType w:val="singleLevel"/>
    <w:tmpl w:val="BAA8066E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0E5AC9"/>
    <w:rsid w:val="071E1B78"/>
    <w:rsid w:val="10FF6CE8"/>
    <w:rsid w:val="13403EA3"/>
    <w:rsid w:val="15A5287C"/>
    <w:rsid w:val="18821B04"/>
    <w:rsid w:val="2CBE0B34"/>
    <w:rsid w:val="2F6773FD"/>
    <w:rsid w:val="34880850"/>
    <w:rsid w:val="4D5B7978"/>
    <w:rsid w:val="5252566E"/>
    <w:rsid w:val="570D57DF"/>
    <w:rsid w:val="604A4BBC"/>
    <w:rsid w:val="6A9C3978"/>
    <w:rsid w:val="723F6B0D"/>
    <w:rsid w:val="7B3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888</Words>
  <Characters>915</Characters>
  <Lines>2</Lines>
  <Paragraphs>1</Paragraphs>
  <TotalTime>35</TotalTime>
  <ScaleCrop>false</ScaleCrop>
  <LinksUpToDate>false</LinksUpToDate>
  <CharactersWithSpaces>977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2024-09-21T10:35:43Z</cp:lastPrinted>
  <dcterms:modified xsi:type="dcterms:W3CDTF">2024-09-21T11:10:54Z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362F9D0E3B7E4BCCADB546EB3811014D_13</vt:lpwstr>
  </property>
</Properties>
</file>