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5C6C0"/>
    <w:p w14:paraId="71553A10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424403D8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2024.08.15</w:t>
      </w:r>
      <w:r>
        <w:rPr>
          <w:rFonts w:hint="eastAsia" w:ascii="方正小标宋简体" w:eastAsia="方正小标宋简体"/>
          <w:sz w:val="28"/>
          <w:szCs w:val="44"/>
        </w:rPr>
        <w:t xml:space="preserve">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246B56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184C97B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5FCF8C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B6D2F9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DDA395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生物</w:t>
            </w:r>
          </w:p>
        </w:tc>
      </w:tr>
      <w:tr w14:paraId="230A00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31C4378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03DF72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2特异性免疫调节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2352B3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D049DE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14:paraId="201460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33348E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2645AB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张敬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10C0066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73C670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课时</w:t>
            </w:r>
          </w:p>
        </w:tc>
      </w:tr>
      <w:tr w14:paraId="088408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B8A67B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4685C609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FB977CF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认识免疫调节，注重社会责任。</w:t>
            </w:r>
          </w:p>
        </w:tc>
      </w:tr>
      <w:tr w14:paraId="01FE3A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08C469F0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9F229DB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144FC7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①通过回忆与思考，弄清病原体是如何突破人体前两道防线，进而实现第三道防线的免疫应答。</w:t>
            </w:r>
          </w:p>
        </w:tc>
      </w:tr>
      <w:tr w14:paraId="12D73E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5DCB6E7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20E81FB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②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val="en-US" w:eastAsia="zh-CN"/>
              </w:rPr>
              <w:t>通过图文分析，阐述体液免疫的组成和过程。</w:t>
            </w:r>
          </w:p>
        </w:tc>
      </w:tr>
      <w:tr w14:paraId="26E286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680D2E7A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CFE8001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③通过体液免疫过程的认识与理解，尝试解决生活中的相关问题。</w:t>
            </w:r>
          </w:p>
        </w:tc>
      </w:tr>
      <w:tr w14:paraId="2726A3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752F4B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CC769BA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A6A156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体液免疫的过程。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844F9E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166F809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8D7D2B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/>
              </w:rPr>
              <w:t>体液免疫的过程及各种细胞间的配合。</w:t>
            </w:r>
          </w:p>
        </w:tc>
      </w:tr>
      <w:tr w14:paraId="30E6CE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29F1CF3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00B424FA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0D361E9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免疫系统的组成和功能</w:t>
            </w:r>
          </w:p>
        </w:tc>
      </w:tr>
      <w:tr w14:paraId="5CA3FF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46A5F8F3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08533AE9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902241B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  <w:lang w:val="en-US" w:eastAsia="zh-CN"/>
              </w:rPr>
              <w:t>体液免疫的组成和过程。</w:t>
            </w:r>
          </w:p>
        </w:tc>
      </w:tr>
      <w:tr w14:paraId="5C746D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92CF824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A3C49A3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0ED5E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240555A1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CB31B4A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522CCC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5BED181F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2A62EB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9943E2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7AB445E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B4BEAFB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74F8872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4188AE7E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6BA3DA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5562EE0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10A06D8E">
            <w:pPr>
              <w:widowControl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任务一：导入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top"/>
          </w:tcPr>
          <w:p w14:paraId="37A2B5F6">
            <w:pPr>
              <w:widowControl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课件展示课本问题探讨和复习内容，引入课题。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top"/>
          </w:tcPr>
          <w:p w14:paraId="7175F3CD">
            <w:pPr>
              <w:widowControl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学生思考</w:t>
            </w:r>
          </w:p>
        </w:tc>
        <w:tc>
          <w:tcPr>
            <w:tcW w:w="2330" w:type="dxa"/>
            <w:shd w:val="clear" w:color="auto" w:fill="auto"/>
            <w:noWrap/>
            <w:vAlign w:val="top"/>
          </w:tcPr>
          <w:p w14:paraId="5764F4FA">
            <w:pPr>
              <w:widowControl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通过情景探讨和回忆旧知识吸引学生，激发学生兴趣。</w:t>
            </w:r>
          </w:p>
        </w:tc>
      </w:tr>
      <w:tr w14:paraId="7DEC9B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76795D3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529F076">
            <w:pPr>
              <w:widowControl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免疫系统对病原体的识别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top"/>
          </w:tcPr>
          <w:p w14:paraId="5D94DB51">
            <w:pPr>
              <w:widowControl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识别原理识别工具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top"/>
          </w:tcPr>
          <w:p w14:paraId="2D2FA2CD">
            <w:pPr>
              <w:widowControl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学生笔记</w:t>
            </w:r>
          </w:p>
        </w:tc>
        <w:tc>
          <w:tcPr>
            <w:tcW w:w="2330" w:type="dxa"/>
            <w:shd w:val="clear" w:color="auto" w:fill="auto"/>
            <w:noWrap/>
            <w:vAlign w:val="top"/>
          </w:tcPr>
          <w:p w14:paraId="0A36DD0E">
            <w:pPr>
              <w:widowControl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培养学生总结归纳能力。</w:t>
            </w:r>
          </w:p>
        </w:tc>
      </w:tr>
      <w:tr w14:paraId="3165B1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68C3B0B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8C59E11">
            <w:pPr>
              <w:widowControl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任务三：体液调节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top"/>
          </w:tcPr>
          <w:p w14:paraId="28F621A2">
            <w:pPr>
              <w:widowControl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结合课本72页文字，以小组为单位展开讨论并思考：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1.激活B细胞需要哪两个信号的刺激？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2.抗原呈递细胞有哪些？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3.抗原呈递细胞会将处理后的抗原呈递给谁？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4.B细胞活化后有何反应？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5.抗体如何起作用？可否直接导致抗原死亡？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top"/>
          </w:tcPr>
          <w:p w14:paraId="704E8D40">
            <w:pPr>
              <w:widowControl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学生在预习的基础上，结合课本内容和图进行自己总结。</w:t>
            </w:r>
          </w:p>
        </w:tc>
        <w:tc>
          <w:tcPr>
            <w:tcW w:w="2330" w:type="dxa"/>
            <w:shd w:val="clear" w:color="auto" w:fill="auto"/>
            <w:noWrap/>
            <w:vAlign w:val="top"/>
          </w:tcPr>
          <w:p w14:paraId="7E63ED1F">
            <w:pPr>
              <w:widowControl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通过阅读、讨论，弄清参与体液免疫的细胞和物质以及他们的功能，并能初步补充完善体液免疫的过程图解。</w:t>
            </w:r>
          </w:p>
        </w:tc>
      </w:tr>
      <w:tr w14:paraId="5F1BB2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A3491D2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1B01F6D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>体液免疫的过程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top"/>
          </w:tcPr>
          <w:p w14:paraId="4DC4A5B0">
            <w:pPr>
              <w:widowControl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学生初步建立体液免疫的知识框架，教师补充梳理完整过程。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教师补充梳理二次免疫的完整过程，并引导学生认识二次免疫的曲线图。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top"/>
          </w:tcPr>
          <w:p w14:paraId="2197E2F0">
            <w:pPr>
              <w:widowControl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学生在自己建立的知识框架上进行补充。</w:t>
            </w:r>
          </w:p>
        </w:tc>
        <w:tc>
          <w:tcPr>
            <w:tcW w:w="2330" w:type="dxa"/>
            <w:shd w:val="clear" w:color="auto" w:fill="auto"/>
            <w:noWrap/>
            <w:vAlign w:val="top"/>
          </w:tcPr>
          <w:p w14:paraId="50CA464E">
            <w:pPr>
              <w:widowControl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让学生先自学、感悟和体验，后进行总结。</w:t>
            </w:r>
          </w:p>
        </w:tc>
      </w:tr>
      <w:tr w14:paraId="1AC9E0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70B8F8D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1FEB3D61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3240843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见课后作业</w:t>
            </w:r>
          </w:p>
          <w:p w14:paraId="0508F7DB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22CB6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889611D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170CE50E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A25329C">
            <w:pPr>
              <w:widowControl/>
              <w:numPr>
                <w:ilvl w:val="0"/>
                <w:numId w:val="4"/>
              </w:numPr>
              <w:ind w:left="840" w:leftChars="0" w:firstLine="0" w:firstLineChars="0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免疫系统的组成和功能                                                                                                                                                                        1、免疫系统的组成   </w:t>
            </w:r>
          </w:p>
          <w:p w14:paraId="2CB6A33D">
            <w:pPr>
              <w:widowControl/>
              <w:numPr>
                <w:numId w:val="0"/>
              </w:numPr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2、免疫系统的功能   </w:t>
            </w:r>
          </w:p>
        </w:tc>
      </w:tr>
      <w:tr w14:paraId="371F69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F5CE916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62026DD4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FCAC1CC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3BEE1AB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14:paraId="7FC580D8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  <w:p w14:paraId="64B1E88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619F6EF2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9D746F"/>
    <w:multiLevelType w:val="singleLevel"/>
    <w:tmpl w:val="FF9D746F"/>
    <w:lvl w:ilvl="0" w:tentative="0">
      <w:start w:val="1"/>
      <w:numFmt w:val="decimal"/>
      <w:suff w:val="space"/>
      <w:lvlText w:val="第%1节"/>
      <w:lvlJc w:val="left"/>
      <w:pPr>
        <w:ind w:left="840" w:leftChars="0" w:firstLine="0" w:firstLineChars="0"/>
      </w:pPr>
    </w:lvl>
  </w:abstractNum>
  <w:abstractNum w:abstractNumId="1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ZWZmYmEzNmIzMTk3NGQ3MTdlZjQ4NTFhYTYxYzY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1A8D219E"/>
    <w:rsid w:val="1B5F7BFA"/>
    <w:rsid w:val="254E75C1"/>
    <w:rsid w:val="28FE60D3"/>
    <w:rsid w:val="34880850"/>
    <w:rsid w:val="493140A5"/>
    <w:rsid w:val="5252566E"/>
    <w:rsid w:val="62BC7989"/>
    <w:rsid w:val="6858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500</Words>
  <Characters>513</Characters>
  <Lines>2</Lines>
  <Paragraphs>1</Paragraphs>
  <TotalTime>3</TotalTime>
  <ScaleCrop>false</ScaleCrop>
  <LinksUpToDate>false</LinksUpToDate>
  <CharactersWithSpaces>589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强</cp:lastModifiedBy>
  <cp:lastPrinted>2024-11-03T11:26:47Z</cp:lastPrinted>
  <dcterms:modified xsi:type="dcterms:W3CDTF">2024-11-03T11:33:33Z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6D739A7F7939478F9553927A1790C9D7_13</vt:lpwstr>
  </property>
</Properties>
</file>