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01CFA">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4F03E3D6">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335"/>
        <w:gridCol w:w="3067"/>
        <w:gridCol w:w="267"/>
        <w:gridCol w:w="1292"/>
        <w:gridCol w:w="1038"/>
        <w:gridCol w:w="2330"/>
      </w:tblGrid>
      <w:tr w14:paraId="4455F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1657839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604636D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23</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3C743843">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78132141">
            <w:pPr>
              <w:widowControl/>
              <w:jc w:val="center"/>
              <w:rPr>
                <w:rFonts w:hint="eastAsia"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生物学</w:t>
            </w:r>
          </w:p>
        </w:tc>
      </w:tr>
      <w:tr w14:paraId="601D3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69BF90C7">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15488125">
            <w:pPr>
              <w:widowControl/>
              <w:jc w:val="center"/>
              <w:rPr>
                <w:rFonts w:hint="default"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群落的主要类型</w:t>
            </w:r>
          </w:p>
        </w:tc>
        <w:tc>
          <w:tcPr>
            <w:tcW w:w="1559" w:type="dxa"/>
            <w:gridSpan w:val="2"/>
            <w:shd w:val="clear" w:color="auto" w:fill="auto"/>
            <w:noWrap/>
            <w:vAlign w:val="center"/>
          </w:tcPr>
          <w:p w14:paraId="63A2DD80">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453C8B01">
            <w:pPr>
              <w:widowControl/>
              <w:jc w:val="center"/>
              <w:rPr>
                <w:rFonts w:hint="default"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新授</w:t>
            </w:r>
          </w:p>
        </w:tc>
      </w:tr>
      <w:tr w14:paraId="51D10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47A7660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58199C40">
            <w:pPr>
              <w:widowControl/>
              <w:jc w:val="center"/>
              <w:rPr>
                <w:rFonts w:hint="eastAsia" w:cs="宋体" w:asciiTheme="minorEastAsia" w:hAnsiTheme="minorEastAsia" w:eastAsiaTheme="minorEastAsia"/>
                <w:bCs/>
                <w:color w:val="000000"/>
                <w:kern w:val="0"/>
                <w:sz w:val="21"/>
                <w:szCs w:val="21"/>
                <w:lang w:val="en-US" w:eastAsia="zh-CN"/>
              </w:rPr>
            </w:pPr>
            <w:r>
              <w:rPr>
                <w:rFonts w:hint="eastAsia" w:cs="宋体" w:asciiTheme="minorEastAsia" w:hAnsiTheme="minorEastAsia"/>
                <w:bCs/>
                <w:color w:val="000000"/>
                <w:kern w:val="0"/>
                <w:sz w:val="21"/>
                <w:szCs w:val="21"/>
                <w:lang w:val="en-US" w:eastAsia="zh-CN"/>
              </w:rPr>
              <w:t>邓勇军</w:t>
            </w:r>
          </w:p>
        </w:tc>
        <w:tc>
          <w:tcPr>
            <w:tcW w:w="1559" w:type="dxa"/>
            <w:gridSpan w:val="2"/>
            <w:shd w:val="clear" w:color="auto" w:fill="auto"/>
            <w:noWrap/>
            <w:vAlign w:val="center"/>
          </w:tcPr>
          <w:p w14:paraId="074B234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287F796D">
            <w:pPr>
              <w:widowControl/>
              <w:jc w:val="center"/>
              <w:rPr>
                <w:rFonts w:cs="宋体" w:asciiTheme="minorEastAsia" w:hAnsiTheme="minorEastAsia"/>
                <w:bCs/>
                <w:color w:val="000000"/>
                <w:kern w:val="0"/>
                <w:sz w:val="21"/>
                <w:szCs w:val="21"/>
              </w:rPr>
            </w:pPr>
            <w:r>
              <w:rPr>
                <w:rFonts w:hint="eastAsia" w:cs="宋体" w:asciiTheme="minorEastAsia" w:hAnsiTheme="minorEastAsia"/>
                <w:bCs/>
                <w:color w:val="000000"/>
                <w:kern w:val="0"/>
                <w:sz w:val="21"/>
                <w:szCs w:val="21"/>
              </w:rPr>
              <w:t xml:space="preserve">第   </w:t>
            </w:r>
            <w:r>
              <w:rPr>
                <w:rFonts w:hint="eastAsia" w:cs="宋体" w:asciiTheme="minorEastAsia" w:hAnsiTheme="minorEastAsia"/>
                <w:bCs/>
                <w:color w:val="000000"/>
                <w:kern w:val="0"/>
                <w:sz w:val="21"/>
                <w:szCs w:val="21"/>
                <w:lang w:val="en-US" w:eastAsia="zh-CN"/>
              </w:rPr>
              <w:t>1</w:t>
            </w:r>
            <w:r>
              <w:rPr>
                <w:rFonts w:hint="eastAsia" w:cs="宋体" w:asciiTheme="minorEastAsia" w:hAnsiTheme="minorEastAsia"/>
                <w:bCs/>
                <w:color w:val="000000"/>
                <w:kern w:val="0"/>
                <w:sz w:val="21"/>
                <w:szCs w:val="21"/>
              </w:rPr>
              <w:t xml:space="preserve">   课时</w:t>
            </w:r>
          </w:p>
        </w:tc>
      </w:tr>
      <w:tr w14:paraId="5A62AF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525" w:type="dxa"/>
            <w:gridSpan w:val="2"/>
            <w:shd w:val="clear" w:color="auto" w:fill="auto"/>
            <w:vAlign w:val="center"/>
          </w:tcPr>
          <w:p w14:paraId="7ABB2509">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3B966F8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8394735">
            <w:pPr>
              <w:pStyle w:val="3"/>
              <w:spacing w:before="1" w:line="240" w:lineRule="auto"/>
              <w:ind w:left="2"/>
              <w:rPr>
                <w:rFonts w:asciiTheme="minorHAnsi" w:hAnsiTheme="minorHAnsi" w:eastAsiaTheme="minorEastAsia" w:cstheme="minorBidi"/>
                <w:kern w:val="2"/>
                <w:sz w:val="21"/>
                <w:szCs w:val="21"/>
                <w:lang w:val="en-US" w:eastAsia="zh-CN" w:bidi="ar-SA"/>
              </w:rPr>
            </w:pPr>
            <w:r>
              <w:rPr>
                <w:rFonts w:asciiTheme="minorHAnsi" w:hAnsiTheme="minorHAnsi" w:eastAsiaTheme="minorEastAsia" w:cstheme="minorBidi"/>
                <w:kern w:val="2"/>
                <w:sz w:val="21"/>
                <w:szCs w:val="21"/>
                <w:lang w:val="en-US" w:eastAsia="zh-CN" w:bidi="ar-SA"/>
              </w:rPr>
              <w:t>通过分析群落形成的规律，认同人类活动应顺应自然界的客观规律，形成人与自然和谐共生的生态意识。</w:t>
            </w:r>
          </w:p>
          <w:p w14:paraId="4FDCF7F7">
            <w:pPr>
              <w:widowControl/>
              <w:spacing w:line="240" w:lineRule="auto"/>
              <w:jc w:val="left"/>
              <w:rPr>
                <w:rFonts w:hint="eastAsia" w:asciiTheme="minorHAnsi" w:hAnsiTheme="minorHAnsi" w:eastAsiaTheme="minorEastAsia" w:cstheme="minorBidi"/>
                <w:kern w:val="2"/>
                <w:sz w:val="21"/>
                <w:szCs w:val="21"/>
                <w:lang w:val="en-US" w:eastAsia="zh-CN" w:bidi="ar-SA"/>
              </w:rPr>
            </w:pPr>
          </w:p>
        </w:tc>
      </w:tr>
      <w:tr w14:paraId="76EEF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04950BF2">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2DCC23D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74AA3F17">
            <w:pPr>
              <w:pStyle w:val="3"/>
              <w:spacing w:before="183" w:line="240" w:lineRule="auto"/>
              <w:rPr>
                <w:rFonts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①</w:t>
            </w:r>
            <w:r>
              <w:rPr>
                <w:rFonts w:asciiTheme="minorHAnsi" w:hAnsiTheme="minorHAnsi" w:eastAsiaTheme="minorEastAsia" w:cstheme="minorBidi"/>
                <w:kern w:val="2"/>
                <w:sz w:val="21"/>
                <w:szCs w:val="21"/>
                <w:lang w:val="en-US" w:eastAsia="zh-CN" w:bidi="ar-SA"/>
              </w:rPr>
              <w:t>通过分析生物与环境、生物与生物之间的如何相互适应，建立结构与功能观、稳态与平衡观等观点。</w:t>
            </w:r>
          </w:p>
        </w:tc>
      </w:tr>
      <w:tr w14:paraId="64788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525" w:type="dxa"/>
            <w:gridSpan w:val="2"/>
            <w:vMerge w:val="continue"/>
            <w:vAlign w:val="center"/>
          </w:tcPr>
          <w:p w14:paraId="07487D36">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0EE0EE1">
            <w:pPr>
              <w:pStyle w:val="3"/>
              <w:spacing w:before="183" w:line="240" w:lineRule="auto"/>
              <w:rPr>
                <w:rFonts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②</w:t>
            </w:r>
            <w:r>
              <w:rPr>
                <w:rFonts w:asciiTheme="minorHAnsi" w:hAnsiTheme="minorHAnsi" w:eastAsiaTheme="minorEastAsia" w:cstheme="minorBidi"/>
                <w:kern w:val="2"/>
                <w:sz w:val="21"/>
                <w:szCs w:val="21"/>
                <w:lang w:val="en-US" w:eastAsia="zh-CN" w:bidi="ar-SA"/>
              </w:rPr>
              <w:t>通过案例学习荒漠、草原、森林群落生物适应环境的形态结构和生理特征，总结出特征的一般规律。</w:t>
            </w:r>
          </w:p>
        </w:tc>
      </w:tr>
      <w:tr w14:paraId="68AD2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6444A0C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58AFB8A2">
            <w:pPr>
              <w:pStyle w:val="3"/>
              <w:spacing w:before="183" w:line="240" w:lineRule="auto"/>
              <w:rPr>
                <w:rFonts w:asciiTheme="minorHAnsi" w:hAnsiTheme="minorHAnsi" w:eastAsiaTheme="minorEastAsia" w:cstheme="minorBidi"/>
                <w:kern w:val="2"/>
                <w:sz w:val="21"/>
                <w:szCs w:val="21"/>
                <w:lang w:val="en-US" w:eastAsia="zh-CN" w:bidi="ar-SA"/>
              </w:rPr>
            </w:pPr>
            <w:r>
              <w:rPr>
                <w:rFonts w:hint="eastAsia" w:asciiTheme="minorHAnsi" w:hAnsiTheme="minorHAnsi" w:eastAsiaTheme="minorEastAsia" w:cstheme="minorBidi"/>
                <w:kern w:val="2"/>
                <w:sz w:val="21"/>
                <w:szCs w:val="21"/>
                <w:lang w:val="en-US" w:eastAsia="zh-CN" w:bidi="ar-SA"/>
              </w:rPr>
              <w:t>③</w:t>
            </w:r>
            <w:r>
              <w:rPr>
                <w:rFonts w:asciiTheme="minorHAnsi" w:hAnsiTheme="minorHAnsi" w:eastAsiaTheme="minorEastAsia" w:cstheme="minorBidi"/>
                <w:kern w:val="2"/>
                <w:sz w:val="21"/>
                <w:szCs w:val="21"/>
                <w:lang w:val="en-US" w:eastAsia="zh-CN" w:bidi="ar-SA"/>
              </w:rPr>
              <w:t>通过环境因素对群落分布的影响以及群落不同种群生物间的相互影响认同群落是一定时空条件下不同物种的天然群聚</w:t>
            </w:r>
          </w:p>
        </w:tc>
      </w:tr>
      <w:tr w14:paraId="089DE4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196C711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362470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79D4F4E9">
            <w:pPr>
              <w:widowControl/>
              <w:jc w:val="center"/>
              <w:rPr>
                <w:rFonts w:cs="宋体" w:asciiTheme="minorEastAsia" w:hAnsiTheme="minorEastAsia"/>
                <w:bCs/>
                <w:color w:val="000000"/>
                <w:kern w:val="0"/>
                <w:sz w:val="28"/>
                <w:szCs w:val="28"/>
              </w:rPr>
            </w:pPr>
            <w:r>
              <w:rPr>
                <w:rFonts w:hint="eastAsia"/>
                <w:sz w:val="21"/>
                <w:szCs w:val="21"/>
              </w:rPr>
              <w:t>不同群落中的生物具有与环境相适应的形态、结构和生理特征</w:t>
            </w:r>
          </w:p>
        </w:tc>
        <w:tc>
          <w:tcPr>
            <w:tcW w:w="1559" w:type="dxa"/>
            <w:gridSpan w:val="2"/>
            <w:shd w:val="clear" w:color="auto" w:fill="auto"/>
            <w:vAlign w:val="center"/>
          </w:tcPr>
          <w:p w14:paraId="023DD937">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3372B2E">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0A4004E4">
            <w:pPr>
              <w:widowControl/>
              <w:jc w:val="center"/>
              <w:rPr>
                <w:rFonts w:cs="宋体" w:asciiTheme="minorEastAsia" w:hAnsiTheme="minorEastAsia"/>
                <w:color w:val="000000"/>
                <w:kern w:val="0"/>
                <w:sz w:val="22"/>
              </w:rPr>
            </w:pPr>
            <w:r>
              <w:rPr>
                <w:rFonts w:hint="eastAsia"/>
                <w:sz w:val="21"/>
                <w:szCs w:val="21"/>
              </w:rPr>
              <w:t>不同群落中的生物具有与环境相适应的形态、结构和生理特征</w:t>
            </w:r>
          </w:p>
        </w:tc>
      </w:tr>
      <w:tr w14:paraId="034D0E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25" w:type="dxa"/>
            <w:gridSpan w:val="2"/>
            <w:shd w:val="clear" w:color="auto" w:fill="auto"/>
            <w:noWrap/>
            <w:vAlign w:val="center"/>
          </w:tcPr>
          <w:p w14:paraId="4DFE8BC8">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02DE7435">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718C7D37">
            <w:pPr>
              <w:pStyle w:val="18"/>
              <w:spacing w:before="78" w:line="360" w:lineRule="auto"/>
              <w:ind w:left="114" w:right="105"/>
              <w:jc w:val="both"/>
              <w:rPr>
                <w:rFonts w:hint="eastAsia" w:cs="宋体" w:asciiTheme="minorEastAsia" w:hAnsiTheme="minorEastAsia"/>
                <w:bCs/>
                <w:color w:val="000000"/>
                <w:kern w:val="0"/>
                <w:sz w:val="28"/>
                <w:szCs w:val="28"/>
              </w:rPr>
            </w:pPr>
            <w:r>
              <w:rPr>
                <w:spacing w:val="4"/>
                <w:sz w:val="21"/>
                <w:szCs w:val="21"/>
              </w:rPr>
              <w:t>人类</w:t>
            </w:r>
            <w:r>
              <w:rPr>
                <w:sz w:val="21"/>
                <w:szCs w:val="21"/>
              </w:rPr>
              <w:t xml:space="preserve"> </w:t>
            </w:r>
            <w:r>
              <w:rPr>
                <w:spacing w:val="4"/>
                <w:sz w:val="21"/>
                <w:szCs w:val="21"/>
              </w:rPr>
              <w:t>活动</w:t>
            </w:r>
            <w:r>
              <w:rPr>
                <w:rFonts w:hint="eastAsia"/>
                <w:spacing w:val="4"/>
                <w:sz w:val="21"/>
                <w:szCs w:val="21"/>
                <w:lang w:val="en-US" w:eastAsia="zh-CN"/>
              </w:rPr>
              <w:t>如何</w:t>
            </w:r>
            <w:r>
              <w:rPr>
                <w:spacing w:val="4"/>
                <w:sz w:val="21"/>
                <w:szCs w:val="21"/>
              </w:rPr>
              <w:t>对群</w:t>
            </w:r>
            <w:r>
              <w:rPr>
                <w:sz w:val="21"/>
                <w:szCs w:val="21"/>
              </w:rPr>
              <w:t xml:space="preserve"> </w:t>
            </w:r>
            <w:r>
              <w:rPr>
                <w:spacing w:val="4"/>
                <w:sz w:val="21"/>
                <w:szCs w:val="21"/>
              </w:rPr>
              <w:t>落类型的</w:t>
            </w:r>
            <w:r>
              <w:rPr>
                <w:spacing w:val="-3"/>
                <w:sz w:val="21"/>
                <w:szCs w:val="21"/>
              </w:rPr>
              <w:t>影响</w:t>
            </w:r>
          </w:p>
        </w:tc>
      </w:tr>
      <w:tr w14:paraId="23FC4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07F50FB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68359C28">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9358A9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sz w:val="21"/>
                <w:szCs w:val="21"/>
              </w:rPr>
              <w:t>说出陆地生物群落的主要类型</w:t>
            </w:r>
          </w:p>
        </w:tc>
      </w:tr>
      <w:tr w14:paraId="23995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226C217">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5E57BBD">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sz w:val="21"/>
                <w:szCs w:val="21"/>
              </w:rPr>
              <w:t>比较不同生物群落中生物的主要特征，阐述群落中的生物适应性特征</w:t>
            </w:r>
          </w:p>
        </w:tc>
      </w:tr>
      <w:tr w14:paraId="4F3DA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7921E09">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2D57B77C">
            <w:pPr>
              <w:widowControl/>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sz w:val="21"/>
                <w:szCs w:val="21"/>
              </w:rPr>
              <w:t>阐明群落中的生物彼此相互适应，占据了不同的生态位，形成统一的有机整体</w:t>
            </w:r>
          </w:p>
        </w:tc>
      </w:tr>
      <w:tr w14:paraId="47847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7D9E21B0">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397D33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1F8941C0">
            <w:pPr>
              <w:widowControl/>
              <w:jc w:val="center"/>
              <w:rPr>
                <w:rFonts w:cs="宋体" w:asciiTheme="minorEastAsia" w:hAnsiTheme="minorEastAsia"/>
                <w:bCs/>
                <w:color w:val="000000"/>
                <w:kern w:val="0"/>
                <w:sz w:val="28"/>
                <w:szCs w:val="28"/>
              </w:rPr>
            </w:pPr>
          </w:p>
        </w:tc>
        <w:tc>
          <w:tcPr>
            <w:tcW w:w="1326" w:type="dxa"/>
            <w:gridSpan w:val="2"/>
            <w:shd w:val="clear" w:color="auto" w:fill="auto"/>
            <w:vAlign w:val="center"/>
          </w:tcPr>
          <w:p w14:paraId="5DF0D5F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4"/>
                <w:szCs w:val="24"/>
              </w:rPr>
              <w:t>学习内容</w:t>
            </w:r>
          </w:p>
        </w:tc>
        <w:tc>
          <w:tcPr>
            <w:tcW w:w="3334" w:type="dxa"/>
            <w:gridSpan w:val="2"/>
            <w:shd w:val="clear" w:color="auto" w:fill="auto"/>
            <w:noWrap/>
            <w:vAlign w:val="center"/>
          </w:tcPr>
          <w:p w14:paraId="6E6B68A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14:paraId="222647E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4C4131A8">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03A3A2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43167C9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326" w:type="dxa"/>
            <w:gridSpan w:val="2"/>
            <w:shd w:val="clear" w:color="auto" w:fill="auto"/>
            <w:vAlign w:val="center"/>
          </w:tcPr>
          <w:p w14:paraId="7807C12A">
            <w:pPr>
              <w:pStyle w:val="18"/>
              <w:spacing w:before="78" w:line="468" w:lineRule="exact"/>
              <w:ind w:left="112"/>
              <w:rPr>
                <w:sz w:val="21"/>
                <w:szCs w:val="21"/>
              </w:rPr>
            </w:pPr>
            <w:r>
              <w:rPr>
                <w:spacing w:val="-2"/>
                <w:position w:val="17"/>
                <w:sz w:val="21"/>
                <w:szCs w:val="21"/>
              </w:rPr>
              <w:t>创设情境</w:t>
            </w:r>
          </w:p>
          <w:p w14:paraId="338AFA6C">
            <w:pPr>
              <w:widowControl/>
              <w:rPr>
                <w:rFonts w:cs="宋体" w:asciiTheme="minorEastAsia" w:hAnsiTheme="minorEastAsia"/>
                <w:bCs/>
                <w:color w:val="000000"/>
                <w:kern w:val="0"/>
                <w:sz w:val="21"/>
                <w:szCs w:val="21"/>
              </w:rPr>
            </w:pPr>
            <w:r>
              <w:rPr>
                <w:spacing w:val="-6"/>
                <w:sz w:val="21"/>
                <w:szCs w:val="21"/>
              </w:rPr>
              <w:t>引入新课</w:t>
            </w:r>
          </w:p>
        </w:tc>
        <w:tc>
          <w:tcPr>
            <w:tcW w:w="3334" w:type="dxa"/>
            <w:gridSpan w:val="2"/>
            <w:shd w:val="clear" w:color="auto" w:fill="auto"/>
            <w:noWrap/>
            <w:vAlign w:val="center"/>
          </w:tcPr>
          <w:p w14:paraId="362ECC70">
            <w:pPr>
              <w:pStyle w:val="18"/>
              <w:spacing w:before="113" w:line="240" w:lineRule="auto"/>
              <w:ind w:left="98"/>
              <w:rPr>
                <w:sz w:val="21"/>
                <w:szCs w:val="21"/>
              </w:rPr>
            </w:pPr>
            <w:r>
              <w:rPr>
                <w:sz w:val="21"/>
                <w:szCs w:val="21"/>
              </w:rPr>
              <w:t>【视频情境】</w:t>
            </w:r>
          </w:p>
          <w:p w14:paraId="40E76F8A">
            <w:pPr>
              <w:pStyle w:val="18"/>
              <w:spacing w:before="181" w:line="240" w:lineRule="auto"/>
              <w:ind w:left="108" w:right="102"/>
              <w:rPr>
                <w:sz w:val="21"/>
                <w:szCs w:val="21"/>
              </w:rPr>
            </w:pPr>
            <w:r>
              <w:rPr>
                <w:spacing w:val="7"/>
                <w:sz w:val="21"/>
                <w:szCs w:val="21"/>
              </w:rPr>
              <w:t>创设视频情境：播放三</w:t>
            </w:r>
            <w:r>
              <w:rPr>
                <w:spacing w:val="3"/>
                <w:sz w:val="21"/>
                <w:szCs w:val="21"/>
              </w:rPr>
              <w:t xml:space="preserve"> </w:t>
            </w:r>
            <w:r>
              <w:rPr>
                <w:spacing w:val="7"/>
                <w:sz w:val="21"/>
                <w:szCs w:val="21"/>
              </w:rPr>
              <w:t>江源视频，请学生描述</w:t>
            </w:r>
            <w:r>
              <w:rPr>
                <w:spacing w:val="4"/>
                <w:sz w:val="21"/>
                <w:szCs w:val="21"/>
              </w:rPr>
              <w:t xml:space="preserve"> </w:t>
            </w:r>
            <w:r>
              <w:rPr>
                <w:spacing w:val="7"/>
                <w:sz w:val="21"/>
                <w:szCs w:val="21"/>
              </w:rPr>
              <w:t>在视频中看到的生物群</w:t>
            </w:r>
            <w:r>
              <w:rPr>
                <w:spacing w:val="4"/>
                <w:sz w:val="21"/>
                <w:szCs w:val="21"/>
              </w:rPr>
              <w:t xml:space="preserve"> </w:t>
            </w:r>
            <w:r>
              <w:rPr>
                <w:spacing w:val="7"/>
                <w:sz w:val="21"/>
                <w:szCs w:val="21"/>
              </w:rPr>
              <w:t>落。不同的群落在外貌</w:t>
            </w:r>
          </w:p>
          <w:p w14:paraId="7E4D43FF">
            <w:pPr>
              <w:widowControl/>
              <w:spacing w:line="240" w:lineRule="auto"/>
              <w:jc w:val="center"/>
              <w:rPr>
                <w:rFonts w:cs="宋体" w:asciiTheme="minorEastAsia" w:hAnsiTheme="minorEastAsia"/>
                <w:bCs/>
                <w:color w:val="000000"/>
                <w:kern w:val="0"/>
                <w:sz w:val="21"/>
                <w:szCs w:val="21"/>
              </w:rPr>
            </w:pPr>
            <w:r>
              <w:rPr>
                <w:spacing w:val="-2"/>
                <w:sz w:val="21"/>
                <w:szCs w:val="21"/>
              </w:rPr>
              <w:t>和结构上有何区别</w:t>
            </w:r>
          </w:p>
        </w:tc>
        <w:tc>
          <w:tcPr>
            <w:tcW w:w="2330" w:type="dxa"/>
            <w:gridSpan w:val="2"/>
            <w:shd w:val="clear" w:color="auto" w:fill="auto"/>
            <w:noWrap/>
            <w:vAlign w:val="center"/>
          </w:tcPr>
          <w:p w14:paraId="718A1C8F">
            <w:pPr>
              <w:pStyle w:val="18"/>
              <w:spacing w:before="112" w:line="240" w:lineRule="auto"/>
              <w:ind w:left="124" w:right="99" w:firstLine="9"/>
              <w:jc w:val="both"/>
              <w:rPr>
                <w:sz w:val="21"/>
                <w:szCs w:val="21"/>
              </w:rPr>
            </w:pPr>
            <w:r>
              <w:rPr>
                <w:spacing w:val="14"/>
                <w:sz w:val="21"/>
                <w:szCs w:val="21"/>
              </w:rPr>
              <w:t>了解三江源国家公园</w:t>
            </w:r>
            <w:r>
              <w:rPr>
                <w:spacing w:val="3"/>
                <w:sz w:val="21"/>
                <w:szCs w:val="21"/>
              </w:rPr>
              <w:t xml:space="preserve"> </w:t>
            </w:r>
            <w:r>
              <w:rPr>
                <w:spacing w:val="-21"/>
                <w:sz w:val="21"/>
                <w:szCs w:val="21"/>
              </w:rPr>
              <w:t>的重要性及其意义， 对</w:t>
            </w:r>
            <w:r>
              <w:rPr>
                <w:spacing w:val="9"/>
                <w:sz w:val="21"/>
                <w:szCs w:val="21"/>
              </w:rPr>
              <w:t xml:space="preserve"> </w:t>
            </w:r>
            <w:r>
              <w:rPr>
                <w:spacing w:val="15"/>
                <w:sz w:val="21"/>
                <w:szCs w:val="21"/>
              </w:rPr>
              <w:t>陆地主要的生物群落</w:t>
            </w:r>
          </w:p>
          <w:p w14:paraId="582093EF">
            <w:pPr>
              <w:pStyle w:val="18"/>
              <w:spacing w:line="240" w:lineRule="auto"/>
              <w:ind w:left="113"/>
              <w:rPr>
                <w:sz w:val="21"/>
                <w:szCs w:val="21"/>
              </w:rPr>
            </w:pPr>
            <w:r>
              <w:rPr>
                <w:spacing w:val="-2"/>
                <w:sz w:val="21"/>
                <w:szCs w:val="21"/>
              </w:rPr>
              <w:t>有直观的认识 。</w:t>
            </w:r>
          </w:p>
          <w:p w14:paraId="779049C0">
            <w:pPr>
              <w:pStyle w:val="18"/>
              <w:spacing w:before="181" w:line="240" w:lineRule="auto"/>
              <w:ind w:left="112" w:right="99" w:firstLine="26"/>
              <w:jc w:val="both"/>
              <w:rPr>
                <w:sz w:val="21"/>
                <w:szCs w:val="21"/>
              </w:rPr>
            </w:pPr>
            <w:r>
              <w:rPr>
                <w:spacing w:val="13"/>
                <w:sz w:val="21"/>
                <w:szCs w:val="21"/>
              </w:rPr>
              <w:t>比较不同群落外貌和</w:t>
            </w:r>
            <w:r>
              <w:rPr>
                <w:spacing w:val="7"/>
                <w:sz w:val="21"/>
                <w:szCs w:val="21"/>
              </w:rPr>
              <w:t xml:space="preserve"> </w:t>
            </w:r>
            <w:r>
              <w:rPr>
                <w:spacing w:val="-17"/>
                <w:sz w:val="21"/>
                <w:szCs w:val="21"/>
              </w:rPr>
              <w:t>物种组成，</w:t>
            </w:r>
            <w:r>
              <w:rPr>
                <w:spacing w:val="-40"/>
                <w:sz w:val="21"/>
                <w:szCs w:val="21"/>
              </w:rPr>
              <w:t xml:space="preserve"> </w:t>
            </w:r>
            <w:r>
              <w:rPr>
                <w:spacing w:val="-17"/>
                <w:sz w:val="21"/>
                <w:szCs w:val="21"/>
              </w:rPr>
              <w:t>尝试将群落</w:t>
            </w:r>
          </w:p>
          <w:p w14:paraId="04CFE8D3">
            <w:pPr>
              <w:widowControl/>
              <w:spacing w:line="240" w:lineRule="auto"/>
              <w:jc w:val="center"/>
              <w:rPr>
                <w:rFonts w:cs="宋体" w:asciiTheme="minorEastAsia" w:hAnsiTheme="minorEastAsia"/>
                <w:bCs/>
                <w:color w:val="000000"/>
                <w:kern w:val="0"/>
                <w:sz w:val="21"/>
                <w:szCs w:val="21"/>
              </w:rPr>
            </w:pPr>
            <w:r>
              <w:rPr>
                <w:spacing w:val="-7"/>
                <w:sz w:val="21"/>
                <w:szCs w:val="21"/>
              </w:rPr>
              <w:t>进行分类。</w:t>
            </w:r>
          </w:p>
        </w:tc>
        <w:tc>
          <w:tcPr>
            <w:tcW w:w="2330" w:type="dxa"/>
            <w:shd w:val="clear" w:color="auto" w:fill="auto"/>
            <w:noWrap/>
            <w:vAlign w:val="center"/>
          </w:tcPr>
          <w:p w14:paraId="1BAE05B0">
            <w:pPr>
              <w:pStyle w:val="18"/>
              <w:spacing w:before="112" w:line="240" w:lineRule="auto"/>
              <w:ind w:left="115" w:right="101" w:firstLine="27"/>
              <w:rPr>
                <w:sz w:val="21"/>
                <w:szCs w:val="21"/>
              </w:rPr>
            </w:pPr>
            <w:r>
              <w:rPr>
                <w:spacing w:val="1"/>
                <w:sz w:val="21"/>
                <w:szCs w:val="21"/>
              </w:rPr>
              <w:t>以三江源国家公园引入，</w:t>
            </w:r>
            <w:r>
              <w:rPr>
                <w:sz w:val="21"/>
                <w:szCs w:val="21"/>
              </w:rPr>
              <w:t xml:space="preserve"> </w:t>
            </w:r>
            <w:r>
              <w:rPr>
                <w:spacing w:val="3"/>
                <w:sz w:val="21"/>
                <w:szCs w:val="21"/>
              </w:rPr>
              <w:t>通过视频展示陆地主要的</w:t>
            </w:r>
            <w:r>
              <w:rPr>
                <w:spacing w:val="9"/>
                <w:sz w:val="21"/>
                <w:szCs w:val="21"/>
              </w:rPr>
              <w:t xml:space="preserve"> </w:t>
            </w:r>
            <w:r>
              <w:rPr>
                <w:spacing w:val="3"/>
                <w:sz w:val="21"/>
                <w:szCs w:val="21"/>
              </w:rPr>
              <w:t>生物群落类型，为后续分</w:t>
            </w:r>
            <w:r>
              <w:rPr>
                <w:spacing w:val="9"/>
                <w:sz w:val="21"/>
                <w:szCs w:val="21"/>
              </w:rPr>
              <w:t xml:space="preserve"> </w:t>
            </w:r>
            <w:r>
              <w:rPr>
                <w:spacing w:val="3"/>
                <w:sz w:val="21"/>
                <w:szCs w:val="21"/>
              </w:rPr>
              <w:t>析它们的区别、影响因素</w:t>
            </w:r>
          </w:p>
          <w:p w14:paraId="321CCA8C">
            <w:pPr>
              <w:widowControl/>
              <w:spacing w:line="240" w:lineRule="auto"/>
              <w:jc w:val="center"/>
              <w:rPr>
                <w:rFonts w:cs="宋体" w:asciiTheme="minorEastAsia" w:hAnsiTheme="minorEastAsia"/>
                <w:bCs/>
                <w:color w:val="000000"/>
                <w:kern w:val="0"/>
                <w:sz w:val="21"/>
                <w:szCs w:val="21"/>
              </w:rPr>
            </w:pPr>
            <w:r>
              <w:rPr>
                <w:spacing w:val="-4"/>
                <w:sz w:val="21"/>
                <w:szCs w:val="21"/>
              </w:rPr>
              <w:t>和生物适应性建立联系。</w:t>
            </w:r>
          </w:p>
        </w:tc>
      </w:tr>
      <w:tr w14:paraId="19FF7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34" w:type="dxa"/>
            <w:shd w:val="clear" w:color="auto" w:fill="auto"/>
            <w:noWrap/>
            <w:vAlign w:val="center"/>
          </w:tcPr>
          <w:p w14:paraId="68D696EF">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326" w:type="dxa"/>
            <w:gridSpan w:val="2"/>
            <w:shd w:val="clear" w:color="auto" w:fill="auto"/>
            <w:vAlign w:val="center"/>
          </w:tcPr>
          <w:p w14:paraId="500D4403">
            <w:pPr>
              <w:widowControl/>
              <w:rPr>
                <w:rFonts w:hint="default" w:cs="宋体" w:asciiTheme="minorEastAsia" w:hAnsiTheme="minorEastAsia" w:eastAsiaTheme="minorEastAsia"/>
                <w:bCs/>
                <w:color w:val="000000"/>
                <w:kern w:val="0"/>
                <w:sz w:val="22"/>
                <w:lang w:val="en-US" w:eastAsia="zh-CN"/>
              </w:rPr>
            </w:pPr>
            <w:r>
              <w:rPr>
                <w:rFonts w:hint="eastAsia" w:cs="宋体" w:asciiTheme="minorEastAsia" w:hAnsiTheme="minorEastAsia"/>
                <w:bCs/>
                <w:color w:val="000000"/>
                <w:kern w:val="0"/>
                <w:sz w:val="22"/>
                <w:lang w:val="en-US" w:eastAsia="zh-CN"/>
              </w:rPr>
              <w:t>群落类型比较</w:t>
            </w:r>
          </w:p>
        </w:tc>
        <w:tc>
          <w:tcPr>
            <w:tcW w:w="3334" w:type="dxa"/>
            <w:gridSpan w:val="2"/>
            <w:shd w:val="clear" w:color="auto" w:fill="auto"/>
            <w:noWrap/>
            <w:vAlign w:val="center"/>
          </w:tcPr>
          <w:p w14:paraId="1FA0E006">
            <w:pPr>
              <w:widowControl/>
              <w:jc w:val="center"/>
              <w:rPr>
                <w:rFonts w:cs="宋体" w:asciiTheme="minorEastAsia" w:hAnsiTheme="minorEastAsia"/>
                <w:bCs/>
                <w:color w:val="000000"/>
                <w:kern w:val="0"/>
                <w:sz w:val="28"/>
                <w:szCs w:val="28"/>
              </w:rPr>
            </w:pPr>
            <w:r>
              <w:rPr>
                <w:rFonts w:hint="eastAsia"/>
                <w:sz w:val="21"/>
                <w:szCs w:val="21"/>
              </w:rPr>
              <w:t>结合教材</w:t>
            </w:r>
            <w:r>
              <w:rPr>
                <w:sz w:val="21"/>
                <w:szCs w:val="21"/>
              </w:rPr>
              <w:t>33-34页，不同群落的外貌、气候和物种组成有什么特点？</w:t>
            </w:r>
          </w:p>
        </w:tc>
        <w:tc>
          <w:tcPr>
            <w:tcW w:w="2330" w:type="dxa"/>
            <w:gridSpan w:val="2"/>
            <w:shd w:val="clear" w:color="auto" w:fill="auto"/>
            <w:noWrap/>
            <w:vAlign w:val="center"/>
          </w:tcPr>
          <w:p w14:paraId="498E274F">
            <w:pPr>
              <w:widowControl/>
              <w:jc w:val="center"/>
              <w:rPr>
                <w:rFonts w:hint="default" w:cs="宋体" w:asciiTheme="minorEastAsia" w:hAnsiTheme="minorEastAsia" w:eastAsiaTheme="minorEastAsia"/>
                <w:bCs/>
                <w:color w:val="000000"/>
                <w:kern w:val="0"/>
                <w:sz w:val="28"/>
                <w:szCs w:val="28"/>
                <w:lang w:val="en-US" w:eastAsia="zh-CN"/>
              </w:rPr>
            </w:pPr>
            <w:r>
              <w:rPr>
                <w:rFonts w:hint="eastAsia"/>
                <w:sz w:val="21"/>
                <w:szCs w:val="21"/>
              </w:rPr>
              <w:t>学生阅读教材P33</w:t>
            </w:r>
            <w:r>
              <w:rPr>
                <w:sz w:val="21"/>
                <w:szCs w:val="21"/>
              </w:rPr>
              <w:t>-34</w:t>
            </w:r>
            <w:r>
              <w:rPr>
                <w:rFonts w:hint="eastAsia"/>
                <w:sz w:val="21"/>
                <w:szCs w:val="21"/>
                <w:lang w:val="en-US" w:eastAsia="zh-CN"/>
              </w:rPr>
              <w:t>回答问题</w:t>
            </w:r>
          </w:p>
        </w:tc>
        <w:tc>
          <w:tcPr>
            <w:tcW w:w="2330" w:type="dxa"/>
            <w:shd w:val="clear" w:color="auto" w:fill="auto"/>
            <w:noWrap/>
            <w:vAlign w:val="center"/>
          </w:tcPr>
          <w:p w14:paraId="0EC0D16C">
            <w:pPr>
              <w:widowControl/>
              <w:jc w:val="center"/>
              <w:rPr>
                <w:rFonts w:hint="eastAsia" w:cs="宋体" w:asciiTheme="minorEastAsia" w:hAnsiTheme="minorEastAsia" w:eastAsiaTheme="minorEastAsia"/>
                <w:bCs/>
                <w:color w:val="000000"/>
                <w:kern w:val="0"/>
                <w:sz w:val="28"/>
                <w:szCs w:val="28"/>
                <w:lang w:val="en-US" w:eastAsia="zh-CN"/>
              </w:rPr>
            </w:pPr>
            <w:r>
              <w:rPr>
                <w:rFonts w:hint="eastAsia"/>
                <w:sz w:val="21"/>
                <w:szCs w:val="21"/>
                <w:lang w:val="en-US" w:eastAsia="zh-CN"/>
              </w:rPr>
              <w:t>培养</w:t>
            </w:r>
            <w:r>
              <w:rPr>
                <w:rFonts w:hint="eastAsia"/>
                <w:sz w:val="21"/>
                <w:szCs w:val="21"/>
              </w:rPr>
              <w:t>自主提取关键信息并进行整理和比较</w:t>
            </w:r>
            <w:r>
              <w:rPr>
                <w:rFonts w:hint="eastAsia"/>
                <w:sz w:val="21"/>
                <w:szCs w:val="21"/>
                <w:lang w:val="en-US" w:eastAsia="zh-CN"/>
              </w:rPr>
              <w:t>能力</w:t>
            </w:r>
          </w:p>
        </w:tc>
      </w:tr>
      <w:tr w14:paraId="67633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534" w:type="dxa"/>
            <w:shd w:val="clear" w:color="auto" w:fill="auto"/>
            <w:noWrap/>
            <w:vAlign w:val="center"/>
          </w:tcPr>
          <w:p w14:paraId="30745268">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326" w:type="dxa"/>
            <w:gridSpan w:val="2"/>
            <w:shd w:val="clear" w:color="auto" w:fill="auto"/>
            <w:vAlign w:val="center"/>
          </w:tcPr>
          <w:p w14:paraId="6CB18FF0">
            <w:pPr>
              <w:widowControl/>
              <w:rPr>
                <w:rFonts w:cs="宋体" w:asciiTheme="minorEastAsia" w:hAnsiTheme="minorEastAsia"/>
                <w:bCs/>
                <w:color w:val="000000"/>
                <w:kern w:val="0"/>
                <w:sz w:val="22"/>
              </w:rPr>
            </w:pPr>
            <w:r>
              <w:rPr>
                <w:rFonts w:hint="eastAsia"/>
                <w:sz w:val="21"/>
                <w:szCs w:val="21"/>
              </w:rPr>
              <w:t>群落中生物的适应性</w:t>
            </w:r>
            <w:r>
              <w:rPr>
                <w:sz w:val="21"/>
                <w:szCs w:val="21"/>
              </w:rPr>
              <w:t>研究</w:t>
            </w:r>
          </w:p>
        </w:tc>
        <w:tc>
          <w:tcPr>
            <w:tcW w:w="3334" w:type="dxa"/>
            <w:gridSpan w:val="2"/>
            <w:shd w:val="clear" w:color="auto" w:fill="auto"/>
            <w:noWrap/>
            <w:vAlign w:val="center"/>
          </w:tcPr>
          <w:p w14:paraId="33890EF2">
            <w:pPr>
              <w:ind w:firstLine="0" w:firstLineChars="0"/>
              <w:rPr>
                <w:rFonts w:cs="宋体" w:asciiTheme="minorEastAsia" w:hAnsiTheme="minorEastAsia"/>
                <w:bCs/>
                <w:color w:val="000000"/>
                <w:kern w:val="0"/>
                <w:sz w:val="28"/>
                <w:szCs w:val="28"/>
              </w:rPr>
            </w:pPr>
            <w:r>
              <w:rPr>
                <w:sz w:val="21"/>
                <w:szCs w:val="21"/>
              </w:rPr>
              <w:t>首先以荒漠群落为例，具体分析其适应干旱环境的性状有哪些，具有什么意义，进而再分析草原、森林群落的相应适应性性状。</w:t>
            </w:r>
            <w:r>
              <w:rPr>
                <w:rFonts w:hint="eastAsia"/>
                <w:sz w:val="21"/>
                <w:szCs w:val="21"/>
              </w:rPr>
              <w:t>引导学生完成思考讨论</w:t>
            </w:r>
          </w:p>
        </w:tc>
        <w:tc>
          <w:tcPr>
            <w:tcW w:w="2330" w:type="dxa"/>
            <w:gridSpan w:val="2"/>
            <w:shd w:val="clear" w:color="auto" w:fill="auto"/>
            <w:noWrap/>
            <w:vAlign w:val="center"/>
          </w:tcPr>
          <w:p w14:paraId="200C1472">
            <w:pPr>
              <w:widowControl/>
              <w:jc w:val="center"/>
              <w:rPr>
                <w:rFonts w:cs="宋体" w:asciiTheme="minorEastAsia" w:hAnsiTheme="minorEastAsia"/>
                <w:bCs/>
                <w:color w:val="000000"/>
                <w:kern w:val="0"/>
                <w:sz w:val="28"/>
                <w:szCs w:val="28"/>
              </w:rPr>
            </w:pPr>
            <w:r>
              <w:rPr>
                <w:rFonts w:hint="eastAsia"/>
                <w:sz w:val="21"/>
                <w:szCs w:val="21"/>
              </w:rPr>
              <w:t>学生</w:t>
            </w:r>
            <w:r>
              <w:rPr>
                <w:rFonts w:hint="eastAsia"/>
                <w:sz w:val="21"/>
                <w:szCs w:val="21"/>
                <w:lang w:val="en-US" w:eastAsia="zh-CN"/>
              </w:rPr>
              <w:t>相互交流</w:t>
            </w:r>
            <w:r>
              <w:rPr>
                <w:rFonts w:hint="eastAsia"/>
                <w:sz w:val="21"/>
                <w:szCs w:val="21"/>
              </w:rPr>
              <w:t>完成思考讨论</w:t>
            </w:r>
          </w:p>
        </w:tc>
        <w:tc>
          <w:tcPr>
            <w:tcW w:w="2330" w:type="dxa"/>
            <w:shd w:val="clear" w:color="auto" w:fill="auto"/>
            <w:noWrap/>
            <w:vAlign w:val="center"/>
          </w:tcPr>
          <w:p w14:paraId="0771468B">
            <w:pPr>
              <w:widowControl/>
              <w:jc w:val="center"/>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1"/>
                <w:szCs w:val="21"/>
                <w:lang w:val="en-US" w:eastAsia="zh-CN"/>
              </w:rPr>
              <w:t>培养学生合作精神和思维能力</w:t>
            </w:r>
          </w:p>
        </w:tc>
      </w:tr>
      <w:tr w14:paraId="045E1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534" w:type="dxa"/>
            <w:shd w:val="clear" w:color="auto" w:fill="auto"/>
            <w:noWrap/>
            <w:vAlign w:val="center"/>
          </w:tcPr>
          <w:p w14:paraId="27CDF415">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326" w:type="dxa"/>
            <w:gridSpan w:val="2"/>
            <w:shd w:val="clear" w:color="auto" w:fill="auto"/>
            <w:vAlign w:val="center"/>
          </w:tcPr>
          <w:p w14:paraId="0F30B962">
            <w:pPr>
              <w:ind w:firstLine="0" w:firstLineChars="0"/>
              <w:rPr>
                <w:sz w:val="21"/>
                <w:szCs w:val="21"/>
              </w:rPr>
            </w:pPr>
            <w:r>
              <w:rPr>
                <w:rFonts w:hint="eastAsia"/>
                <w:sz w:val="21"/>
                <w:szCs w:val="21"/>
              </w:rPr>
              <w:t>群落类型影响的因素探究</w:t>
            </w:r>
          </w:p>
          <w:p w14:paraId="47F96E1C">
            <w:pPr>
              <w:widowControl/>
              <w:rPr>
                <w:rFonts w:cs="宋体" w:asciiTheme="minorEastAsia" w:hAnsiTheme="minorEastAsia"/>
                <w:bCs/>
                <w:color w:val="000000"/>
                <w:kern w:val="0"/>
                <w:sz w:val="22"/>
              </w:rPr>
            </w:pPr>
          </w:p>
        </w:tc>
        <w:tc>
          <w:tcPr>
            <w:tcW w:w="3334" w:type="dxa"/>
            <w:gridSpan w:val="2"/>
            <w:shd w:val="clear" w:color="auto" w:fill="auto"/>
            <w:noWrap/>
            <w:vAlign w:val="center"/>
          </w:tcPr>
          <w:p w14:paraId="211D77AE">
            <w:pPr>
              <w:widowControl/>
              <w:jc w:val="center"/>
              <w:rPr>
                <w:rFonts w:cs="宋体" w:asciiTheme="minorEastAsia" w:hAnsiTheme="minorEastAsia"/>
                <w:bCs/>
                <w:color w:val="000000"/>
                <w:kern w:val="0"/>
                <w:sz w:val="28"/>
                <w:szCs w:val="28"/>
              </w:rPr>
            </w:pPr>
            <w:r>
              <w:rPr>
                <w:sz w:val="21"/>
                <w:szCs w:val="21"/>
              </w:rPr>
              <w:t>给出相应的研究数据或实例，学生自主归纳群落类型影响的因素</w:t>
            </w:r>
          </w:p>
        </w:tc>
        <w:tc>
          <w:tcPr>
            <w:tcW w:w="2330" w:type="dxa"/>
            <w:gridSpan w:val="2"/>
            <w:shd w:val="clear" w:color="auto" w:fill="auto"/>
            <w:noWrap/>
            <w:vAlign w:val="center"/>
          </w:tcPr>
          <w:p w14:paraId="41620AF0">
            <w:pPr>
              <w:widowControl/>
              <w:jc w:val="center"/>
              <w:rPr>
                <w:rFonts w:hint="default" w:cs="宋体" w:asciiTheme="minorEastAsia" w:hAnsiTheme="minorEastAsia" w:eastAsiaTheme="minorEastAsia"/>
                <w:bCs/>
                <w:color w:val="000000"/>
                <w:kern w:val="0"/>
                <w:sz w:val="28"/>
                <w:szCs w:val="28"/>
                <w:lang w:val="en-US" w:eastAsia="zh-CN"/>
              </w:rPr>
            </w:pPr>
            <w:r>
              <w:rPr>
                <w:rFonts w:hint="eastAsia"/>
                <w:sz w:val="21"/>
                <w:szCs w:val="21"/>
              </w:rPr>
              <w:t>学生阅读教材</w:t>
            </w:r>
            <w:r>
              <w:rPr>
                <w:rFonts w:hint="eastAsia"/>
                <w:sz w:val="21"/>
                <w:szCs w:val="21"/>
                <w:lang w:eastAsia="zh-CN"/>
              </w:rPr>
              <w:t>，</w:t>
            </w:r>
            <w:r>
              <w:rPr>
                <w:rFonts w:hint="eastAsia"/>
                <w:sz w:val="21"/>
                <w:szCs w:val="21"/>
                <w:lang w:val="en-US" w:eastAsia="zh-CN"/>
              </w:rPr>
              <w:t>自主归纳</w:t>
            </w:r>
          </w:p>
        </w:tc>
        <w:tc>
          <w:tcPr>
            <w:tcW w:w="2330" w:type="dxa"/>
            <w:shd w:val="clear" w:color="auto" w:fill="auto"/>
            <w:noWrap/>
            <w:vAlign w:val="center"/>
          </w:tcPr>
          <w:p w14:paraId="4AA8F7E9">
            <w:pPr>
              <w:widowControl/>
              <w:jc w:val="center"/>
              <w:rPr>
                <w:rFonts w:cs="宋体" w:asciiTheme="minorEastAsia" w:hAnsiTheme="minorEastAsia"/>
                <w:bCs/>
                <w:color w:val="000000"/>
                <w:kern w:val="0"/>
                <w:sz w:val="28"/>
                <w:szCs w:val="28"/>
              </w:rPr>
            </w:pPr>
            <w:r>
              <w:rPr>
                <w:rFonts w:hint="eastAsia"/>
                <w:sz w:val="21"/>
                <w:szCs w:val="21"/>
                <w:lang w:val="en-US" w:eastAsia="zh-CN"/>
              </w:rPr>
              <w:t>培养</w:t>
            </w:r>
            <w:r>
              <w:rPr>
                <w:rFonts w:hint="eastAsia"/>
                <w:sz w:val="21"/>
                <w:szCs w:val="21"/>
              </w:rPr>
              <w:t>自主提取关键信息并进行整理和比较</w:t>
            </w:r>
            <w:r>
              <w:rPr>
                <w:rFonts w:hint="eastAsia"/>
                <w:sz w:val="21"/>
                <w:szCs w:val="21"/>
                <w:lang w:val="en-US" w:eastAsia="zh-CN"/>
              </w:rPr>
              <w:t>能力</w:t>
            </w:r>
          </w:p>
        </w:tc>
      </w:tr>
      <w:tr w14:paraId="2CDBB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1525" w:type="dxa"/>
            <w:gridSpan w:val="2"/>
            <w:shd w:val="clear" w:color="auto" w:fill="auto"/>
            <w:vAlign w:val="center"/>
          </w:tcPr>
          <w:p w14:paraId="438B2C0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16C10DA">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C84F8D0">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1"/>
                <w:szCs w:val="21"/>
                <w:lang w:val="en-US" w:eastAsia="zh-CN"/>
              </w:rPr>
              <w:t>课后练习与应用、自我检测</w:t>
            </w:r>
          </w:p>
        </w:tc>
      </w:tr>
      <w:tr w14:paraId="081E7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0C0DEC9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77B5010B">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31C14304">
            <w:pPr>
              <w:widowControl/>
              <w:jc w:val="left"/>
              <w:rPr>
                <w:rFonts w:cs="宋体" w:asciiTheme="minorEastAsia" w:hAnsiTheme="minorEastAsia"/>
                <w:bCs/>
                <w:color w:val="000000"/>
                <w:kern w:val="0"/>
                <w:sz w:val="28"/>
                <w:szCs w:val="28"/>
              </w:rPr>
            </w:pPr>
            <w:r>
              <w:rPr>
                <w:position w:val="-94"/>
              </w:rPr>
              <w:drawing>
                <wp:inline distT="0" distB="0" distL="114300" distR="114300">
                  <wp:extent cx="3521075" cy="1970405"/>
                  <wp:effectExtent l="0" t="0" r="3175" b="1079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3521075" cy="1970405"/>
                          </a:xfrm>
                          <a:prstGeom prst="rect">
                            <a:avLst/>
                          </a:prstGeom>
                          <a:noFill/>
                          <a:ln>
                            <a:noFill/>
                          </a:ln>
                        </pic:spPr>
                      </pic:pic>
                    </a:graphicData>
                  </a:graphic>
                </wp:inline>
              </w:drawing>
            </w:r>
          </w:p>
        </w:tc>
      </w:tr>
      <w:tr w14:paraId="22508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76A9C6C1">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2DC5D79F">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0F1B59D6">
            <w:pPr>
              <w:widowControl/>
              <w:jc w:val="left"/>
              <w:rPr>
                <w:rFonts w:cs="宋体" w:asciiTheme="minorEastAsia" w:hAnsiTheme="minorEastAsia"/>
                <w:bCs/>
                <w:color w:val="000000"/>
                <w:kern w:val="0"/>
                <w:sz w:val="28"/>
                <w:szCs w:val="28"/>
              </w:rPr>
            </w:pPr>
            <w:r>
              <w:rPr>
                <w:rFonts w:hint="eastAsia" w:asciiTheme="minorHAnsi" w:hAnsiTheme="minorHAnsi" w:eastAsiaTheme="minorEastAsia" w:cstheme="minorBidi"/>
                <w:kern w:val="2"/>
                <w:sz w:val="21"/>
                <w:szCs w:val="21"/>
                <w:lang w:val="en-US" w:eastAsia="zh-CN" w:bidi="ar-SA"/>
              </w:rPr>
              <w:t>本节课通过设置模拟实验、实地调查和应用问题情景，以问题串引领教学，让学生通过分析、比较、归纳，在小组讨论和自主探究的过程，完成概念建构，加深对</w:t>
            </w:r>
            <w:r>
              <w:rPr>
                <w:rFonts w:hint="eastAsia" w:cstheme="minorBidi"/>
                <w:kern w:val="2"/>
                <w:sz w:val="21"/>
                <w:szCs w:val="21"/>
                <w:lang w:val="en-US" w:eastAsia="zh-CN" w:bidi="ar-SA"/>
              </w:rPr>
              <w:t>群落类型以及群落中个物种的适应能力的</w:t>
            </w:r>
            <w:bookmarkStart w:id="0" w:name="_GoBack"/>
            <w:bookmarkEnd w:id="0"/>
            <w:r>
              <w:rPr>
                <w:rFonts w:hint="eastAsia" w:asciiTheme="minorHAnsi" w:hAnsiTheme="minorHAnsi" w:eastAsiaTheme="minorEastAsia" w:cstheme="minorBidi"/>
                <w:kern w:val="2"/>
                <w:sz w:val="21"/>
                <w:szCs w:val="21"/>
                <w:lang w:val="en-US" w:eastAsia="zh-CN" w:bidi="ar-SA"/>
              </w:rPr>
              <w:t>的理解，让学生学以致用，形成“人与自然和谐相处”的意识。</w:t>
            </w:r>
          </w:p>
        </w:tc>
      </w:tr>
    </w:tbl>
    <w:p w14:paraId="0753FC3A">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2010601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1"/>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0"/>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9"/>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1MjBlMGRmMTc4M2M4Y2EyMWRmZTcwZDllZDc0YTc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DEC1553"/>
    <w:rsid w:val="2E9045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Balloon Text"/>
    <w:basedOn w:val="1"/>
    <w:link w:val="17"/>
    <w:semiHidden/>
    <w:unhideWhenUsed/>
    <w:qFormat/>
    <w:uiPriority w:val="99"/>
    <w:rPr>
      <w:sz w:val="18"/>
      <w:szCs w:val="18"/>
    </w:rPr>
  </w:style>
  <w:style w:type="paragraph" w:styleId="5">
    <w:name w:val="toc 1"/>
    <w:basedOn w:val="1"/>
    <w:next w:val="1"/>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9">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0">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1">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2">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3">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4">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5">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6">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7">
    <w:name w:val="批注框文本 Char"/>
    <w:basedOn w:val="8"/>
    <w:link w:val="4"/>
    <w:semiHidden/>
    <w:qFormat/>
    <w:uiPriority w:val="99"/>
    <w:rPr>
      <w:sz w:val="18"/>
      <w:szCs w:val="18"/>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_0"/>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2</Pages>
  <Words>885</Words>
  <Characters>896</Characters>
  <Lines>2</Lines>
  <Paragraphs>1</Paragraphs>
  <TotalTime>4</TotalTime>
  <ScaleCrop>false</ScaleCrop>
  <LinksUpToDate>false</LinksUpToDate>
  <CharactersWithSpaces>985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强</cp:lastModifiedBy>
  <cp:lastPrinted>2025-01-10T04:07:54Z</cp:lastPrinted>
  <dcterms:modified xsi:type="dcterms:W3CDTF">2025-01-10T04:08:28Z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13E9513B074D49F9B7241D63A4976959_13</vt:lpwstr>
  </property>
  <property fmtid="{D5CDD505-2E9C-101B-9397-08002B2CF9AE}" pid="4" name="KSOTemplateDocerSaveRecord">
    <vt:lpwstr>eyJoZGlkIjoiYWMwZWZmYmEzNmIzMTk3NGQ3MTdlZjQ4NTFhYTYxYzYiLCJ1c2VySWQiOiIyODUzNzM3OTYifQ==</vt:lpwstr>
  </property>
</Properties>
</file>