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AE621">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55A32347">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r>
        <w:rPr>
          <w:rFonts w:hint="eastAsia" w:ascii="方正小标宋简体" w:eastAsia="方正小标宋简体"/>
          <w:sz w:val="28"/>
          <w:szCs w:val="44"/>
          <w:lang w:val="en-US" w:eastAsia="zh-CN"/>
        </w:rPr>
        <w:t>2024.8.27</w:t>
      </w:r>
      <w:r>
        <w:rPr>
          <w:rFonts w:hint="eastAsia" w:ascii="方正小标宋简体" w:eastAsia="方正小标宋简体"/>
          <w:sz w:val="28"/>
          <w:szCs w:val="44"/>
        </w:rPr>
        <w:t xml:space="preserve">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3402"/>
        <w:gridCol w:w="267"/>
        <w:gridCol w:w="1292"/>
        <w:gridCol w:w="1038"/>
        <w:gridCol w:w="2330"/>
      </w:tblGrid>
      <w:tr w14:paraId="558949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47E54112">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shd w:val="clear" w:color="auto" w:fill="auto"/>
            <w:noWrap/>
            <w:vAlign w:val="center"/>
          </w:tcPr>
          <w:p w14:paraId="27E3E0B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23</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084A3BFA">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08BEE7F9">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生物</w:t>
            </w:r>
          </w:p>
        </w:tc>
      </w:tr>
      <w:tr w14:paraId="2A1E3D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3A09410A">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shd w:val="clear" w:color="auto" w:fill="auto"/>
            <w:noWrap/>
            <w:vAlign w:val="center"/>
          </w:tcPr>
          <w:p w14:paraId="7135F896">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影响种群数量变化的因素</w:t>
            </w:r>
          </w:p>
        </w:tc>
        <w:tc>
          <w:tcPr>
            <w:tcW w:w="1559" w:type="dxa"/>
            <w:gridSpan w:val="2"/>
            <w:shd w:val="clear" w:color="auto" w:fill="auto"/>
            <w:noWrap/>
            <w:vAlign w:val="center"/>
          </w:tcPr>
          <w:p w14:paraId="7C709C5A">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63B880D1">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新授课</w:t>
            </w:r>
          </w:p>
        </w:tc>
      </w:tr>
      <w:tr w14:paraId="33CEB7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2E5646FC">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shd w:val="clear" w:color="auto" w:fill="auto"/>
            <w:noWrap/>
            <w:vAlign w:val="center"/>
          </w:tcPr>
          <w:p w14:paraId="61B61667">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何纯博</w:t>
            </w:r>
          </w:p>
        </w:tc>
        <w:tc>
          <w:tcPr>
            <w:tcW w:w="1559" w:type="dxa"/>
            <w:gridSpan w:val="2"/>
            <w:shd w:val="clear" w:color="auto" w:fill="auto"/>
            <w:noWrap/>
            <w:vAlign w:val="center"/>
          </w:tcPr>
          <w:p w14:paraId="461D2F0B">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3B17AF4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1</w:t>
            </w:r>
            <w:r>
              <w:rPr>
                <w:rFonts w:hint="eastAsia" w:cs="宋体" w:asciiTheme="minorEastAsia" w:hAnsiTheme="minorEastAsia"/>
                <w:bCs/>
                <w:color w:val="000000"/>
                <w:kern w:val="0"/>
                <w:sz w:val="28"/>
                <w:szCs w:val="28"/>
              </w:rPr>
              <w:t xml:space="preserve">  课时</w:t>
            </w:r>
          </w:p>
        </w:tc>
      </w:tr>
      <w:tr w14:paraId="4E220E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10F9F838">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2A69A886">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5"/>
            <w:shd w:val="clear" w:color="auto" w:fill="auto"/>
            <w:noWrap/>
            <w:vAlign w:val="center"/>
          </w:tcPr>
          <w:p w14:paraId="2FC0A6FE">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关注人类活动对大自然种群数量变化的影响，树立金山银山不如绿水青山的观念，并认同种群研究对自然保护的意义。</w:t>
            </w:r>
          </w:p>
        </w:tc>
      </w:tr>
      <w:tr w14:paraId="28147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0BB0199C">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6FF04E4F">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5"/>
            <w:shd w:val="clear" w:color="auto" w:fill="auto"/>
            <w:noWrap/>
            <w:vAlign w:val="center"/>
          </w:tcPr>
          <w:p w14:paraId="2D68C486">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cs="Times New Roman" w:asciiTheme="minorEastAsia" w:hAnsiTheme="minorEastAsia"/>
                <w:bCs/>
                <w:szCs w:val="21"/>
              </w:rPr>
              <w:t>举例说明阳光、温度、水等非生物因素对种群数量变化的影响。</w:t>
            </w:r>
          </w:p>
        </w:tc>
      </w:tr>
      <w:tr w14:paraId="3286DA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0559CE7">
            <w:pPr>
              <w:widowControl/>
              <w:snapToGrid w:val="0"/>
              <w:jc w:val="left"/>
              <w:rPr>
                <w:rFonts w:cs="宋体" w:asciiTheme="minorEastAsia" w:hAnsiTheme="minorEastAsia"/>
                <w:b/>
                <w:bCs/>
                <w:color w:val="000000"/>
                <w:kern w:val="0"/>
                <w:sz w:val="28"/>
                <w:szCs w:val="28"/>
              </w:rPr>
            </w:pPr>
          </w:p>
        </w:tc>
        <w:tc>
          <w:tcPr>
            <w:tcW w:w="8329" w:type="dxa"/>
            <w:gridSpan w:val="5"/>
            <w:shd w:val="clear" w:color="auto" w:fill="auto"/>
            <w:noWrap/>
            <w:vAlign w:val="center"/>
          </w:tcPr>
          <w:p w14:paraId="5EDDDA5A">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cs="Times New Roman" w:asciiTheme="minorEastAsia" w:hAnsiTheme="minorEastAsia"/>
                <w:bCs/>
                <w:szCs w:val="21"/>
              </w:rPr>
              <w:t>举例说明不同物种之间的相互作用对种群数量变化的影响</w:t>
            </w:r>
          </w:p>
        </w:tc>
      </w:tr>
      <w:tr w14:paraId="41F849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267434D1">
            <w:pPr>
              <w:widowControl/>
              <w:snapToGrid w:val="0"/>
              <w:jc w:val="left"/>
              <w:rPr>
                <w:rFonts w:cs="宋体" w:asciiTheme="minorEastAsia" w:hAnsiTheme="minorEastAsia"/>
                <w:b/>
                <w:bCs/>
                <w:color w:val="000000"/>
                <w:kern w:val="0"/>
                <w:sz w:val="28"/>
                <w:szCs w:val="28"/>
              </w:rPr>
            </w:pPr>
          </w:p>
        </w:tc>
        <w:tc>
          <w:tcPr>
            <w:tcW w:w="8329" w:type="dxa"/>
            <w:gridSpan w:val="5"/>
            <w:shd w:val="clear" w:color="auto" w:fill="auto"/>
            <w:noWrap/>
            <w:vAlign w:val="center"/>
          </w:tcPr>
          <w:p w14:paraId="62F721F5">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cs="Times New Roman" w:asciiTheme="minorEastAsia" w:hAnsiTheme="minorEastAsia"/>
                <w:bCs/>
                <w:szCs w:val="21"/>
              </w:rPr>
              <w:t>阐明种群研究在实践中的应用</w:t>
            </w:r>
          </w:p>
        </w:tc>
      </w:tr>
      <w:tr w14:paraId="776FAF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4227D8B1">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44D9A057">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shd w:val="clear" w:color="auto" w:fill="auto"/>
            <w:noWrap/>
            <w:vAlign w:val="center"/>
          </w:tcPr>
          <w:p w14:paraId="55118C4A">
            <w:pPr>
              <w:widowControl/>
              <w:jc w:val="center"/>
              <w:rPr>
                <w:rFonts w:cs="宋体" w:asciiTheme="minorEastAsia" w:hAnsiTheme="minorEastAsia"/>
                <w:bCs/>
                <w:color w:val="000000"/>
                <w:kern w:val="0"/>
                <w:sz w:val="28"/>
                <w:szCs w:val="28"/>
              </w:rPr>
            </w:pPr>
            <w:r>
              <w:rPr>
                <w:rFonts w:hint="eastAsia" w:cs="Times New Roman" w:asciiTheme="minorEastAsia" w:hAnsiTheme="minorEastAsia"/>
                <w:bCs/>
                <w:szCs w:val="21"/>
              </w:rPr>
              <w:t>非生物因素和生物因素对种群数量变化的影响</w:t>
            </w:r>
          </w:p>
        </w:tc>
        <w:tc>
          <w:tcPr>
            <w:tcW w:w="1559" w:type="dxa"/>
            <w:gridSpan w:val="2"/>
            <w:shd w:val="clear" w:color="auto" w:fill="auto"/>
            <w:vAlign w:val="center"/>
          </w:tcPr>
          <w:p w14:paraId="21B9E2C7">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6D15E902">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46C4BF26">
            <w:pPr>
              <w:widowControl/>
              <w:jc w:val="center"/>
              <w:rPr>
                <w:rFonts w:cs="宋体" w:asciiTheme="minorEastAsia" w:hAnsiTheme="minorEastAsia"/>
                <w:color w:val="000000"/>
                <w:kern w:val="0"/>
                <w:sz w:val="22"/>
              </w:rPr>
            </w:pPr>
            <w:r>
              <w:rPr>
                <w:rFonts w:hint="eastAsia" w:cs="Times New Roman" w:asciiTheme="minorEastAsia" w:hAnsiTheme="minorEastAsia"/>
                <w:bCs/>
                <w:szCs w:val="21"/>
              </w:rPr>
              <w:t>非生物因素和生物因素对种群数量变化影响的综合性</w:t>
            </w:r>
          </w:p>
        </w:tc>
      </w:tr>
      <w:tr w14:paraId="668A21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55A2C940">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202072FC">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5"/>
            <w:shd w:val="clear" w:color="auto" w:fill="auto"/>
            <w:noWrap/>
            <w:vAlign w:val="center"/>
          </w:tcPr>
          <w:p w14:paraId="71885546">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掌握影响种群数量的因素</w:t>
            </w:r>
          </w:p>
        </w:tc>
      </w:tr>
      <w:tr w14:paraId="0EFABB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4187BF36">
            <w:pPr>
              <w:widowControl/>
              <w:snapToGrid w:val="0"/>
              <w:jc w:val="center"/>
              <w:rPr>
                <w:rFonts w:cs="宋体" w:asciiTheme="minorEastAsia" w:hAnsiTheme="minorEastAsia"/>
                <w:b/>
                <w:bCs/>
                <w:color w:val="000000"/>
                <w:kern w:val="0"/>
                <w:sz w:val="28"/>
                <w:szCs w:val="28"/>
              </w:rPr>
            </w:pPr>
            <w:bookmarkStart w:id="0" w:name="_GoBack"/>
            <w:r>
              <w:rPr>
                <w:rFonts w:hint="eastAsia" w:cs="宋体" w:asciiTheme="minorEastAsia" w:hAnsiTheme="minorEastAsia"/>
                <w:b/>
                <w:bCs/>
                <w:color w:val="000000"/>
                <w:kern w:val="0"/>
                <w:sz w:val="28"/>
                <w:szCs w:val="28"/>
              </w:rPr>
              <w:t>课  时</w:t>
            </w:r>
          </w:p>
          <w:bookmarkEnd w:id="0"/>
          <w:p w14:paraId="1B067994">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5"/>
            <w:shd w:val="clear" w:color="auto" w:fill="auto"/>
            <w:noWrap/>
            <w:vAlign w:val="center"/>
          </w:tcPr>
          <w:p w14:paraId="186FCF44">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cs="Times New Roman" w:asciiTheme="minorEastAsia" w:hAnsiTheme="minorEastAsia"/>
                <w:bCs/>
                <w:szCs w:val="21"/>
              </w:rPr>
              <w:t>非生物因素和生物因素对种群数量变化的影响。</w:t>
            </w:r>
          </w:p>
        </w:tc>
      </w:tr>
      <w:tr w14:paraId="76D83D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6871D451">
            <w:pPr>
              <w:widowControl/>
              <w:snapToGrid w:val="0"/>
              <w:jc w:val="left"/>
              <w:rPr>
                <w:rFonts w:cs="宋体" w:asciiTheme="minorEastAsia" w:hAnsiTheme="minorEastAsia"/>
                <w:b/>
                <w:bCs/>
                <w:color w:val="000000"/>
                <w:kern w:val="0"/>
                <w:sz w:val="28"/>
                <w:szCs w:val="28"/>
              </w:rPr>
            </w:pPr>
          </w:p>
        </w:tc>
        <w:tc>
          <w:tcPr>
            <w:tcW w:w="8329" w:type="dxa"/>
            <w:gridSpan w:val="5"/>
            <w:shd w:val="clear" w:color="auto" w:fill="auto"/>
            <w:noWrap/>
            <w:vAlign w:val="center"/>
          </w:tcPr>
          <w:p w14:paraId="69E3A728">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②</w:t>
            </w:r>
            <w:r>
              <w:rPr>
                <w:rFonts w:hint="eastAsia" w:cs="宋体" w:asciiTheme="minorEastAsia" w:hAnsiTheme="minorEastAsia"/>
                <w:bCs/>
                <w:color w:val="000000"/>
                <w:kern w:val="0"/>
                <w:sz w:val="28"/>
                <w:szCs w:val="28"/>
                <w:lang w:val="en-US" w:eastAsia="zh-CN"/>
              </w:rPr>
              <w:t>种群研究的应用</w:t>
            </w:r>
          </w:p>
        </w:tc>
      </w:tr>
      <w:tr w14:paraId="5C795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10FCAA4A">
            <w:pPr>
              <w:widowControl/>
              <w:snapToGrid w:val="0"/>
              <w:jc w:val="left"/>
              <w:rPr>
                <w:rFonts w:cs="宋体" w:asciiTheme="minorEastAsia" w:hAnsiTheme="minorEastAsia"/>
                <w:b/>
                <w:bCs/>
                <w:color w:val="000000"/>
                <w:kern w:val="0"/>
                <w:sz w:val="28"/>
                <w:szCs w:val="28"/>
              </w:rPr>
            </w:pPr>
          </w:p>
        </w:tc>
        <w:tc>
          <w:tcPr>
            <w:tcW w:w="8329" w:type="dxa"/>
            <w:gridSpan w:val="5"/>
            <w:shd w:val="clear" w:color="auto" w:fill="auto"/>
            <w:noWrap/>
            <w:vAlign w:val="center"/>
          </w:tcPr>
          <w:p w14:paraId="35775060">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p>
        </w:tc>
      </w:tr>
      <w:tr w14:paraId="3AAA0F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7"/>
            <w:shd w:val="clear" w:color="auto" w:fill="auto"/>
            <w:noWrap/>
            <w:vAlign w:val="center"/>
          </w:tcPr>
          <w:p w14:paraId="5C896AFC">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190E1B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2DCDE4BA">
            <w:pPr>
              <w:widowControl/>
              <w:jc w:val="center"/>
              <w:rPr>
                <w:rFonts w:cs="宋体" w:asciiTheme="minorEastAsia" w:hAnsiTheme="minorEastAsia"/>
                <w:bCs/>
                <w:color w:val="000000"/>
                <w:kern w:val="0"/>
                <w:sz w:val="28"/>
                <w:szCs w:val="28"/>
              </w:rPr>
            </w:pPr>
          </w:p>
        </w:tc>
        <w:tc>
          <w:tcPr>
            <w:tcW w:w="991" w:type="dxa"/>
            <w:shd w:val="clear" w:color="auto" w:fill="auto"/>
            <w:vAlign w:val="center"/>
          </w:tcPr>
          <w:p w14:paraId="380455C2">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3669" w:type="dxa"/>
            <w:gridSpan w:val="2"/>
            <w:shd w:val="clear" w:color="auto" w:fill="auto"/>
            <w:noWrap/>
            <w:vAlign w:val="center"/>
          </w:tcPr>
          <w:p w14:paraId="560581CD">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70FBFF34">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29E95309">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5FDA99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534" w:type="dxa"/>
            <w:shd w:val="clear" w:color="auto" w:fill="auto"/>
            <w:noWrap/>
            <w:vAlign w:val="center"/>
          </w:tcPr>
          <w:p w14:paraId="542D91B3">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991" w:type="dxa"/>
            <w:shd w:val="clear" w:color="auto" w:fill="auto"/>
            <w:vAlign w:val="center"/>
          </w:tcPr>
          <w:p w14:paraId="7943F861">
            <w:pPr>
              <w:widowControl/>
              <w:rPr>
                <w:rFonts w:hint="default"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2"/>
                <w:lang w:val="en-US" w:eastAsia="zh-CN"/>
              </w:rPr>
              <w:t>引入新课</w:t>
            </w:r>
          </w:p>
        </w:tc>
        <w:tc>
          <w:tcPr>
            <w:tcW w:w="3669" w:type="dxa"/>
            <w:gridSpan w:val="2"/>
            <w:shd w:val="clear" w:color="auto" w:fill="auto"/>
            <w:noWrap/>
            <w:vAlign w:val="center"/>
          </w:tcPr>
          <w:p w14:paraId="34820E75">
            <w:pPr>
              <w:spacing w:line="276" w:lineRule="auto"/>
              <w:rPr>
                <w:rFonts w:asciiTheme="minorEastAsia" w:hAnsiTheme="minorEastAsia"/>
                <w:szCs w:val="21"/>
              </w:rPr>
            </w:pPr>
            <w:r>
              <w:rPr>
                <w:rFonts w:hint="eastAsia" w:asciiTheme="minorEastAsia" w:hAnsiTheme="minorEastAsia"/>
                <w:szCs w:val="21"/>
              </w:rPr>
              <w:t>【视频引</w:t>
            </w:r>
            <w:r>
              <w:rPr>
                <w:rFonts w:asciiTheme="minorEastAsia" w:hAnsiTheme="minorEastAsia"/>
                <w:szCs w:val="21"/>
              </w:rPr>
              <w:t>入</w:t>
            </w:r>
            <w:r>
              <w:rPr>
                <w:rFonts w:hint="eastAsia" w:asciiTheme="minorEastAsia" w:hAnsiTheme="minorEastAsia"/>
                <w:szCs w:val="21"/>
              </w:rPr>
              <w:t>】</w:t>
            </w:r>
          </w:p>
          <w:p w14:paraId="39CFC3CA">
            <w:pPr>
              <w:spacing w:line="276" w:lineRule="auto"/>
              <w:ind w:firstLine="420" w:firstLineChars="200"/>
              <w:rPr>
                <w:rFonts w:asciiTheme="minorEastAsia" w:hAnsiTheme="minorEastAsia"/>
                <w:szCs w:val="21"/>
              </w:rPr>
            </w:pPr>
            <w:r>
              <w:rPr>
                <w:rFonts w:hint="eastAsia" w:asciiTheme="minorEastAsia" w:hAnsiTheme="minorEastAsia"/>
                <w:szCs w:val="21"/>
              </w:rPr>
              <w:t>讨论：导致这些植物物种数量出现季节性变化的主要原因是什么？</w:t>
            </w:r>
          </w:p>
          <w:p w14:paraId="45F703DC">
            <w:pPr>
              <w:widowControl/>
              <w:jc w:val="center"/>
              <w:rPr>
                <w:rFonts w:cs="宋体" w:asciiTheme="minorEastAsia" w:hAnsiTheme="minorEastAsia"/>
                <w:bCs/>
                <w:color w:val="000000"/>
                <w:kern w:val="0"/>
                <w:sz w:val="28"/>
                <w:szCs w:val="28"/>
              </w:rPr>
            </w:pPr>
            <w:r>
              <w:rPr>
                <w:rFonts w:hint="eastAsia" w:asciiTheme="minorEastAsia" w:hAnsiTheme="minorEastAsia"/>
                <w:color w:val="FF0000"/>
                <w:szCs w:val="21"/>
              </w:rPr>
              <w:t>阳光、温度、水等非生物因素</w:t>
            </w:r>
          </w:p>
        </w:tc>
        <w:tc>
          <w:tcPr>
            <w:tcW w:w="2330" w:type="dxa"/>
            <w:gridSpan w:val="2"/>
            <w:shd w:val="clear" w:color="auto" w:fill="auto"/>
            <w:noWrap/>
            <w:vAlign w:val="center"/>
          </w:tcPr>
          <w:p w14:paraId="602E6070">
            <w:pPr>
              <w:widowControl/>
              <w:jc w:val="center"/>
              <w:rPr>
                <w:rFonts w:cs="宋体" w:asciiTheme="minorEastAsia" w:hAnsiTheme="minorEastAsia"/>
                <w:bCs/>
                <w:color w:val="000000"/>
                <w:kern w:val="0"/>
                <w:sz w:val="28"/>
                <w:szCs w:val="28"/>
              </w:rPr>
            </w:pPr>
            <w:r>
              <w:rPr>
                <w:rFonts w:hint="eastAsia" w:asciiTheme="minorEastAsia" w:hAnsiTheme="minorEastAsia"/>
                <w:szCs w:val="21"/>
              </w:rPr>
              <w:t>学生观看视频，探究思考并回答相应问题。</w:t>
            </w:r>
          </w:p>
        </w:tc>
        <w:tc>
          <w:tcPr>
            <w:tcW w:w="2330" w:type="dxa"/>
            <w:shd w:val="clear" w:color="auto" w:fill="auto"/>
            <w:noWrap/>
            <w:vAlign w:val="center"/>
          </w:tcPr>
          <w:p w14:paraId="22365BAE">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激发学生学习兴趣，引出新课</w:t>
            </w:r>
          </w:p>
        </w:tc>
      </w:tr>
      <w:tr w14:paraId="2BD3F9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2D6C0F98">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991" w:type="dxa"/>
            <w:shd w:val="clear" w:color="auto" w:fill="auto"/>
            <w:vAlign w:val="center"/>
          </w:tcPr>
          <w:p w14:paraId="5CDF67CE">
            <w:pPr>
              <w:widowControl/>
              <w:rPr>
                <w:rFonts w:hint="default"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2"/>
                <w:lang w:val="en-US" w:eastAsia="zh-CN"/>
              </w:rPr>
              <w:t>新课讲授：</w:t>
            </w:r>
            <w:r>
              <w:rPr>
                <w:rFonts w:hint="eastAsia" w:asciiTheme="minorEastAsia" w:hAnsiTheme="minorEastAsia"/>
                <w:b/>
                <w:szCs w:val="21"/>
              </w:rPr>
              <w:t>非生物因素对种群数量变化的影响</w:t>
            </w:r>
          </w:p>
        </w:tc>
        <w:tc>
          <w:tcPr>
            <w:tcW w:w="3669" w:type="dxa"/>
            <w:gridSpan w:val="2"/>
            <w:shd w:val="clear" w:color="auto" w:fill="auto"/>
            <w:noWrap/>
            <w:vAlign w:val="center"/>
          </w:tcPr>
          <w:p w14:paraId="1C0128A9">
            <w:pPr>
              <w:spacing w:line="276" w:lineRule="auto"/>
              <w:ind w:firstLine="420" w:firstLineChars="200"/>
              <w:rPr>
                <w:rFonts w:asciiTheme="minorEastAsia" w:hAnsiTheme="minorEastAsia"/>
                <w:szCs w:val="21"/>
              </w:rPr>
            </w:pPr>
            <w:r>
              <w:rPr>
                <w:rFonts w:hint="eastAsia" w:asciiTheme="minorEastAsia" w:hAnsiTheme="minorEastAsia"/>
                <w:szCs w:val="21"/>
              </w:rPr>
              <w:t>教师创设图片情境，展示教材第13页“思考·讨论”中的资料，组织学生讨论教材中的讨论题。</w:t>
            </w:r>
          </w:p>
          <w:p w14:paraId="3FB7217E">
            <w:pPr>
              <w:spacing w:line="276" w:lineRule="auto"/>
              <w:ind w:firstLine="420" w:firstLineChars="200"/>
              <w:rPr>
                <w:rFonts w:asciiTheme="minorEastAsia" w:hAnsiTheme="minorEastAsia"/>
                <w:szCs w:val="21"/>
              </w:rPr>
            </w:pPr>
            <w:r>
              <w:rPr>
                <w:rFonts w:hint="eastAsia" w:asciiTheme="minorEastAsia" w:hAnsiTheme="minorEastAsia"/>
                <w:szCs w:val="21"/>
              </w:rPr>
              <w:t>资料</w:t>
            </w:r>
            <w:r>
              <w:rPr>
                <w:rFonts w:asciiTheme="minorEastAsia" w:hAnsiTheme="minorEastAsia"/>
                <w:szCs w:val="21"/>
              </w:rPr>
              <w:t>1</w:t>
            </w:r>
            <w:r>
              <w:rPr>
                <w:rFonts w:hint="eastAsia" w:asciiTheme="minorEastAsia" w:hAnsiTheme="minorEastAsia"/>
                <w:szCs w:val="21"/>
              </w:rPr>
              <w:t>：下表为某地人工树林中，林下几种草本植物的种群密度的调查数据。</w:t>
            </w:r>
          </w:p>
          <w:p w14:paraId="40EC6AFF">
            <w:pPr>
              <w:spacing w:line="276" w:lineRule="auto"/>
              <w:ind w:firstLine="420" w:firstLineChars="200"/>
              <w:jc w:val="left"/>
              <w:rPr>
                <w:rFonts w:hint="eastAsia" w:cs="宋体" w:asciiTheme="minorEastAsia" w:hAnsiTheme="minorEastAsia" w:eastAsiaTheme="minorEastAsia"/>
                <w:bCs/>
                <w:color w:val="000000"/>
                <w:kern w:val="0"/>
                <w:sz w:val="28"/>
                <w:szCs w:val="28"/>
                <w:lang w:val="en-US" w:eastAsia="zh-CN"/>
              </w:rPr>
            </w:pPr>
            <w:r>
              <w:rPr>
                <w:rFonts w:hint="eastAsia" w:asciiTheme="minorEastAsia" w:hAnsiTheme="minorEastAsia"/>
                <w:szCs w:val="21"/>
              </w:rPr>
              <w:t>资料2: 黄河三角洲特殊的地理条件决定了它在历史上就是蝗灾的重灾区。研究表明，蝗虫产卵对环境有明显的选择性，喜欢在土质坚实、地势向阳、植被稀疏 (覆盖度在25～50%之间)和土壤含水量为10%～20%的环境产卵。土质坚实可促进卵的发育；土温变化幅度大，卵发育较快。</w:t>
            </w:r>
          </w:p>
        </w:tc>
        <w:tc>
          <w:tcPr>
            <w:tcW w:w="2330" w:type="dxa"/>
            <w:gridSpan w:val="2"/>
            <w:shd w:val="clear" w:color="auto" w:fill="auto"/>
            <w:noWrap/>
            <w:vAlign w:val="center"/>
          </w:tcPr>
          <w:p w14:paraId="3F328919">
            <w:pPr>
              <w:spacing w:line="276" w:lineRule="auto"/>
              <w:jc w:val="left"/>
              <w:rPr>
                <w:rFonts w:asciiTheme="minorEastAsia" w:hAnsiTheme="minorEastAsia"/>
                <w:szCs w:val="21"/>
              </w:rPr>
            </w:pPr>
          </w:p>
          <w:p w14:paraId="7C138478">
            <w:pPr>
              <w:spacing w:line="276" w:lineRule="auto"/>
              <w:ind w:firstLine="420" w:firstLineChars="200"/>
              <w:jc w:val="left"/>
              <w:rPr>
                <w:rFonts w:asciiTheme="minorEastAsia" w:hAnsiTheme="minorEastAsia"/>
                <w:szCs w:val="21"/>
              </w:rPr>
            </w:pPr>
            <w:r>
              <w:rPr>
                <w:rFonts w:hint="eastAsia" w:asciiTheme="minorEastAsia" w:hAnsiTheme="minorEastAsia"/>
                <w:szCs w:val="21"/>
              </w:rPr>
              <w:t>学生分小组进行讨论归纳影响种群数量变化的因素，并</w:t>
            </w:r>
            <w:r>
              <w:rPr>
                <w:rFonts w:asciiTheme="minorEastAsia" w:hAnsiTheme="minorEastAsia"/>
                <w:szCs w:val="21"/>
              </w:rPr>
              <w:t>对</w:t>
            </w:r>
            <w:r>
              <w:rPr>
                <w:rFonts w:hint="eastAsia" w:asciiTheme="minorEastAsia" w:hAnsiTheme="minorEastAsia"/>
                <w:szCs w:val="21"/>
              </w:rPr>
              <w:t>影</w:t>
            </w:r>
            <w:r>
              <w:rPr>
                <w:rFonts w:asciiTheme="minorEastAsia" w:hAnsiTheme="minorEastAsia"/>
                <w:szCs w:val="21"/>
              </w:rPr>
              <w:t>响因素进行归纳，</w:t>
            </w:r>
            <w:r>
              <w:rPr>
                <w:rFonts w:hint="eastAsia" w:asciiTheme="minorEastAsia" w:hAnsiTheme="minorEastAsia"/>
                <w:szCs w:val="21"/>
              </w:rPr>
              <w:t>得</w:t>
            </w:r>
            <w:r>
              <w:rPr>
                <w:rFonts w:asciiTheme="minorEastAsia" w:hAnsiTheme="minorEastAsia"/>
                <w:szCs w:val="21"/>
              </w:rPr>
              <w:t>出以下</w:t>
            </w:r>
            <w:r>
              <w:rPr>
                <w:rFonts w:hint="eastAsia" w:asciiTheme="minorEastAsia" w:hAnsiTheme="minorEastAsia"/>
                <w:szCs w:val="21"/>
              </w:rPr>
              <w:t>个</w:t>
            </w:r>
            <w:r>
              <w:rPr>
                <w:rFonts w:asciiTheme="minorEastAsia" w:hAnsiTheme="minorEastAsia"/>
                <w:szCs w:val="21"/>
              </w:rPr>
              <w:t>结论：</w:t>
            </w:r>
            <w:r>
              <w:rPr>
                <w:rFonts w:hint="eastAsia" w:asciiTheme="minorEastAsia" w:hAnsiTheme="minorEastAsia"/>
                <w:szCs w:val="21"/>
              </w:rPr>
              <w:t>1.</w:t>
            </w:r>
            <w:r>
              <w:rPr>
                <w:rFonts w:asciiTheme="minorEastAsia" w:hAnsiTheme="minorEastAsia"/>
                <w:szCs w:val="21"/>
              </w:rPr>
              <w:t>将</w:t>
            </w:r>
            <w:r>
              <w:rPr>
                <w:rFonts w:hint="eastAsia" w:asciiTheme="minorEastAsia" w:hAnsiTheme="minorEastAsia"/>
                <w:szCs w:val="21"/>
              </w:rPr>
              <w:t>影</w:t>
            </w:r>
            <w:r>
              <w:rPr>
                <w:rFonts w:asciiTheme="minorEastAsia" w:hAnsiTheme="minorEastAsia"/>
                <w:szCs w:val="21"/>
              </w:rPr>
              <w:t>响因素分成</w:t>
            </w:r>
            <w:r>
              <w:rPr>
                <w:rFonts w:hint="eastAsia" w:asciiTheme="minorEastAsia" w:hAnsiTheme="minorEastAsia"/>
                <w:szCs w:val="21"/>
              </w:rPr>
              <w:t>非生物因素、生物因素。2</w:t>
            </w:r>
            <w:r>
              <w:rPr>
                <w:rFonts w:asciiTheme="minorEastAsia" w:hAnsiTheme="minorEastAsia"/>
                <w:szCs w:val="21"/>
              </w:rPr>
              <w:t>.</w:t>
            </w:r>
            <w:r>
              <w:rPr>
                <w:rFonts w:hint="eastAsia" w:asciiTheme="minorEastAsia" w:hAnsiTheme="minorEastAsia"/>
                <w:szCs w:val="21"/>
              </w:rPr>
              <w:t>得</w:t>
            </w:r>
            <w:r>
              <w:rPr>
                <w:rFonts w:asciiTheme="minorEastAsia" w:hAnsiTheme="minorEastAsia"/>
                <w:szCs w:val="21"/>
              </w:rPr>
              <w:t>出认识：</w:t>
            </w:r>
            <w:r>
              <w:rPr>
                <w:rFonts w:hint="eastAsia" w:asciiTheme="minorEastAsia" w:hAnsiTheme="minorEastAsia"/>
                <w:szCs w:val="21"/>
              </w:rPr>
              <w:t>每个种群数量的变化又会影响其他种群的数量变化。学</w:t>
            </w:r>
            <w:r>
              <w:rPr>
                <w:rFonts w:asciiTheme="minorEastAsia" w:hAnsiTheme="minorEastAsia"/>
                <w:szCs w:val="21"/>
              </w:rPr>
              <w:t>生阅读资料回答相关问题，通过</w:t>
            </w:r>
            <w:r>
              <w:rPr>
                <w:rFonts w:hint="eastAsia" w:asciiTheme="minorEastAsia" w:hAnsiTheme="minorEastAsia"/>
                <w:szCs w:val="21"/>
              </w:rPr>
              <w:t>小组讨论后得出结</w:t>
            </w:r>
            <w:r>
              <w:rPr>
                <w:rFonts w:asciiTheme="minorEastAsia" w:hAnsiTheme="minorEastAsia"/>
                <w:szCs w:val="21"/>
              </w:rPr>
              <w:t>论</w:t>
            </w:r>
            <w:r>
              <w:rPr>
                <w:rFonts w:hint="eastAsia" w:asciiTheme="minorEastAsia" w:hAnsiTheme="minorEastAsia"/>
                <w:szCs w:val="21"/>
              </w:rPr>
              <w:t>:影响植物种群数量的非生物因素除光照。</w:t>
            </w:r>
          </w:p>
          <w:p w14:paraId="1DD51198">
            <w:pPr>
              <w:spacing w:line="276" w:lineRule="auto"/>
              <w:ind w:firstLine="420" w:firstLineChars="200"/>
              <w:jc w:val="left"/>
              <w:rPr>
                <w:rFonts w:asciiTheme="minorEastAsia" w:hAnsiTheme="minorEastAsia"/>
                <w:szCs w:val="21"/>
              </w:rPr>
            </w:pPr>
            <w:r>
              <w:rPr>
                <w:rFonts w:hint="eastAsia" w:asciiTheme="minorEastAsia" w:hAnsiTheme="minorEastAsia"/>
                <w:szCs w:val="21"/>
              </w:rPr>
              <w:t>同一非生物因素对不同植物种群的影响是不同的。</w:t>
            </w:r>
          </w:p>
          <w:p w14:paraId="79952EA7">
            <w:pPr>
              <w:spacing w:line="276" w:lineRule="auto"/>
              <w:ind w:firstLine="420" w:firstLineChars="200"/>
              <w:jc w:val="left"/>
              <w:rPr>
                <w:rFonts w:asciiTheme="minorEastAsia" w:hAnsiTheme="minorEastAsia"/>
                <w:szCs w:val="21"/>
              </w:rPr>
            </w:pPr>
            <w:r>
              <w:rPr>
                <w:rFonts w:hint="eastAsia" w:asciiTheme="minorEastAsia" w:hAnsiTheme="minorEastAsia"/>
                <w:szCs w:val="21"/>
              </w:rPr>
              <w:t>学</w:t>
            </w:r>
            <w:r>
              <w:rPr>
                <w:rFonts w:asciiTheme="minorEastAsia" w:hAnsiTheme="minorEastAsia"/>
                <w:szCs w:val="21"/>
              </w:rPr>
              <w:t>生阅读资料回答相关问题，通过</w:t>
            </w:r>
            <w:r>
              <w:rPr>
                <w:rFonts w:hint="eastAsia" w:asciiTheme="minorEastAsia" w:hAnsiTheme="minorEastAsia"/>
                <w:szCs w:val="21"/>
              </w:rPr>
              <w:t>小组讨论后得出结</w:t>
            </w:r>
            <w:r>
              <w:rPr>
                <w:rFonts w:asciiTheme="minorEastAsia" w:hAnsiTheme="minorEastAsia"/>
                <w:szCs w:val="21"/>
              </w:rPr>
              <w:t>论</w:t>
            </w:r>
            <w:r>
              <w:rPr>
                <w:rFonts w:hint="eastAsia" w:asciiTheme="minorEastAsia" w:hAnsiTheme="minorEastAsia"/>
                <w:szCs w:val="21"/>
              </w:rPr>
              <w:t>:影响</w:t>
            </w:r>
            <w:r>
              <w:rPr>
                <w:rFonts w:asciiTheme="minorEastAsia" w:hAnsiTheme="minorEastAsia"/>
                <w:szCs w:val="21"/>
              </w:rPr>
              <w:t>因素除了阳光外</w:t>
            </w:r>
            <w:r>
              <w:rPr>
                <w:rFonts w:hint="eastAsia" w:asciiTheme="minorEastAsia" w:hAnsiTheme="minorEastAsia"/>
                <w:szCs w:val="21"/>
              </w:rPr>
              <w:t>外，还有温度、水、风、火、无机盐等。</w:t>
            </w:r>
          </w:p>
          <w:p w14:paraId="28B62232">
            <w:pPr>
              <w:spacing w:line="276" w:lineRule="auto"/>
              <w:ind w:firstLine="420" w:firstLineChars="200"/>
              <w:jc w:val="left"/>
              <w:rPr>
                <w:rFonts w:asciiTheme="minorEastAsia" w:hAnsiTheme="minorEastAsia"/>
                <w:szCs w:val="21"/>
              </w:rPr>
            </w:pPr>
          </w:p>
          <w:p w14:paraId="00FF18E9">
            <w:pPr>
              <w:widowControl/>
              <w:jc w:val="center"/>
              <w:rPr>
                <w:rFonts w:cs="宋体" w:asciiTheme="minorEastAsia" w:hAnsiTheme="minorEastAsia"/>
                <w:bCs/>
                <w:color w:val="000000"/>
                <w:kern w:val="0"/>
                <w:sz w:val="28"/>
                <w:szCs w:val="28"/>
              </w:rPr>
            </w:pPr>
          </w:p>
        </w:tc>
        <w:tc>
          <w:tcPr>
            <w:tcW w:w="2330" w:type="dxa"/>
            <w:shd w:val="clear" w:color="auto" w:fill="auto"/>
            <w:noWrap/>
            <w:vAlign w:val="center"/>
          </w:tcPr>
          <w:p w14:paraId="74A00A3A">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小组分组讨论、归纳总结，培养学生自主思考、归纳总结和小组合作的素养</w:t>
            </w:r>
          </w:p>
        </w:tc>
      </w:tr>
      <w:tr w14:paraId="456779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534" w:type="dxa"/>
            <w:shd w:val="clear" w:color="auto" w:fill="auto"/>
            <w:noWrap/>
            <w:vAlign w:val="center"/>
          </w:tcPr>
          <w:p w14:paraId="1E7D266D">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991" w:type="dxa"/>
            <w:shd w:val="clear" w:color="auto" w:fill="auto"/>
            <w:vAlign w:val="center"/>
          </w:tcPr>
          <w:p w14:paraId="219D8EB1">
            <w:pPr>
              <w:widowControl/>
              <w:rPr>
                <w:rFonts w:cs="宋体" w:asciiTheme="minorEastAsia" w:hAnsiTheme="minorEastAsia"/>
                <w:bCs/>
                <w:color w:val="000000"/>
                <w:kern w:val="0"/>
                <w:sz w:val="22"/>
              </w:rPr>
            </w:pPr>
            <w:r>
              <w:rPr>
                <w:rFonts w:hint="eastAsia" w:cs="宋体" w:asciiTheme="minorEastAsia" w:hAnsiTheme="minorEastAsia"/>
                <w:bCs/>
                <w:color w:val="000000"/>
                <w:kern w:val="0"/>
                <w:sz w:val="22"/>
                <w:lang w:val="en-US" w:eastAsia="zh-CN"/>
              </w:rPr>
              <w:t>新课讲授：</w:t>
            </w:r>
            <w:r>
              <w:rPr>
                <w:rFonts w:hint="eastAsia" w:asciiTheme="minorEastAsia" w:hAnsiTheme="minorEastAsia"/>
                <w:b/>
                <w:szCs w:val="21"/>
              </w:rPr>
              <w:t>影响种群数量的其他生物因素</w:t>
            </w:r>
          </w:p>
        </w:tc>
        <w:tc>
          <w:tcPr>
            <w:tcW w:w="3669" w:type="dxa"/>
            <w:gridSpan w:val="2"/>
            <w:shd w:val="clear" w:color="auto" w:fill="auto"/>
            <w:noWrap/>
            <w:vAlign w:val="center"/>
          </w:tcPr>
          <w:p w14:paraId="05E088E6">
            <w:pPr>
              <w:spacing w:line="276" w:lineRule="auto"/>
              <w:ind w:firstLine="420" w:firstLineChars="200"/>
              <w:jc w:val="left"/>
              <w:rPr>
                <w:rFonts w:asciiTheme="minorEastAsia" w:hAnsiTheme="minorEastAsia"/>
                <w:szCs w:val="21"/>
              </w:rPr>
            </w:pPr>
            <w:r>
              <w:rPr>
                <w:rFonts w:hint="eastAsia" w:asciiTheme="minorEastAsia" w:hAnsiTheme="minorEastAsia"/>
                <w:szCs w:val="21"/>
              </w:rPr>
              <w:t>过</w:t>
            </w:r>
            <w:r>
              <w:rPr>
                <w:rFonts w:asciiTheme="minorEastAsia" w:hAnsiTheme="minorEastAsia"/>
                <w:szCs w:val="21"/>
              </w:rPr>
              <w:t>度：</w:t>
            </w:r>
            <w:r>
              <w:rPr>
                <w:rFonts w:hint="eastAsia" w:asciiTheme="minorEastAsia" w:hAnsiTheme="minorEastAsia"/>
                <w:szCs w:val="21"/>
              </w:rPr>
              <w:t>已经讨论了非生物因素对种群数量变化的影响。生物因素对种群数量变化又会有哪些影响呢?分</w:t>
            </w:r>
            <w:r>
              <w:rPr>
                <w:rFonts w:asciiTheme="minorEastAsia" w:hAnsiTheme="minorEastAsia"/>
                <w:szCs w:val="21"/>
              </w:rPr>
              <w:t>析资料得出结论。</w:t>
            </w:r>
          </w:p>
          <w:p w14:paraId="04581087">
            <w:pPr>
              <w:spacing w:line="276" w:lineRule="auto"/>
              <w:ind w:firstLine="420" w:firstLineChars="200"/>
              <w:jc w:val="left"/>
              <w:rPr>
                <w:rFonts w:asciiTheme="minorEastAsia" w:hAnsiTheme="minorEastAsia"/>
                <w:color w:val="FF0000"/>
                <w:szCs w:val="21"/>
              </w:rPr>
            </w:pPr>
            <w:r>
              <w:rPr>
                <w:rFonts w:hint="eastAsia" w:asciiTheme="minorEastAsia" w:hAnsiTheme="minorEastAsia"/>
                <w:szCs w:val="21"/>
              </w:rPr>
              <w:t>资料1:1934年，生态学家高斯选用了两种形态和习性上很接近的草履虫进行了以下实验：取相等数目的双小核草履虫和大草履虫，以一种杆菌为饲料，放在某个容器中培养。</w:t>
            </w:r>
          </w:p>
          <w:p w14:paraId="3DBD4D34">
            <w:pPr>
              <w:spacing w:line="276" w:lineRule="auto"/>
              <w:ind w:firstLine="420" w:firstLineChars="200"/>
              <w:jc w:val="left"/>
              <w:rPr>
                <w:rFonts w:asciiTheme="minorEastAsia" w:hAnsiTheme="minorEastAsia"/>
                <w:szCs w:val="21"/>
              </w:rPr>
            </w:pPr>
            <w:r>
              <w:rPr>
                <w:rFonts w:hint="eastAsia" w:asciiTheme="minorEastAsia" w:hAnsiTheme="minorEastAsia"/>
                <w:szCs w:val="21"/>
              </w:rPr>
              <w:t>资料2:生活在加拿大北方森林中的猞猁捕食雪兔。研究人员在90多年的时间里，对猞猁和雪兔的种群数量做了研究，结果如下图所示。</w:t>
            </w:r>
          </w:p>
          <w:p w14:paraId="70D20DA9">
            <w:pPr>
              <w:spacing w:line="276" w:lineRule="auto"/>
              <w:ind w:firstLine="420" w:firstLineChars="200"/>
              <w:rPr>
                <w:rFonts w:ascii="Times New Roman" w:hAnsi="Times New Roman" w:eastAsia="宋体" w:cs="Times New Roman"/>
                <w:b/>
                <w:bCs/>
                <w:kern w:val="0"/>
                <w:szCs w:val="21"/>
              </w:rPr>
            </w:pPr>
            <w:r>
              <w:rPr>
                <w:rFonts w:hint="eastAsia" w:asciiTheme="minorEastAsia" w:hAnsiTheme="minorEastAsia"/>
                <w:szCs w:val="21"/>
              </w:rPr>
              <w:t>资料3：绿僵菌感染蝗虫不仅可以直接致死，还能极大地削减蝗虫的繁殖力，由此产生的亚致死作用限制了蝗虫的数量和集群能力。与之类似的蝗虫病毒、病原线虫，以及通过转基因技术产生的毒性更强的真菌，亦可以起到类似的效果。</w:t>
            </w:r>
          </w:p>
          <w:p w14:paraId="7E2B3E25">
            <w:pPr>
              <w:spacing w:line="276" w:lineRule="auto"/>
              <w:ind w:firstLine="420" w:firstLineChars="200"/>
              <w:rPr>
                <w:rFonts w:asciiTheme="minorEastAsia" w:hAnsiTheme="minorEastAsia"/>
                <w:szCs w:val="21"/>
              </w:rPr>
            </w:pPr>
            <w:r>
              <w:rPr>
                <w:rFonts w:hint="eastAsia" w:asciiTheme="minorEastAsia" w:hAnsiTheme="minorEastAsia"/>
                <w:szCs w:val="21"/>
              </w:rPr>
              <w:t>教师</w:t>
            </w:r>
            <w:r>
              <w:rPr>
                <w:rFonts w:asciiTheme="minorEastAsia" w:hAnsiTheme="minorEastAsia"/>
                <w:szCs w:val="21"/>
              </w:rPr>
              <w:t>根据学生的总结，归纳影响生物的因素</w:t>
            </w:r>
            <w:r>
              <w:rPr>
                <w:rFonts w:hint="eastAsia" w:asciiTheme="minorEastAsia" w:hAnsiTheme="minorEastAsia"/>
                <w:szCs w:val="21"/>
              </w:rPr>
              <w:t>。密度制约因素：一般来说，食物和天敌等生物因素对种群数量的作用强度与该种群的密度是相关的。</w:t>
            </w:r>
          </w:p>
          <w:p w14:paraId="7DCD6071">
            <w:pPr>
              <w:widowControl/>
              <w:jc w:val="center"/>
              <w:rPr>
                <w:rFonts w:cs="宋体" w:asciiTheme="minorEastAsia" w:hAnsiTheme="minorEastAsia"/>
                <w:bCs/>
                <w:color w:val="000000"/>
                <w:kern w:val="0"/>
                <w:sz w:val="28"/>
                <w:szCs w:val="28"/>
              </w:rPr>
            </w:pPr>
            <w:r>
              <w:rPr>
                <w:rFonts w:hint="eastAsia" w:asciiTheme="minorEastAsia" w:hAnsiTheme="minorEastAsia"/>
                <w:szCs w:val="21"/>
              </w:rPr>
              <w:t>非密度制约因素：气温和干旱等气候因素以及地震、火灾等自然灾害，对种群的作用强度与该种群的密度无关。</w:t>
            </w:r>
          </w:p>
        </w:tc>
        <w:tc>
          <w:tcPr>
            <w:tcW w:w="2330" w:type="dxa"/>
            <w:gridSpan w:val="2"/>
            <w:shd w:val="clear" w:color="auto" w:fill="auto"/>
            <w:noWrap/>
            <w:vAlign w:val="center"/>
          </w:tcPr>
          <w:p w14:paraId="52F5F874">
            <w:pPr>
              <w:spacing w:line="276" w:lineRule="auto"/>
              <w:ind w:firstLine="420" w:firstLineChars="200"/>
              <w:jc w:val="left"/>
              <w:rPr>
                <w:rFonts w:asciiTheme="minorEastAsia" w:hAnsiTheme="minorEastAsia"/>
                <w:szCs w:val="21"/>
              </w:rPr>
            </w:pPr>
            <w:r>
              <w:rPr>
                <w:rFonts w:hint="eastAsia" w:asciiTheme="minorEastAsia" w:hAnsiTheme="minorEastAsia"/>
                <w:szCs w:val="21"/>
              </w:rPr>
              <w:t>学</w:t>
            </w:r>
            <w:r>
              <w:rPr>
                <w:rFonts w:asciiTheme="minorEastAsia" w:hAnsiTheme="minorEastAsia"/>
                <w:szCs w:val="21"/>
              </w:rPr>
              <w:t>生观察</w:t>
            </w:r>
            <w:r>
              <w:rPr>
                <w:rFonts w:hint="eastAsia" w:asciiTheme="minorEastAsia" w:hAnsiTheme="minorEastAsia"/>
                <w:szCs w:val="21"/>
              </w:rPr>
              <w:t>图</w:t>
            </w:r>
            <w:r>
              <w:rPr>
                <w:rFonts w:asciiTheme="minorEastAsia" w:hAnsiTheme="minorEastAsia"/>
                <w:szCs w:val="21"/>
              </w:rPr>
              <w:t>表，阅读案例，加深</w:t>
            </w:r>
            <w:r>
              <w:rPr>
                <w:rFonts w:hint="eastAsia" w:asciiTheme="minorEastAsia" w:hAnsiTheme="minorEastAsia"/>
                <w:szCs w:val="21"/>
              </w:rPr>
              <w:t>理</w:t>
            </w:r>
            <w:r>
              <w:rPr>
                <w:rFonts w:asciiTheme="minorEastAsia" w:hAnsiTheme="minorEastAsia"/>
                <w:szCs w:val="21"/>
              </w:rPr>
              <w:t>解。</w:t>
            </w:r>
            <w:r>
              <w:rPr>
                <w:rFonts w:hint="eastAsia" w:asciiTheme="minorEastAsia" w:hAnsiTheme="minorEastAsia"/>
                <w:szCs w:val="21"/>
              </w:rPr>
              <w:t>得</w:t>
            </w:r>
            <w:r>
              <w:rPr>
                <w:rFonts w:asciiTheme="minorEastAsia" w:hAnsiTheme="minorEastAsia"/>
                <w:szCs w:val="21"/>
              </w:rPr>
              <w:t>出结论：</w:t>
            </w:r>
            <w:r>
              <w:rPr>
                <w:rFonts w:hint="eastAsia" w:asciiTheme="minorEastAsia" w:hAnsiTheme="minorEastAsia"/>
                <w:szCs w:val="21"/>
              </w:rPr>
              <w:t>1.同一非生物因素对不同动植物种群的影响是不同的。2.各种非生物因素的影响往往是综合性的，同时存在主次之分。</w:t>
            </w:r>
          </w:p>
          <w:p w14:paraId="1D754884">
            <w:pPr>
              <w:spacing w:line="276" w:lineRule="auto"/>
              <w:ind w:firstLine="420" w:firstLineChars="200"/>
              <w:jc w:val="left"/>
              <w:rPr>
                <w:rFonts w:asciiTheme="minorEastAsia" w:hAnsiTheme="minorEastAsia"/>
                <w:szCs w:val="21"/>
              </w:rPr>
            </w:pPr>
            <w:r>
              <w:rPr>
                <w:rFonts w:hint="eastAsia" w:asciiTheme="minorEastAsia" w:hAnsiTheme="minorEastAsia"/>
                <w:szCs w:val="21"/>
              </w:rPr>
              <w:t>小</w:t>
            </w:r>
            <w:r>
              <w:rPr>
                <w:rFonts w:asciiTheme="minorEastAsia" w:hAnsiTheme="minorEastAsia"/>
                <w:szCs w:val="21"/>
              </w:rPr>
              <w:t>组讨论教</w:t>
            </w:r>
            <w:r>
              <w:rPr>
                <w:rFonts w:hint="eastAsia" w:asciiTheme="minorEastAsia" w:hAnsiTheme="minorEastAsia"/>
                <w:szCs w:val="21"/>
              </w:rPr>
              <w:t>师</w:t>
            </w:r>
            <w:r>
              <w:rPr>
                <w:rFonts w:asciiTheme="minorEastAsia" w:hAnsiTheme="minorEastAsia"/>
                <w:szCs w:val="21"/>
              </w:rPr>
              <w:t>提供的情境，分析实验</w:t>
            </w:r>
            <w:r>
              <w:rPr>
                <w:rFonts w:hint="eastAsia" w:asciiTheme="minorEastAsia" w:hAnsiTheme="minorEastAsia"/>
                <w:szCs w:val="21"/>
              </w:rPr>
              <w:t>。得</w:t>
            </w:r>
            <w:r>
              <w:rPr>
                <w:rFonts w:asciiTheme="minorEastAsia" w:hAnsiTheme="minorEastAsia"/>
                <w:szCs w:val="21"/>
              </w:rPr>
              <w:t>出结论：</w:t>
            </w:r>
            <w:r>
              <w:rPr>
                <w:rFonts w:hint="eastAsia" w:asciiTheme="minorEastAsia" w:hAnsiTheme="minorEastAsia"/>
                <w:szCs w:val="21"/>
              </w:rPr>
              <w:t>大草履虫种群数量的增长受到空间、资源等的限制，而且随着种群数量的增长，种内竞争会加剧，使死亡率升高、出生率下降。</w:t>
            </w:r>
          </w:p>
          <w:p w14:paraId="4CD46C58">
            <w:pPr>
              <w:spacing w:line="276" w:lineRule="auto"/>
              <w:ind w:firstLine="420" w:firstLineChars="200"/>
              <w:jc w:val="left"/>
              <w:rPr>
                <w:rFonts w:hint="eastAsia" w:asciiTheme="minorEastAsia" w:hAnsiTheme="minorEastAsia" w:eastAsiaTheme="minorEastAsia"/>
                <w:szCs w:val="21"/>
                <w:lang w:val="en-US" w:eastAsia="zh-CN"/>
              </w:rPr>
            </w:pPr>
            <w:r>
              <w:rPr>
                <w:rFonts w:hint="eastAsia" w:asciiTheme="minorEastAsia" w:hAnsiTheme="minorEastAsia"/>
                <w:szCs w:val="21"/>
              </w:rPr>
              <w:t>小</w:t>
            </w:r>
            <w:r>
              <w:rPr>
                <w:rFonts w:asciiTheme="minorEastAsia" w:hAnsiTheme="minorEastAsia"/>
                <w:szCs w:val="21"/>
              </w:rPr>
              <w:t>组讨论教</w:t>
            </w:r>
            <w:r>
              <w:rPr>
                <w:rFonts w:hint="eastAsia" w:asciiTheme="minorEastAsia" w:hAnsiTheme="minorEastAsia"/>
                <w:szCs w:val="21"/>
              </w:rPr>
              <w:t>师</w:t>
            </w:r>
            <w:r>
              <w:rPr>
                <w:rFonts w:asciiTheme="minorEastAsia" w:hAnsiTheme="minorEastAsia"/>
                <w:szCs w:val="21"/>
              </w:rPr>
              <w:t>提供的情境，分析实验</w:t>
            </w:r>
            <w:r>
              <w:rPr>
                <w:rFonts w:hint="eastAsia" w:asciiTheme="minorEastAsia" w:hAnsiTheme="minorEastAsia"/>
                <w:szCs w:val="21"/>
              </w:rPr>
              <w:t>。得</w:t>
            </w:r>
            <w:r>
              <w:rPr>
                <w:rFonts w:asciiTheme="minorEastAsia" w:hAnsiTheme="minorEastAsia"/>
                <w:szCs w:val="21"/>
              </w:rPr>
              <w:t>出结论：</w:t>
            </w:r>
            <w:r>
              <w:rPr>
                <w:rFonts w:hint="eastAsia" w:asciiTheme="minorEastAsia" w:hAnsiTheme="minorEastAsia"/>
                <w:szCs w:val="21"/>
              </w:rPr>
              <w:t>雪兔和殆剩的数量变化体现了循环因果关系。同时，影响雪免种群数量变动的因素还有其他捕食者、其他竞争者</w:t>
            </w:r>
            <w:r>
              <w:rPr>
                <w:rFonts w:hint="eastAsia" w:asciiTheme="minorEastAsia" w:hAnsiTheme="minorEastAsia"/>
                <w:szCs w:val="21"/>
                <w:lang w:val="en-US" w:eastAsia="zh-CN"/>
              </w:rPr>
              <w:t>.</w:t>
            </w:r>
          </w:p>
          <w:p w14:paraId="0AAD28A6">
            <w:pPr>
              <w:spacing w:line="276" w:lineRule="auto"/>
              <w:ind w:firstLine="420" w:firstLineChars="200"/>
              <w:jc w:val="left"/>
              <w:rPr>
                <w:rFonts w:asciiTheme="minorEastAsia" w:hAnsiTheme="minorEastAsia"/>
                <w:szCs w:val="21"/>
              </w:rPr>
            </w:pPr>
            <w:r>
              <w:rPr>
                <w:rFonts w:hint="eastAsia" w:asciiTheme="minorEastAsia" w:hAnsiTheme="minorEastAsia"/>
                <w:szCs w:val="21"/>
              </w:rPr>
              <w:t>小</w:t>
            </w:r>
            <w:r>
              <w:rPr>
                <w:rFonts w:asciiTheme="minorEastAsia" w:hAnsiTheme="minorEastAsia"/>
                <w:szCs w:val="21"/>
              </w:rPr>
              <w:t>组讨论教</w:t>
            </w:r>
            <w:r>
              <w:rPr>
                <w:rFonts w:hint="eastAsia" w:asciiTheme="minorEastAsia" w:hAnsiTheme="minorEastAsia"/>
                <w:szCs w:val="21"/>
              </w:rPr>
              <w:t>师</w:t>
            </w:r>
            <w:r>
              <w:rPr>
                <w:rFonts w:asciiTheme="minorEastAsia" w:hAnsiTheme="minorEastAsia"/>
                <w:szCs w:val="21"/>
              </w:rPr>
              <w:t>提供的情境，分析实验</w:t>
            </w:r>
            <w:r>
              <w:rPr>
                <w:rFonts w:hint="eastAsia" w:asciiTheme="minorEastAsia" w:hAnsiTheme="minorEastAsia"/>
                <w:szCs w:val="21"/>
              </w:rPr>
              <w:t>。得</w:t>
            </w:r>
            <w:r>
              <w:rPr>
                <w:rFonts w:asciiTheme="minorEastAsia" w:hAnsiTheme="minorEastAsia"/>
                <w:szCs w:val="21"/>
              </w:rPr>
              <w:t>出结论：</w:t>
            </w:r>
            <w:r>
              <w:rPr>
                <w:rFonts w:hint="eastAsia" w:asciiTheme="minorEastAsia" w:hAnsiTheme="minorEastAsia"/>
                <w:szCs w:val="21"/>
              </w:rPr>
              <w:t>影</w:t>
            </w:r>
            <w:r>
              <w:rPr>
                <w:rFonts w:asciiTheme="minorEastAsia" w:hAnsiTheme="minorEastAsia"/>
                <w:szCs w:val="21"/>
              </w:rPr>
              <w:t>响蝗虫</w:t>
            </w:r>
            <w:r>
              <w:rPr>
                <w:rFonts w:hint="eastAsia" w:asciiTheme="minorEastAsia" w:hAnsiTheme="minorEastAsia"/>
                <w:szCs w:val="21"/>
              </w:rPr>
              <w:t>种</w:t>
            </w:r>
            <w:r>
              <w:rPr>
                <w:rFonts w:asciiTheme="minorEastAsia" w:hAnsiTheme="minorEastAsia"/>
                <w:szCs w:val="21"/>
              </w:rPr>
              <w:t>群数量的因素有</w:t>
            </w:r>
            <w:r>
              <w:rPr>
                <w:rFonts w:hint="eastAsia" w:asciiTheme="minorEastAsia" w:hAnsiTheme="minorEastAsia"/>
                <w:szCs w:val="21"/>
              </w:rPr>
              <w:t>作为食物的植物，</w:t>
            </w:r>
            <w:r>
              <w:rPr>
                <w:rFonts w:asciiTheme="minorEastAsia" w:hAnsiTheme="minorEastAsia"/>
                <w:szCs w:val="21"/>
              </w:rPr>
              <w:t>寄生关系的生物、</w:t>
            </w:r>
            <w:r>
              <w:rPr>
                <w:rFonts w:hint="eastAsia" w:asciiTheme="minorEastAsia" w:hAnsiTheme="minorEastAsia"/>
                <w:szCs w:val="21"/>
              </w:rPr>
              <w:t>以及非生物因素等。</w:t>
            </w:r>
          </w:p>
          <w:p w14:paraId="466F4C85">
            <w:pPr>
              <w:widowControl/>
              <w:jc w:val="center"/>
              <w:rPr>
                <w:rFonts w:cs="宋体" w:asciiTheme="minorEastAsia" w:hAnsiTheme="minorEastAsia"/>
                <w:bCs/>
                <w:color w:val="000000"/>
                <w:kern w:val="0"/>
                <w:sz w:val="28"/>
                <w:szCs w:val="28"/>
              </w:rPr>
            </w:pPr>
            <w:r>
              <w:rPr>
                <w:rFonts w:hint="eastAsia" w:asciiTheme="minorEastAsia" w:hAnsiTheme="minorEastAsia"/>
                <w:szCs w:val="21"/>
              </w:rPr>
              <w:t>根</w:t>
            </w:r>
            <w:r>
              <w:rPr>
                <w:rFonts w:asciiTheme="minorEastAsia" w:hAnsiTheme="minorEastAsia"/>
                <w:szCs w:val="21"/>
              </w:rPr>
              <w:t>据教师的归纳总结，</w:t>
            </w:r>
            <w:r>
              <w:rPr>
                <w:rFonts w:hint="eastAsia" w:asciiTheme="minorEastAsia" w:hAnsiTheme="minorEastAsia"/>
                <w:szCs w:val="21"/>
              </w:rPr>
              <w:t>进</w:t>
            </w:r>
            <w:r>
              <w:rPr>
                <w:rFonts w:asciiTheme="minorEastAsia" w:hAnsiTheme="minorEastAsia"/>
                <w:szCs w:val="21"/>
              </w:rPr>
              <w:t>一步理解</w:t>
            </w:r>
            <w:r>
              <w:rPr>
                <w:rFonts w:hint="eastAsia" w:asciiTheme="minorEastAsia" w:hAnsiTheme="minorEastAsia"/>
                <w:szCs w:val="21"/>
              </w:rPr>
              <w:t>曲风密度制约因素与</w:t>
            </w:r>
            <w:r>
              <w:rPr>
                <w:rFonts w:asciiTheme="minorEastAsia" w:hAnsiTheme="minorEastAsia"/>
                <w:szCs w:val="21"/>
              </w:rPr>
              <w:t>非</w:t>
            </w:r>
            <w:r>
              <w:rPr>
                <w:rFonts w:hint="eastAsia" w:asciiTheme="minorEastAsia" w:hAnsiTheme="minorEastAsia"/>
                <w:szCs w:val="21"/>
              </w:rPr>
              <w:t>密度制约因素。</w:t>
            </w:r>
          </w:p>
        </w:tc>
        <w:tc>
          <w:tcPr>
            <w:tcW w:w="2330" w:type="dxa"/>
            <w:shd w:val="clear" w:color="auto" w:fill="auto"/>
            <w:noWrap/>
            <w:vAlign w:val="center"/>
          </w:tcPr>
          <w:p w14:paraId="4CA81902">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lang w:val="en-US" w:eastAsia="zh-CN"/>
              </w:rPr>
              <w:t>小组分组讨论、归纳总结，培养学生自主思考、归纳总结和小组合作的素养</w:t>
            </w:r>
          </w:p>
        </w:tc>
      </w:tr>
      <w:tr w14:paraId="7F1E15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2C6BC0A2">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991" w:type="dxa"/>
            <w:shd w:val="clear" w:color="auto" w:fill="auto"/>
            <w:vAlign w:val="center"/>
          </w:tcPr>
          <w:p w14:paraId="406F18C0">
            <w:pPr>
              <w:spacing w:line="276" w:lineRule="auto"/>
              <w:rPr>
                <w:rFonts w:asciiTheme="minorEastAsia" w:hAnsiTheme="minorEastAsia"/>
                <w:szCs w:val="21"/>
              </w:rPr>
            </w:pPr>
            <w:r>
              <w:rPr>
                <w:rFonts w:hint="eastAsia" w:asciiTheme="minorEastAsia" w:hAnsiTheme="minorEastAsia"/>
                <w:b/>
                <w:bCs/>
                <w:szCs w:val="21"/>
              </w:rPr>
              <w:t>种 群 研 究 的 应 用</w:t>
            </w:r>
          </w:p>
          <w:p w14:paraId="6BEB3203">
            <w:pPr>
              <w:widowControl/>
              <w:rPr>
                <w:rFonts w:cs="宋体" w:asciiTheme="minorEastAsia" w:hAnsiTheme="minorEastAsia"/>
                <w:bCs/>
                <w:color w:val="000000"/>
                <w:kern w:val="0"/>
                <w:sz w:val="22"/>
              </w:rPr>
            </w:pPr>
          </w:p>
        </w:tc>
        <w:tc>
          <w:tcPr>
            <w:tcW w:w="3669" w:type="dxa"/>
            <w:gridSpan w:val="2"/>
            <w:shd w:val="clear" w:color="auto" w:fill="auto"/>
            <w:noWrap/>
            <w:vAlign w:val="center"/>
          </w:tcPr>
          <w:p w14:paraId="7644F440">
            <w:pPr>
              <w:spacing w:line="276" w:lineRule="auto"/>
              <w:rPr>
                <w:rFonts w:ascii="Times New Roman" w:hAnsi="Times New Roman" w:eastAsia="宋体" w:cs="Times New Roman"/>
                <w:b/>
                <w:bCs/>
                <w:kern w:val="0"/>
                <w:szCs w:val="21"/>
              </w:rPr>
            </w:pPr>
            <w:r>
              <w:rPr>
                <w:rFonts w:hint="eastAsia" w:ascii="Times New Roman" w:hAnsi="Times New Roman" w:cs="Times New Roman"/>
                <w:b/>
                <w:bCs/>
                <w:szCs w:val="21"/>
              </w:rPr>
              <w:t>濒危生物的保护</w:t>
            </w:r>
          </w:p>
          <w:p w14:paraId="2ABC3E62">
            <w:pPr>
              <w:spacing w:line="276"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濒危生物的保护前</w:t>
            </w:r>
            <w:r>
              <w:rPr>
                <w:rFonts w:ascii="Times New Roman" w:hAnsi="Times New Roman" w:cs="Times New Roman"/>
                <w:b/>
                <w:bCs/>
                <w:szCs w:val="21"/>
              </w:rPr>
              <w:t>我们需要了解些什么信息呢？</w:t>
            </w:r>
          </w:p>
          <w:p w14:paraId="2576E4CD">
            <w:pPr>
              <w:spacing w:line="276" w:lineRule="auto"/>
              <w:rPr>
                <w:rFonts w:ascii="Times New Roman" w:hAnsi="Times New Roman" w:eastAsia="宋体" w:cs="Times New Roman"/>
                <w:b/>
                <w:bCs/>
                <w:kern w:val="0"/>
                <w:szCs w:val="21"/>
              </w:rPr>
            </w:pPr>
            <w:r>
              <w:rPr>
                <w:rFonts w:hint="eastAsia" w:ascii="Times New Roman" w:hAnsi="Times New Roman" w:eastAsia="宋体" w:cs="Times New Roman"/>
                <w:b/>
                <w:bCs/>
                <w:kern w:val="0"/>
                <w:szCs w:val="21"/>
              </w:rPr>
              <w:t>【</w:t>
            </w:r>
            <w:r>
              <w:rPr>
                <w:rFonts w:hint="eastAsia" w:ascii="Times New Roman" w:hAnsi="Times New Roman" w:cs="Times New Roman"/>
                <w:b/>
                <w:bCs/>
                <w:szCs w:val="21"/>
              </w:rPr>
              <w:t>有害</w:t>
            </w:r>
            <w:r>
              <w:rPr>
                <w:rFonts w:ascii="Times New Roman" w:hAnsi="Times New Roman" w:cs="Times New Roman"/>
                <w:b/>
                <w:bCs/>
                <w:szCs w:val="21"/>
              </w:rPr>
              <w:t>生物的防治</w:t>
            </w:r>
            <w:r>
              <w:rPr>
                <w:rFonts w:hint="eastAsia" w:ascii="Times New Roman" w:hAnsi="Times New Roman" w:eastAsia="宋体" w:cs="Times New Roman"/>
                <w:b/>
                <w:bCs/>
                <w:kern w:val="0"/>
                <w:szCs w:val="21"/>
              </w:rPr>
              <w:t>】</w:t>
            </w:r>
          </w:p>
          <w:p w14:paraId="7BAB0116">
            <w:pPr>
              <w:spacing w:line="276" w:lineRule="auto"/>
              <w:ind w:firstLine="422" w:firstLineChars="200"/>
              <w:rPr>
                <w:rFonts w:asciiTheme="minorEastAsia" w:hAnsiTheme="minorEastAsia"/>
                <w:color w:val="FF0000"/>
                <w:szCs w:val="21"/>
              </w:rPr>
            </w:pPr>
            <w:r>
              <w:rPr>
                <w:rFonts w:ascii="Times New Roman" w:hAnsi="Times New Roman" w:eastAsia="宋体" w:cs="Times New Roman"/>
                <w:b/>
                <w:bCs/>
                <w:kern w:val="0"/>
                <w:szCs w:val="21"/>
              </w:rPr>
              <w:t>分析</w:t>
            </w:r>
            <w:r>
              <w:rPr>
                <w:rFonts w:hint="eastAsia" w:ascii="Times New Roman" w:hAnsi="Times New Roman" w:eastAsia="宋体" w:cs="Times New Roman"/>
                <w:b/>
                <w:bCs/>
                <w:kern w:val="0"/>
                <w:szCs w:val="21"/>
              </w:rPr>
              <w:t>S型</w:t>
            </w:r>
            <w:r>
              <w:rPr>
                <w:rFonts w:ascii="Times New Roman" w:hAnsi="Times New Roman" w:eastAsia="宋体" w:cs="Times New Roman"/>
                <w:b/>
                <w:bCs/>
                <w:kern w:val="0"/>
                <w:szCs w:val="21"/>
              </w:rPr>
              <w:t>曲线</w:t>
            </w:r>
            <w:r>
              <w:rPr>
                <w:rFonts w:hint="eastAsia" w:ascii="Times New Roman" w:hAnsi="Times New Roman" w:eastAsia="宋体" w:cs="Times New Roman"/>
                <w:b/>
                <w:bCs/>
                <w:kern w:val="0"/>
                <w:szCs w:val="21"/>
              </w:rPr>
              <w:t>，</w:t>
            </w:r>
            <w:r>
              <w:rPr>
                <w:rFonts w:ascii="Times New Roman" w:hAnsi="Times New Roman" w:eastAsia="宋体" w:cs="Times New Roman"/>
                <w:b/>
                <w:bCs/>
                <w:kern w:val="0"/>
                <w:szCs w:val="21"/>
              </w:rPr>
              <w:t>它能为有害生物防治一些什么警示。</w:t>
            </w:r>
          </w:p>
          <w:p w14:paraId="482F3B2D">
            <w:pPr>
              <w:spacing w:line="276" w:lineRule="auto"/>
              <w:rPr>
                <w:rFonts w:asciiTheme="minorEastAsia" w:hAnsiTheme="minorEastAsia"/>
                <w:color w:val="FF0000"/>
                <w:szCs w:val="21"/>
              </w:rPr>
            </w:pPr>
            <w:r>
              <w:rPr>
                <w:rFonts w:hint="eastAsia" w:asciiTheme="minorEastAsia" w:hAnsiTheme="minorEastAsia"/>
                <w:b/>
                <w:color w:val="000000" w:themeColor="text1"/>
                <w:szCs w:val="21"/>
                <w14:textFill>
                  <w14:solidFill>
                    <w14:schemeClr w14:val="tx1"/>
                  </w14:solidFill>
                </w14:textFill>
              </w:rPr>
              <w:t>【渔业上的合理捕捞</w:t>
            </w:r>
            <w:r>
              <w:rPr>
                <w:rFonts w:asciiTheme="minorEastAsia" w:hAnsiTheme="minorEastAsia"/>
                <w:b/>
                <w:color w:val="000000" w:themeColor="text1"/>
                <w:szCs w:val="21"/>
                <w14:textFill>
                  <w14:solidFill>
                    <w14:schemeClr w14:val="tx1"/>
                  </w14:solidFill>
                </w14:textFill>
              </w:rPr>
              <w:t>】</w:t>
            </w:r>
          </w:p>
          <w:p w14:paraId="2E5EAF3B">
            <w:pPr>
              <w:spacing w:line="276" w:lineRule="auto"/>
              <w:rPr>
                <w:rFonts w:ascii="Times New Roman" w:hAnsi="Times New Roman" w:eastAsia="宋体" w:cs="Times New Roman"/>
                <w:b/>
                <w:bCs/>
                <w:kern w:val="0"/>
                <w:szCs w:val="21"/>
              </w:rPr>
            </w:pPr>
            <w:r>
              <w:rPr>
                <w:rFonts w:hint="eastAsia" w:ascii="Times New Roman" w:hAnsi="Times New Roman" w:eastAsia="宋体" w:cs="Times New Roman"/>
                <w:b/>
                <w:bCs/>
                <w:kern w:val="0"/>
                <w:szCs w:val="21"/>
              </w:rPr>
              <w:t>【</w:t>
            </w:r>
            <w:r>
              <w:rPr>
                <w:rFonts w:hint="eastAsia" w:ascii="Times New Roman" w:hAnsi="Times New Roman" w:cs="Times New Roman"/>
                <w:b/>
                <w:bCs/>
                <w:szCs w:val="21"/>
              </w:rPr>
              <w:t>总</w:t>
            </w:r>
            <w:r>
              <w:rPr>
                <w:rFonts w:ascii="Times New Roman" w:hAnsi="Times New Roman" w:cs="Times New Roman"/>
                <w:b/>
                <w:bCs/>
                <w:szCs w:val="21"/>
              </w:rPr>
              <w:t>结</w:t>
            </w:r>
            <w:r>
              <w:rPr>
                <w:rFonts w:hint="eastAsia" w:ascii="Times New Roman" w:hAnsi="Times New Roman" w:eastAsia="宋体" w:cs="Times New Roman"/>
                <w:b/>
                <w:bCs/>
                <w:kern w:val="0"/>
                <w:szCs w:val="21"/>
              </w:rPr>
              <w:t>】</w:t>
            </w:r>
          </w:p>
          <w:p w14:paraId="63D84F06">
            <w:pPr>
              <w:widowControl/>
              <w:jc w:val="center"/>
              <w:rPr>
                <w:rFonts w:cs="宋体" w:asciiTheme="minorEastAsia" w:hAnsiTheme="minorEastAsia"/>
                <w:bCs/>
                <w:color w:val="000000"/>
                <w:kern w:val="0"/>
                <w:sz w:val="28"/>
                <w:szCs w:val="28"/>
              </w:rPr>
            </w:pPr>
            <w:r>
              <w:rPr>
                <w:rFonts w:hint="eastAsia" w:asciiTheme="minorEastAsia" w:hAnsiTheme="minorEastAsia"/>
                <w:color w:val="FF0000"/>
                <w:szCs w:val="21"/>
              </w:rPr>
              <w:t>引</w:t>
            </w:r>
            <w:r>
              <w:rPr>
                <w:rFonts w:asciiTheme="minorEastAsia" w:hAnsiTheme="minorEastAsia"/>
                <w:color w:val="FF0000"/>
                <w:szCs w:val="21"/>
              </w:rPr>
              <w:t>导学生进行总结，讨论研究</w:t>
            </w:r>
            <w:r>
              <w:rPr>
                <w:rFonts w:hint="eastAsia" w:asciiTheme="minorEastAsia" w:hAnsiTheme="minorEastAsia"/>
                <w:szCs w:val="21"/>
              </w:rPr>
              <w:t>种群的特征和数量变化规律的</w:t>
            </w:r>
            <w:r>
              <w:rPr>
                <w:rFonts w:asciiTheme="minorEastAsia" w:hAnsiTheme="minorEastAsia"/>
                <w:szCs w:val="21"/>
              </w:rPr>
              <w:t>意义。</w:t>
            </w:r>
          </w:p>
        </w:tc>
        <w:tc>
          <w:tcPr>
            <w:tcW w:w="2330" w:type="dxa"/>
            <w:gridSpan w:val="2"/>
            <w:shd w:val="clear" w:color="auto" w:fill="auto"/>
            <w:noWrap/>
            <w:vAlign w:val="center"/>
          </w:tcPr>
          <w:p w14:paraId="24A88725">
            <w:pPr>
              <w:spacing w:line="276" w:lineRule="auto"/>
              <w:jc w:val="left"/>
              <w:rPr>
                <w:rFonts w:asciiTheme="minorEastAsia" w:hAnsiTheme="minorEastAsia"/>
                <w:szCs w:val="21"/>
              </w:rPr>
            </w:pPr>
          </w:p>
          <w:p w14:paraId="774F9FFF">
            <w:pPr>
              <w:spacing w:line="276" w:lineRule="auto"/>
              <w:ind w:firstLine="420" w:firstLineChars="200"/>
              <w:jc w:val="left"/>
              <w:rPr>
                <w:rFonts w:asciiTheme="minorEastAsia" w:hAnsiTheme="minorEastAsia"/>
                <w:szCs w:val="21"/>
              </w:rPr>
            </w:pPr>
            <w:r>
              <w:rPr>
                <w:rFonts w:hint="eastAsia" w:asciiTheme="minorEastAsia" w:hAnsiTheme="minorEastAsia"/>
                <w:szCs w:val="21"/>
              </w:rPr>
              <w:t>用</w:t>
            </w:r>
            <w:r>
              <w:rPr>
                <w:rFonts w:asciiTheme="minorEastAsia" w:hAnsiTheme="minorEastAsia"/>
                <w:szCs w:val="21"/>
              </w:rPr>
              <w:t>生物学知识解决问题，</w:t>
            </w:r>
            <w:r>
              <w:rPr>
                <w:rFonts w:hint="eastAsia" w:asciiTheme="minorEastAsia" w:hAnsiTheme="minorEastAsia"/>
                <w:szCs w:val="21"/>
              </w:rPr>
              <w:t>关</w:t>
            </w:r>
            <w:r>
              <w:rPr>
                <w:rFonts w:asciiTheme="minorEastAsia" w:hAnsiTheme="minorEastAsia"/>
                <w:szCs w:val="21"/>
              </w:rPr>
              <w:t>注社会问题</w:t>
            </w:r>
            <w:r>
              <w:rPr>
                <w:rFonts w:hint="eastAsia" w:asciiTheme="minorEastAsia" w:hAnsiTheme="minorEastAsia"/>
                <w:szCs w:val="21"/>
              </w:rPr>
              <w:t>。</w:t>
            </w:r>
          </w:p>
          <w:p w14:paraId="536ABF8A">
            <w:pPr>
              <w:widowControl/>
              <w:jc w:val="center"/>
              <w:rPr>
                <w:rFonts w:cs="宋体" w:asciiTheme="minorEastAsia" w:hAnsiTheme="minorEastAsia"/>
                <w:bCs/>
                <w:color w:val="000000"/>
                <w:kern w:val="0"/>
                <w:sz w:val="28"/>
                <w:szCs w:val="28"/>
              </w:rPr>
            </w:pPr>
            <w:r>
              <w:rPr>
                <w:rFonts w:hint="eastAsia" w:asciiTheme="minorEastAsia" w:hAnsiTheme="minorEastAsia"/>
                <w:szCs w:val="21"/>
              </w:rPr>
              <w:t>通过对上述案例的分析和讨论，说出:研究种群的特征和数量变化规律，可以对野生生物(包括濒危动物)的保护、生物资源的开发、有害生物的防治等提出合理的建议。认识到保护环境、可持续发展的重要性。</w:t>
            </w:r>
          </w:p>
        </w:tc>
        <w:tc>
          <w:tcPr>
            <w:tcW w:w="2330" w:type="dxa"/>
            <w:shd w:val="clear" w:color="auto" w:fill="auto"/>
            <w:noWrap/>
            <w:vAlign w:val="center"/>
          </w:tcPr>
          <w:p w14:paraId="027B53AF">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培养学生学以致用的能力</w:t>
            </w:r>
          </w:p>
        </w:tc>
      </w:tr>
      <w:tr w14:paraId="732BE2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00B7BDDB">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1DB61556">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5"/>
            <w:shd w:val="clear" w:color="auto" w:fill="auto"/>
            <w:noWrap/>
            <w:vAlign w:val="center"/>
          </w:tcPr>
          <w:p w14:paraId="31153C99">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同步练习作业</w:t>
            </w:r>
          </w:p>
        </w:tc>
      </w:tr>
      <w:tr w14:paraId="7341E9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3CFCBC85">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62EA769F">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5"/>
            <w:shd w:val="clear" w:color="auto" w:fill="auto"/>
            <w:noWrap/>
            <w:vAlign w:val="center"/>
          </w:tcPr>
          <w:p w14:paraId="7588F30A">
            <w:pPr>
              <w:pStyle w:val="17"/>
              <w:numPr>
                <w:ilvl w:val="0"/>
                <w:numId w:val="4"/>
              </w:numPr>
              <w:spacing w:line="276" w:lineRule="auto"/>
              <w:ind w:firstLine="480"/>
              <w:rPr>
                <w:rFonts w:asciiTheme="minorEastAsia" w:hAnsiTheme="minorEastAsia"/>
                <w:bCs/>
                <w:szCs w:val="21"/>
              </w:rPr>
            </w:pPr>
            <w:r>
              <w:rPr>
                <w:rFonts w:hint="eastAsia" w:asciiTheme="minorEastAsia" w:hAnsiTheme="minorEastAsia"/>
                <w:bCs/>
                <w:szCs w:val="21"/>
              </w:rPr>
              <w:t>影响种群数量变化的因素</w:t>
            </w:r>
          </w:p>
          <w:p w14:paraId="727A6579">
            <w:pPr>
              <w:spacing w:line="276" w:lineRule="auto"/>
              <w:ind w:firstLine="420" w:firstLineChars="200"/>
              <w:rPr>
                <w:rFonts w:asciiTheme="minorEastAsia" w:hAnsiTheme="minorEastAsia"/>
                <w:bCs/>
                <w:szCs w:val="21"/>
              </w:rPr>
            </w:pPr>
            <w:r>
              <w:drawing>
                <wp:anchor distT="0" distB="0" distL="114300" distR="114300" simplePos="0" relativeHeight="251659264" behindDoc="0" locked="0" layoutInCell="1" allowOverlap="1">
                  <wp:simplePos x="0" y="0"/>
                  <wp:positionH relativeFrom="column">
                    <wp:posOffset>-38735</wp:posOffset>
                  </wp:positionH>
                  <wp:positionV relativeFrom="paragraph">
                    <wp:posOffset>50165</wp:posOffset>
                  </wp:positionV>
                  <wp:extent cx="4845685" cy="1475740"/>
                  <wp:effectExtent l="0" t="0" r="12065" b="10160"/>
                  <wp:wrapSquare wrapText="bothSides"/>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845685" cy="1475740"/>
                          </a:xfrm>
                          <a:prstGeom prst="rect">
                            <a:avLst/>
                          </a:prstGeom>
                        </pic:spPr>
                      </pic:pic>
                    </a:graphicData>
                  </a:graphic>
                </wp:anchor>
              </w:drawing>
            </w:r>
          </w:p>
          <w:p w14:paraId="00E96AE4">
            <w:pPr>
              <w:pStyle w:val="17"/>
              <w:numPr>
                <w:ilvl w:val="0"/>
                <w:numId w:val="4"/>
              </w:numPr>
              <w:spacing w:line="276" w:lineRule="auto"/>
              <w:ind w:firstLine="480"/>
              <w:rPr>
                <w:rFonts w:cs="宋体" w:asciiTheme="minorEastAsia" w:hAnsiTheme="minorEastAsia"/>
                <w:bCs/>
                <w:color w:val="000000"/>
                <w:kern w:val="0"/>
                <w:sz w:val="28"/>
                <w:szCs w:val="28"/>
              </w:rPr>
            </w:pPr>
            <w:r>
              <w:rPr>
                <w:rFonts w:hint="eastAsia" w:asciiTheme="minorEastAsia" w:hAnsiTheme="minorEastAsia"/>
                <w:bCs/>
                <w:szCs w:val="21"/>
              </w:rPr>
              <w:t>种</w:t>
            </w:r>
            <w:r>
              <w:rPr>
                <w:rFonts w:asciiTheme="minorEastAsia" w:hAnsiTheme="minorEastAsia"/>
                <w:bCs/>
                <w:szCs w:val="21"/>
              </w:rPr>
              <w:t>群数量变化的应用</w:t>
            </w:r>
          </w:p>
        </w:tc>
      </w:tr>
      <w:tr w14:paraId="55B6C5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5EB3682B">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40A5E0DB">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5"/>
            <w:shd w:val="clear" w:color="auto" w:fill="auto"/>
            <w:noWrap/>
            <w:vAlign w:val="center"/>
          </w:tcPr>
          <w:p w14:paraId="5B73F559">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 xml:space="preserve">   本节课内容不难，完全可以交于学生完成，需要调动学生激情，前提一定要学生提前做好资料准备。</w:t>
            </w:r>
          </w:p>
        </w:tc>
      </w:tr>
    </w:tbl>
    <w:p w14:paraId="7554C2D3">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10"/>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9"/>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314ECC"/>
    <w:multiLevelType w:val="multilevel"/>
    <w:tmpl w:val="5E314ECC"/>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2A4F33"/>
    <w:multiLevelType w:val="multilevel"/>
    <w:tmpl w:val="772A4F33"/>
    <w:lvl w:ilvl="0" w:tentative="0">
      <w:start w:val="1"/>
      <w:numFmt w:val="chineseCountingThousand"/>
      <w:pStyle w:val="8"/>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ZWZmYmEzNmIzMTk3NGQ3MTdlZjQ4NTFhYTYxYzY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0DAF5676"/>
    <w:rsid w:val="34880850"/>
    <w:rsid w:val="35E07D9A"/>
    <w:rsid w:val="5252566E"/>
    <w:rsid w:val="52577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toc 1"/>
    <w:basedOn w:val="1"/>
    <w:next w:val="1"/>
    <w:uiPriority w:val="39"/>
    <w:pPr>
      <w:spacing w:line="360" w:lineRule="auto"/>
      <w:jc w:val="left"/>
    </w:pPr>
    <w:rPr>
      <w:rFonts w:ascii="仿宋_GB2312" w:hAnsi="Calibri" w:eastAsia="仿宋_GB2312" w:cs="Calibri"/>
      <w:bCs/>
      <w:caps/>
      <w:sz w:val="28"/>
      <w:szCs w:val="20"/>
    </w:rPr>
  </w:style>
  <w:style w:type="paragraph" w:styleId="4">
    <w:name w:val="toc 2"/>
    <w:basedOn w:val="1"/>
    <w:next w:val="1"/>
    <w:uiPriority w:val="39"/>
    <w:pPr>
      <w:spacing w:line="360" w:lineRule="auto"/>
      <w:ind w:firstLine="200" w:firstLineChars="200"/>
      <w:jc w:val="left"/>
    </w:pPr>
    <w:rPr>
      <w:rFonts w:ascii="仿宋_GB2312" w:hAnsi="Calibri" w:eastAsia="仿宋_GB2312" w:cs="Calibri"/>
      <w:smallCaps/>
      <w:sz w:val="24"/>
      <w:szCs w:val="20"/>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9">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0">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1">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2">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3">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4">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5">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6">
    <w:name w:val="批注框文本 Char"/>
    <w:basedOn w:val="7"/>
    <w:link w:val="2"/>
    <w:semiHidden/>
    <w:qFormat/>
    <w:uiPriority w:val="99"/>
    <w:rPr>
      <w:sz w:val="18"/>
      <w:szCs w:val="18"/>
    </w:rPr>
  </w:style>
  <w:style w:type="paragraph" w:styleId="17">
    <w:name w:val="List Paragraph"/>
    <w:basedOn w:val="1"/>
    <w:qFormat/>
    <w:uiPriority w:val="34"/>
    <w:pPr>
      <w:widowControl/>
      <w:ind w:firstLine="420" w:firstLineChars="2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4</Pages>
  <Words>1948</Words>
  <Characters>1978</Characters>
  <Lines>2</Lines>
  <Paragraphs>1</Paragraphs>
  <TotalTime>29</TotalTime>
  <ScaleCrop>false</ScaleCrop>
  <LinksUpToDate>false</LinksUpToDate>
  <CharactersWithSpaces>2064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强</cp:lastModifiedBy>
  <cp:lastPrinted>2025-01-10T03:02:40Z</cp:lastPrinted>
  <dcterms:modified xsi:type="dcterms:W3CDTF">2025-01-10T03:23:28Z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A4A38592A4A74F9096A876001C710FDB_13</vt:lpwstr>
  </property>
  <property fmtid="{D5CDD505-2E9C-101B-9397-08002B2CF9AE}" pid="4" name="KSOTemplateDocerSaveRecord">
    <vt:lpwstr>eyJoZGlkIjoiYWMwZWZmYmEzNmIzMTk3NGQ3MTdlZjQ4NTFhYTYxYzYiLCJ1c2VySWQiOiIyODUzNzM3OTYifQ==</vt:lpwstr>
  </property>
</Properties>
</file>